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word/diagrams/quickStyle1.xml" ContentType="application/vnd.openxmlformats-officedocument.drawingml.diagramStyl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diagrams/data1.xml" ContentType="application/vnd.openxmlformats-officedocument.drawingml.diagramData+xml"/>
  <Default Extension="jpeg" ContentType="image/jpeg"/>
  <Override PartName="/word/theme/themeOverride1.xml" ContentType="application/vnd.openxmlformats-officedocument.themeOverride+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olor w:val="auto"/>
          <w:sz w:val="72"/>
          <w:szCs w:val="72"/>
        </w:rPr>
        <w:id w:val="10032934"/>
        <w:docPartObj>
          <w:docPartGallery w:val="Cover Pages"/>
          <w:docPartUnique/>
        </w:docPartObj>
      </w:sdtPr>
      <w:sdtEndPr>
        <w:rPr>
          <w:rFonts w:ascii="Arial" w:eastAsiaTheme="minorHAnsi" w:hAnsi="Arial" w:cstheme="minorBidi"/>
          <w:sz w:val="22"/>
          <w:szCs w:val="22"/>
        </w:rPr>
      </w:sdtEndPr>
      <w:sdtContent>
        <w:p w:rsidR="00774926" w:rsidRPr="006F166A" w:rsidRDefault="00120D96">
          <w:pPr>
            <w:pStyle w:val="a3"/>
            <w:rPr>
              <w:rFonts w:asciiTheme="majorHAnsi" w:eastAsiaTheme="majorEastAsia" w:hAnsiTheme="majorHAnsi" w:cstheme="majorBidi"/>
              <w:color w:val="auto"/>
              <w:sz w:val="72"/>
              <w:szCs w:val="72"/>
            </w:rPr>
          </w:pPr>
          <w:r>
            <w:rPr>
              <w:rFonts w:asciiTheme="majorHAnsi" w:eastAsiaTheme="majorEastAsia" w:hAnsiTheme="majorHAnsi" w:cstheme="majorBidi"/>
              <w:noProof/>
              <w:color w:val="auto"/>
              <w:sz w:val="72"/>
              <w:szCs w:val="72"/>
              <w:lang w:eastAsia="ru-RU"/>
            </w:rPr>
            <w:drawing>
              <wp:anchor distT="0" distB="0" distL="114300" distR="114300" simplePos="0" relativeHeight="251670528" behindDoc="0" locked="0" layoutInCell="1" allowOverlap="1">
                <wp:simplePos x="0" y="0"/>
                <wp:positionH relativeFrom="column">
                  <wp:posOffset>4623435</wp:posOffset>
                </wp:positionH>
                <wp:positionV relativeFrom="paragraph">
                  <wp:posOffset>-513080</wp:posOffset>
                </wp:positionV>
                <wp:extent cx="1430020" cy="568960"/>
                <wp:effectExtent l="19050" t="0" r="0" b="0"/>
                <wp:wrapNone/>
                <wp:docPr id="7" name="Рисунок 2" descr="C:\Users\Михаил\Documents\Документы Анфиногенов\Расчеты, БП\2011-2012\84-103_Типовые ДАМУ\Логотипы\Damu-log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ихаил\Documents\Документы Анфиногенов\Расчеты, БП\2011-2012\84-103_Типовые ДАМУ\Логотипы\Damu-logo-ru.jpg"/>
                        <pic:cNvPicPr>
                          <a:picLocks noChangeAspect="1" noChangeArrowheads="1"/>
                        </pic:cNvPicPr>
                      </pic:nvPicPr>
                      <pic:blipFill>
                        <a:blip r:embed="rId9" cstate="print"/>
                        <a:srcRect/>
                        <a:stretch>
                          <a:fillRect/>
                        </a:stretch>
                      </pic:blipFill>
                      <pic:spPr bwMode="auto">
                        <a:xfrm>
                          <a:off x="0" y="0"/>
                          <a:ext cx="1430020" cy="568960"/>
                        </a:xfrm>
                        <a:prstGeom prst="rect">
                          <a:avLst/>
                        </a:prstGeom>
                        <a:noFill/>
                        <a:ln w="9525">
                          <a:noFill/>
                          <a:miter lim="800000"/>
                          <a:headEnd/>
                          <a:tailEnd/>
                        </a:ln>
                      </pic:spPr>
                    </pic:pic>
                  </a:graphicData>
                </a:graphic>
              </wp:anchor>
            </w:drawing>
          </w:r>
          <w:r>
            <w:rPr>
              <w:rFonts w:asciiTheme="majorHAnsi" w:eastAsiaTheme="majorEastAsia" w:hAnsiTheme="majorHAnsi" w:cstheme="majorBidi"/>
              <w:noProof/>
              <w:color w:val="auto"/>
              <w:sz w:val="72"/>
              <w:szCs w:val="72"/>
              <w:lang w:eastAsia="ru-RU"/>
            </w:rPr>
            <w:drawing>
              <wp:anchor distT="0" distB="0" distL="114300" distR="114300" simplePos="0" relativeHeight="251671552" behindDoc="0" locked="0" layoutInCell="1" allowOverlap="1">
                <wp:simplePos x="0" y="0"/>
                <wp:positionH relativeFrom="column">
                  <wp:posOffset>2406650</wp:posOffset>
                </wp:positionH>
                <wp:positionV relativeFrom="paragraph">
                  <wp:posOffset>-461645</wp:posOffset>
                </wp:positionV>
                <wp:extent cx="2042160" cy="517525"/>
                <wp:effectExtent l="19050" t="0" r="0" b="0"/>
                <wp:wrapNone/>
                <wp:docPr id="5" name="Рисунок 5" descr="C:\Users\Михаил\Documents\Документы Анфиногенов\Расчеты, БП\2011-2012\84-103_Типовые ДАМУ\Логотипы\mert_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Михаил\Documents\Документы Анфиногенов\Расчеты, БП\2011-2012\84-103_Типовые ДАМУ\Логотипы\mert_ru.jpg"/>
                        <pic:cNvPicPr>
                          <a:picLocks noChangeAspect="1" noChangeArrowheads="1"/>
                        </pic:cNvPicPr>
                      </pic:nvPicPr>
                      <pic:blipFill>
                        <a:blip r:embed="rId10" cstate="print"/>
                        <a:srcRect/>
                        <a:stretch>
                          <a:fillRect/>
                        </a:stretch>
                      </pic:blipFill>
                      <pic:spPr bwMode="auto">
                        <a:xfrm>
                          <a:off x="0" y="0"/>
                          <a:ext cx="2042160" cy="517525"/>
                        </a:xfrm>
                        <a:prstGeom prst="rect">
                          <a:avLst/>
                        </a:prstGeom>
                        <a:noFill/>
                        <a:ln w="9525">
                          <a:noFill/>
                          <a:miter lim="800000"/>
                          <a:headEnd/>
                          <a:tailEnd/>
                        </a:ln>
                      </pic:spPr>
                    </pic:pic>
                  </a:graphicData>
                </a:graphic>
              </wp:anchor>
            </w:drawing>
          </w:r>
          <w:r>
            <w:rPr>
              <w:rFonts w:asciiTheme="majorHAnsi" w:eastAsiaTheme="majorEastAsia" w:hAnsiTheme="majorHAnsi" w:cstheme="majorBidi"/>
              <w:noProof/>
              <w:color w:val="auto"/>
              <w:sz w:val="72"/>
              <w:szCs w:val="72"/>
              <w:lang w:eastAsia="ru-RU"/>
            </w:rPr>
            <w:drawing>
              <wp:anchor distT="0" distB="0" distL="114300" distR="114300" simplePos="0" relativeHeight="251668480" behindDoc="0" locked="0" layoutInCell="1" allowOverlap="1">
                <wp:simplePos x="0" y="0"/>
                <wp:positionH relativeFrom="column">
                  <wp:posOffset>1155700</wp:posOffset>
                </wp:positionH>
                <wp:positionV relativeFrom="paragraph">
                  <wp:posOffset>-659765</wp:posOffset>
                </wp:positionV>
                <wp:extent cx="925830" cy="931545"/>
                <wp:effectExtent l="19050" t="0" r="7620" b="0"/>
                <wp:wrapNone/>
                <wp:docPr id="6" name="Рисунок 1" descr="C:\Users\Михаил\Documents\Документы Анфиногенов\Расчеты, БП\2011-2012\84-103_Типовые ДАМУ\Логотипы\dkb-2020_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ихаил\Documents\Документы Анфиногенов\Расчеты, БП\2011-2012\84-103_Типовые ДАМУ\Логотипы\dkb-2020_LOGO4.jpg"/>
                        <pic:cNvPicPr>
                          <a:picLocks noChangeAspect="1" noChangeArrowheads="1"/>
                        </pic:cNvPicPr>
                      </pic:nvPicPr>
                      <pic:blipFill>
                        <a:blip r:embed="rId11" cstate="print"/>
                        <a:srcRect/>
                        <a:stretch>
                          <a:fillRect/>
                        </a:stretch>
                      </pic:blipFill>
                      <pic:spPr bwMode="auto">
                        <a:xfrm>
                          <a:off x="0" y="0"/>
                          <a:ext cx="925830" cy="931545"/>
                        </a:xfrm>
                        <a:prstGeom prst="rect">
                          <a:avLst/>
                        </a:prstGeom>
                        <a:noFill/>
                        <a:ln w="9525">
                          <a:noFill/>
                          <a:miter lim="800000"/>
                          <a:headEnd/>
                          <a:tailEnd/>
                        </a:ln>
                      </pic:spPr>
                    </pic:pic>
                  </a:graphicData>
                </a:graphic>
              </wp:anchor>
            </w:drawing>
          </w:r>
          <w:r w:rsidRPr="00120D96">
            <w:rPr>
              <w:rFonts w:asciiTheme="majorHAnsi" w:eastAsiaTheme="majorEastAsia" w:hAnsiTheme="majorHAnsi" w:cstheme="majorBidi"/>
              <w:noProof/>
              <w:color w:val="auto"/>
              <w:sz w:val="72"/>
              <w:szCs w:val="72"/>
              <w:lang w:eastAsia="ru-RU"/>
            </w:rPr>
            <w:drawing>
              <wp:anchor distT="0" distB="0" distL="114300" distR="114300" simplePos="0" relativeHeight="251669504" behindDoc="0" locked="0" layoutInCell="1" allowOverlap="1">
                <wp:simplePos x="0" y="0"/>
                <wp:positionH relativeFrom="column">
                  <wp:posOffset>-129432</wp:posOffset>
                </wp:positionH>
                <wp:positionV relativeFrom="paragraph">
                  <wp:posOffset>-702837</wp:posOffset>
                </wp:positionV>
                <wp:extent cx="860844" cy="974785"/>
                <wp:effectExtent l="19050" t="0" r="0" b="0"/>
                <wp:wrapNone/>
                <wp:docPr id="4" name="Рисунок 3" descr="C:\Users\Михаил\Documents\Документы Анфиногенов\Расчеты, БП\2011-2012\84-103_Типовые ДАМУ\Логотипы\Sam-Ka Ru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ихаил\Documents\Документы Анфиногенов\Расчеты, БП\2011-2012\84-103_Типовые ДАМУ\Логотипы\Sam-Ka Rus.bmp"/>
                        <pic:cNvPicPr>
                          <a:picLocks noChangeAspect="1" noChangeArrowheads="1"/>
                        </pic:cNvPicPr>
                      </pic:nvPicPr>
                      <pic:blipFill>
                        <a:blip r:embed="rId12" cstate="print"/>
                        <a:srcRect/>
                        <a:stretch>
                          <a:fillRect/>
                        </a:stretch>
                      </pic:blipFill>
                      <pic:spPr bwMode="auto">
                        <a:xfrm>
                          <a:off x="0" y="0"/>
                          <a:ext cx="860844" cy="974785"/>
                        </a:xfrm>
                        <a:prstGeom prst="rect">
                          <a:avLst/>
                        </a:prstGeom>
                        <a:noFill/>
                        <a:ln w="9525">
                          <a:noFill/>
                          <a:miter lim="800000"/>
                          <a:headEnd/>
                          <a:tailEnd/>
                        </a:ln>
                      </pic:spPr>
                    </pic:pic>
                  </a:graphicData>
                </a:graphic>
              </wp:anchor>
            </w:drawing>
          </w:r>
          <w:r w:rsidR="00A44DD6" w:rsidRPr="00A44DD6">
            <w:rPr>
              <w:rFonts w:eastAsiaTheme="majorEastAsia" w:cstheme="majorBidi"/>
              <w:noProof/>
              <w:color w:val="auto"/>
            </w:rPr>
            <w:pict>
              <v:rect id="_x0000_s1027" style="position:absolute;margin-left:0;margin-top:0;width:623.05pt;height:82.1pt;z-index:251661312;mso-width-percent:1050;mso-position-horizontal:center;mso-position-horizontal-relative:page;mso-position-vertical:top;mso-position-vertical-relative:top-margin-area;mso-width-percent:1050;mso-height-relative:top-margin-area" o:allowincell="f" strokecolor="#92cddc [1944]" strokeweight="1pt">
                <v:fill color2="#b6dde8 [1304]" focusposition="1" focussize="" focus="100%" type="gradient"/>
                <v:shadow on="t" type="perspective" color="#205867 [1608]" opacity=".5" offset="1pt" offset2="-3pt"/>
                <w10:wrap anchorx="page" anchory="margin"/>
              </v:rect>
            </w:pict>
          </w:r>
          <w:r w:rsidR="00A44DD6" w:rsidRPr="00A44DD6">
            <w:rPr>
              <w:rFonts w:eastAsiaTheme="majorEastAsia" w:cstheme="majorBidi"/>
              <w:noProof/>
              <w:color w:val="auto"/>
            </w:rPr>
            <w:pict>
              <v:rect id="_x0000_s1026" style="position:absolute;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strokecolor="#92cddc [1944]" strokeweight="1pt">
                <v:fill color2="#b6dde8 [1304]" focusposition="1" focussize="" focus="100%" type="gradient"/>
                <v:shadow on="t" type="perspective" color="#205867 [1608]" opacity=".5" offset="1pt" offset2="-3pt"/>
                <w10:wrap anchorx="page" anchory="page"/>
              </v:rect>
            </w:pict>
          </w:r>
          <w:r w:rsidR="00A44DD6" w:rsidRPr="00A44DD6">
            <w:rPr>
              <w:rFonts w:eastAsiaTheme="majorEastAsia" w:cstheme="majorBidi"/>
              <w:noProof/>
              <w:color w:val="auto"/>
            </w:rPr>
            <w:pict>
              <v:rect id="_x0000_s1029" style="position:absolute;margin-left:0;margin-top:0;width:7.15pt;height:883.2pt;z-index:251663360;mso-height-percent:1050;mso-position-horizontal:center;mso-position-horizontal-relative:left-margin-area;mso-position-vertical:center;mso-position-vertical-relative:page;mso-height-percent:1050" o:allowincell="f" strokecolor="#31849b [2408]">
                <w10:wrap anchorx="margin" anchory="page"/>
              </v:rect>
            </w:pict>
          </w:r>
          <w:r w:rsidR="00A44DD6" w:rsidRPr="00A44DD6">
            <w:rPr>
              <w:rFonts w:eastAsiaTheme="majorEastAsia" w:cstheme="majorBidi"/>
              <w:noProof/>
              <w:color w:val="auto"/>
            </w:rPr>
            <w:pict>
              <v:rect id="_x0000_s1028" style="position:absolute;margin-left:0;margin-top:0;width:7.15pt;height:883.2pt;z-index:251662336;mso-height-percent:1050;mso-position-horizontal:center;mso-position-horizontal-relative:right-margin-area;mso-position-vertical:center;mso-position-vertical-relative:page;mso-height-percent:1050" o:allowincell="f" strokecolor="#31849b [2408]">
                <w10:wrap anchorx="page" anchory="page"/>
              </v:rect>
            </w:pict>
          </w:r>
        </w:p>
        <w:sdt>
          <w:sdtPr>
            <w:rPr>
              <w:rFonts w:eastAsiaTheme="majorEastAsia" w:cs="Arial"/>
              <w:b/>
              <w:color w:val="auto"/>
              <w:sz w:val="36"/>
              <w:szCs w:val="36"/>
            </w:rPr>
            <w:alias w:val="Подзаголовок"/>
            <w:id w:val="14700077"/>
            <w:dataBinding w:prefixMappings="xmlns:ns0='http://schemas.openxmlformats.org/package/2006/metadata/core-properties' xmlns:ns1='http://purl.org/dc/elements/1.1/'" w:xpath="/ns0:coreProperties[1]/ns1:subject[1]" w:storeItemID="{6C3C8BC8-F283-45AE-878A-BAB7291924A1}"/>
            <w:text/>
          </w:sdtPr>
          <w:sdtContent>
            <w:p w:rsidR="00774926" w:rsidRPr="006F166A" w:rsidRDefault="00774926" w:rsidP="002E6E17">
              <w:pPr>
                <w:pStyle w:val="a3"/>
                <w:spacing w:line="360" w:lineRule="auto"/>
                <w:jc w:val="center"/>
                <w:rPr>
                  <w:rFonts w:asciiTheme="majorHAnsi" w:eastAsiaTheme="majorEastAsia" w:hAnsiTheme="majorHAnsi" w:cstheme="majorBidi"/>
                  <w:color w:val="auto"/>
                  <w:sz w:val="36"/>
                  <w:szCs w:val="36"/>
                </w:rPr>
              </w:pPr>
              <w:r w:rsidRPr="006F166A">
                <w:rPr>
                  <w:rFonts w:eastAsiaTheme="majorEastAsia" w:cs="Arial"/>
                  <w:b/>
                  <w:color w:val="auto"/>
                  <w:sz w:val="36"/>
                  <w:szCs w:val="36"/>
                </w:rPr>
                <w:t>Бизнес-план</w:t>
              </w:r>
            </w:p>
          </w:sdtContent>
        </w:sdt>
        <w:sdt>
          <w:sdtPr>
            <w:rPr>
              <w:rFonts w:eastAsiaTheme="majorEastAsia" w:cs="Arial"/>
              <w:b/>
              <w:color w:val="auto"/>
              <w:sz w:val="48"/>
              <w:szCs w:val="48"/>
            </w:rPr>
            <w:alias w:val="Заголовок"/>
            <w:id w:val="14700071"/>
            <w:dataBinding w:prefixMappings="xmlns:ns0='http://schemas.openxmlformats.org/package/2006/metadata/core-properties' xmlns:ns1='http://purl.org/dc/elements/1.1/'" w:xpath="/ns0:coreProperties[1]/ns1:title[1]" w:storeItemID="{6C3C8BC8-F283-45AE-878A-BAB7291924A1}"/>
            <w:text/>
          </w:sdtPr>
          <w:sdtContent>
            <w:p w:rsidR="00774926" w:rsidRPr="00324A9E" w:rsidRDefault="00763D37" w:rsidP="002E6E17">
              <w:pPr>
                <w:pStyle w:val="a3"/>
                <w:spacing w:line="360" w:lineRule="auto"/>
                <w:jc w:val="center"/>
                <w:rPr>
                  <w:rFonts w:asciiTheme="majorHAnsi" w:eastAsiaTheme="majorEastAsia" w:hAnsiTheme="majorHAnsi" w:cstheme="majorBidi"/>
                  <w:color w:val="auto"/>
                  <w:sz w:val="72"/>
                  <w:szCs w:val="72"/>
                </w:rPr>
              </w:pPr>
              <w:r>
                <w:rPr>
                  <w:rFonts w:eastAsiaTheme="majorEastAsia" w:cs="Arial"/>
                  <w:b/>
                  <w:color w:val="auto"/>
                  <w:sz w:val="48"/>
                  <w:szCs w:val="48"/>
                </w:rPr>
                <w:t>Открытие цеха по производству копченого мяса</w:t>
              </w:r>
            </w:p>
          </w:sdtContent>
        </w:sdt>
        <w:p w:rsidR="00774926" w:rsidRPr="006F166A" w:rsidRDefault="00774926" w:rsidP="00774926">
          <w:pPr>
            <w:pStyle w:val="a3"/>
            <w:rPr>
              <w:color w:val="auto"/>
            </w:rPr>
          </w:pPr>
        </w:p>
        <w:p w:rsidR="00774926" w:rsidRPr="006F166A" w:rsidRDefault="00774926" w:rsidP="005E02E8">
          <w:pPr>
            <w:pStyle w:val="a3"/>
            <w:rPr>
              <w:color w:val="auto"/>
            </w:rPr>
          </w:pPr>
        </w:p>
        <w:p w:rsidR="00774926" w:rsidRPr="006F166A" w:rsidRDefault="00774926" w:rsidP="005E02E8">
          <w:pPr>
            <w:pStyle w:val="a3"/>
            <w:jc w:val="center"/>
            <w:rPr>
              <w:color w:val="auto"/>
            </w:rPr>
          </w:pPr>
        </w:p>
        <w:p w:rsidR="00774926" w:rsidRPr="006F166A" w:rsidRDefault="00774926" w:rsidP="00774926">
          <w:pPr>
            <w:pStyle w:val="a3"/>
            <w:rPr>
              <w:color w:val="auto"/>
            </w:rPr>
          </w:pPr>
        </w:p>
        <w:p w:rsidR="00774926" w:rsidRPr="006F166A" w:rsidRDefault="00774926" w:rsidP="00774926">
          <w:pPr>
            <w:pStyle w:val="a3"/>
            <w:rPr>
              <w:color w:val="auto"/>
            </w:rPr>
          </w:pPr>
        </w:p>
        <w:p w:rsidR="00774926" w:rsidRPr="006F166A" w:rsidRDefault="00774926" w:rsidP="00774926">
          <w:pPr>
            <w:pStyle w:val="a3"/>
            <w:rPr>
              <w:color w:val="auto"/>
            </w:rPr>
          </w:pPr>
        </w:p>
        <w:p w:rsidR="00774926" w:rsidRPr="006F166A" w:rsidRDefault="00951B82" w:rsidP="00951B82">
          <w:pPr>
            <w:pStyle w:val="a3"/>
            <w:jc w:val="center"/>
            <w:rPr>
              <w:color w:val="auto"/>
            </w:rPr>
          </w:pPr>
          <w:r>
            <w:rPr>
              <w:noProof/>
              <w:lang w:eastAsia="ru-RU"/>
            </w:rPr>
            <w:drawing>
              <wp:inline distT="0" distB="0" distL="0" distR="0">
                <wp:extent cx="5210354" cy="319177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srcRect r="-114" b="3896"/>
                        <a:stretch/>
                      </pic:blipFill>
                      <pic:spPr bwMode="auto">
                        <a:xfrm>
                          <a:off x="0" y="0"/>
                          <a:ext cx="5221637" cy="319868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74926" w:rsidRPr="006F166A" w:rsidRDefault="00774926" w:rsidP="00774926">
          <w:pPr>
            <w:pStyle w:val="a3"/>
            <w:rPr>
              <w:color w:val="auto"/>
            </w:rPr>
          </w:pPr>
        </w:p>
        <w:p w:rsidR="00774926" w:rsidRPr="006F166A" w:rsidRDefault="00774926" w:rsidP="00774926">
          <w:pPr>
            <w:pStyle w:val="a3"/>
            <w:rPr>
              <w:color w:val="auto"/>
            </w:rPr>
          </w:pPr>
        </w:p>
        <w:p w:rsidR="00774926" w:rsidRPr="006F166A" w:rsidRDefault="00774926" w:rsidP="00774926">
          <w:pPr>
            <w:pStyle w:val="a3"/>
            <w:rPr>
              <w:color w:val="auto"/>
            </w:rPr>
          </w:pPr>
        </w:p>
        <w:p w:rsidR="00774926" w:rsidRPr="006F166A" w:rsidRDefault="00774926" w:rsidP="00774926">
          <w:pPr>
            <w:pStyle w:val="a3"/>
            <w:rPr>
              <w:color w:val="auto"/>
            </w:rPr>
          </w:pPr>
        </w:p>
        <w:p w:rsidR="00774926" w:rsidRPr="006F166A" w:rsidRDefault="00774926" w:rsidP="00774926">
          <w:pPr>
            <w:pStyle w:val="a3"/>
            <w:rPr>
              <w:color w:val="auto"/>
            </w:rPr>
          </w:pPr>
        </w:p>
        <w:p w:rsidR="00774926" w:rsidRPr="006F166A" w:rsidRDefault="00774926" w:rsidP="00774926">
          <w:pPr>
            <w:pStyle w:val="a3"/>
            <w:rPr>
              <w:color w:val="auto"/>
            </w:rPr>
          </w:pPr>
        </w:p>
        <w:p w:rsidR="00774926" w:rsidRPr="006F166A" w:rsidRDefault="00774926" w:rsidP="00B71AD8">
          <w:pPr>
            <w:pStyle w:val="a3"/>
            <w:jc w:val="center"/>
            <w:rPr>
              <w:color w:val="auto"/>
            </w:rPr>
          </w:pPr>
        </w:p>
        <w:p w:rsidR="00774926" w:rsidRDefault="00774926" w:rsidP="00774926">
          <w:pPr>
            <w:pStyle w:val="a3"/>
            <w:rPr>
              <w:color w:val="auto"/>
            </w:rPr>
          </w:pPr>
        </w:p>
        <w:p w:rsidR="00951B82" w:rsidRDefault="00951B82" w:rsidP="00774926">
          <w:pPr>
            <w:pStyle w:val="a3"/>
            <w:rPr>
              <w:color w:val="auto"/>
            </w:rPr>
          </w:pPr>
        </w:p>
        <w:p w:rsidR="00951B82" w:rsidRDefault="00951B82" w:rsidP="00774926">
          <w:pPr>
            <w:pStyle w:val="a3"/>
            <w:rPr>
              <w:color w:val="auto"/>
            </w:rPr>
          </w:pPr>
        </w:p>
        <w:p w:rsidR="00951B82" w:rsidRDefault="00951B82" w:rsidP="00774926">
          <w:pPr>
            <w:pStyle w:val="a3"/>
            <w:rPr>
              <w:color w:val="auto"/>
            </w:rPr>
          </w:pPr>
        </w:p>
        <w:p w:rsidR="00951B82" w:rsidRDefault="00951B82" w:rsidP="00774926">
          <w:pPr>
            <w:pStyle w:val="a3"/>
            <w:rPr>
              <w:color w:val="auto"/>
            </w:rPr>
          </w:pPr>
        </w:p>
        <w:p w:rsidR="00951B82" w:rsidRDefault="00951B82" w:rsidP="00774926">
          <w:pPr>
            <w:pStyle w:val="a3"/>
            <w:rPr>
              <w:color w:val="auto"/>
            </w:rPr>
          </w:pPr>
        </w:p>
        <w:p w:rsidR="00951B82" w:rsidRPr="006F166A" w:rsidRDefault="00951B82" w:rsidP="00774926">
          <w:pPr>
            <w:pStyle w:val="a3"/>
            <w:rPr>
              <w:color w:val="auto"/>
            </w:rPr>
          </w:pPr>
        </w:p>
        <w:p w:rsidR="00774926" w:rsidRPr="006F166A" w:rsidRDefault="00774926" w:rsidP="00774926">
          <w:pPr>
            <w:pStyle w:val="a3"/>
            <w:rPr>
              <w:color w:val="auto"/>
            </w:rPr>
          </w:pPr>
        </w:p>
        <w:p w:rsidR="00774926" w:rsidRPr="006F166A" w:rsidRDefault="00A44DD6" w:rsidP="00B71AD8">
          <w:pPr>
            <w:jc w:val="center"/>
            <w:rPr>
              <w:color w:val="auto"/>
            </w:rPr>
          </w:pPr>
          <w:sdt>
            <w:sdtPr>
              <w:rPr>
                <w:rFonts w:cs="Arial"/>
                <w:b/>
                <w:color w:val="auto"/>
                <w:sz w:val="36"/>
                <w:szCs w:val="36"/>
              </w:rPr>
              <w:alias w:val="Дата"/>
              <w:id w:val="14700083"/>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r w:rsidR="00774926" w:rsidRPr="006F166A">
                <w:rPr>
                  <w:rFonts w:cs="Arial"/>
                  <w:b/>
                  <w:color w:val="auto"/>
                  <w:sz w:val="36"/>
                  <w:szCs w:val="36"/>
                </w:rPr>
                <w:t>2011 год</w:t>
              </w:r>
            </w:sdtContent>
          </w:sdt>
          <w:r w:rsidR="00774926" w:rsidRPr="006F166A">
            <w:rPr>
              <w:rFonts w:cs="Arial"/>
              <w:color w:val="auto"/>
              <w:sz w:val="36"/>
              <w:szCs w:val="36"/>
            </w:rPr>
            <w:t xml:space="preserve"> </w:t>
          </w:r>
          <w:r w:rsidR="00774926" w:rsidRPr="006F166A">
            <w:rPr>
              <w:color w:val="auto"/>
            </w:rPr>
            <w:br w:type="page"/>
          </w:r>
        </w:p>
      </w:sdtContent>
    </w:sdt>
    <w:sdt>
      <w:sdtPr>
        <w:rPr>
          <w:rFonts w:ascii="Arial" w:eastAsiaTheme="minorHAnsi" w:hAnsi="Arial" w:cstheme="minorBidi"/>
          <w:b w:val="0"/>
          <w:bCs w:val="0"/>
          <w:color w:val="auto"/>
          <w:sz w:val="22"/>
          <w:szCs w:val="22"/>
        </w:rPr>
        <w:id w:val="10033102"/>
        <w:docPartObj>
          <w:docPartGallery w:val="Table of Contents"/>
          <w:docPartUnique/>
        </w:docPartObj>
      </w:sdtPr>
      <w:sdtEndPr>
        <w:rPr>
          <w:rFonts w:cs="Arial"/>
        </w:rPr>
      </w:sdtEndPr>
      <w:sdtContent>
        <w:p w:rsidR="00C57C06" w:rsidRPr="006F166A" w:rsidRDefault="00C57C06" w:rsidP="00C57C06">
          <w:pPr>
            <w:pStyle w:val="a7"/>
            <w:jc w:val="center"/>
            <w:rPr>
              <w:color w:val="auto"/>
            </w:rPr>
          </w:pPr>
          <w:r w:rsidRPr="006F166A">
            <w:rPr>
              <w:rFonts w:ascii="Arial" w:hAnsi="Arial" w:cs="Arial"/>
              <w:color w:val="auto"/>
              <w:sz w:val="32"/>
              <w:szCs w:val="32"/>
            </w:rPr>
            <w:t>Содержание</w:t>
          </w:r>
        </w:p>
        <w:p w:rsidR="00242FE8" w:rsidRPr="00242FE8" w:rsidRDefault="00A44DD6">
          <w:pPr>
            <w:pStyle w:val="11"/>
            <w:rPr>
              <w:rFonts w:asciiTheme="minorHAnsi" w:eastAsiaTheme="minorEastAsia" w:hAnsiTheme="minorHAnsi" w:cstheme="minorBidi"/>
              <w:b w:val="0"/>
              <w:color w:val="auto"/>
              <w:lang w:eastAsia="ru-RU"/>
            </w:rPr>
          </w:pPr>
          <w:r w:rsidRPr="00A44DD6">
            <w:rPr>
              <w:color w:val="auto"/>
            </w:rPr>
            <w:fldChar w:fldCharType="begin"/>
          </w:r>
          <w:r w:rsidR="00C57C06" w:rsidRPr="006F166A">
            <w:rPr>
              <w:color w:val="auto"/>
            </w:rPr>
            <w:instrText xml:space="preserve"> TOC \o "1-3" \h \z \u </w:instrText>
          </w:r>
          <w:r w:rsidRPr="00A44DD6">
            <w:rPr>
              <w:color w:val="auto"/>
            </w:rPr>
            <w:fldChar w:fldCharType="separate"/>
          </w:r>
          <w:hyperlink w:anchor="_Toc309917883" w:history="1">
            <w:r w:rsidR="00242FE8" w:rsidRPr="00242FE8">
              <w:rPr>
                <w:rStyle w:val="a8"/>
                <w:color w:val="auto"/>
              </w:rPr>
              <w:t>Список таблиц</w:t>
            </w:r>
            <w:r w:rsidR="00242FE8" w:rsidRPr="00242FE8">
              <w:rPr>
                <w:webHidden/>
                <w:color w:val="auto"/>
              </w:rPr>
              <w:tab/>
            </w:r>
            <w:r w:rsidRPr="00242FE8">
              <w:rPr>
                <w:webHidden/>
                <w:color w:val="auto"/>
              </w:rPr>
              <w:fldChar w:fldCharType="begin"/>
            </w:r>
            <w:r w:rsidR="00242FE8" w:rsidRPr="00242FE8">
              <w:rPr>
                <w:webHidden/>
                <w:color w:val="auto"/>
              </w:rPr>
              <w:instrText xml:space="preserve"> PAGEREF _Toc309917883 \h </w:instrText>
            </w:r>
            <w:r w:rsidRPr="00242FE8">
              <w:rPr>
                <w:webHidden/>
                <w:color w:val="auto"/>
              </w:rPr>
            </w:r>
            <w:r w:rsidRPr="00242FE8">
              <w:rPr>
                <w:webHidden/>
                <w:color w:val="auto"/>
              </w:rPr>
              <w:fldChar w:fldCharType="separate"/>
            </w:r>
            <w:r w:rsidR="00242FE8" w:rsidRPr="00242FE8">
              <w:rPr>
                <w:webHidden/>
                <w:color w:val="auto"/>
              </w:rPr>
              <w:t>3</w:t>
            </w:r>
            <w:r w:rsidRPr="00242FE8">
              <w:rPr>
                <w:webHidden/>
                <w:color w:val="auto"/>
              </w:rPr>
              <w:fldChar w:fldCharType="end"/>
            </w:r>
          </w:hyperlink>
        </w:p>
        <w:p w:rsidR="00242FE8" w:rsidRPr="00242FE8" w:rsidRDefault="00A44DD6">
          <w:pPr>
            <w:pStyle w:val="11"/>
            <w:rPr>
              <w:rFonts w:asciiTheme="minorHAnsi" w:eastAsiaTheme="minorEastAsia" w:hAnsiTheme="minorHAnsi" w:cstheme="minorBidi"/>
              <w:b w:val="0"/>
              <w:color w:val="auto"/>
              <w:lang w:eastAsia="ru-RU"/>
            </w:rPr>
          </w:pPr>
          <w:hyperlink w:anchor="_Toc309917884" w:history="1">
            <w:r w:rsidR="00242FE8" w:rsidRPr="00242FE8">
              <w:rPr>
                <w:rStyle w:val="a8"/>
                <w:color w:val="auto"/>
              </w:rPr>
              <w:t>Список рисунков</w:t>
            </w:r>
            <w:r w:rsidR="00242FE8" w:rsidRPr="00242FE8">
              <w:rPr>
                <w:webHidden/>
                <w:color w:val="auto"/>
              </w:rPr>
              <w:tab/>
            </w:r>
            <w:r w:rsidRPr="00242FE8">
              <w:rPr>
                <w:webHidden/>
                <w:color w:val="auto"/>
              </w:rPr>
              <w:fldChar w:fldCharType="begin"/>
            </w:r>
            <w:r w:rsidR="00242FE8" w:rsidRPr="00242FE8">
              <w:rPr>
                <w:webHidden/>
                <w:color w:val="auto"/>
              </w:rPr>
              <w:instrText xml:space="preserve"> PAGEREF _Toc309917884 \h </w:instrText>
            </w:r>
            <w:r w:rsidRPr="00242FE8">
              <w:rPr>
                <w:webHidden/>
                <w:color w:val="auto"/>
              </w:rPr>
            </w:r>
            <w:r w:rsidRPr="00242FE8">
              <w:rPr>
                <w:webHidden/>
                <w:color w:val="auto"/>
              </w:rPr>
              <w:fldChar w:fldCharType="separate"/>
            </w:r>
            <w:r w:rsidR="00242FE8" w:rsidRPr="00242FE8">
              <w:rPr>
                <w:webHidden/>
                <w:color w:val="auto"/>
              </w:rPr>
              <w:t>4</w:t>
            </w:r>
            <w:r w:rsidRPr="00242FE8">
              <w:rPr>
                <w:webHidden/>
                <w:color w:val="auto"/>
              </w:rPr>
              <w:fldChar w:fldCharType="end"/>
            </w:r>
          </w:hyperlink>
        </w:p>
        <w:p w:rsidR="00242FE8" w:rsidRPr="00242FE8" w:rsidRDefault="00A44DD6">
          <w:pPr>
            <w:pStyle w:val="11"/>
            <w:rPr>
              <w:rFonts w:asciiTheme="minorHAnsi" w:eastAsiaTheme="minorEastAsia" w:hAnsiTheme="minorHAnsi" w:cstheme="minorBidi"/>
              <w:b w:val="0"/>
              <w:color w:val="auto"/>
              <w:lang w:eastAsia="ru-RU"/>
            </w:rPr>
          </w:pPr>
          <w:hyperlink w:anchor="_Toc309917885" w:history="1">
            <w:r w:rsidR="00242FE8" w:rsidRPr="00242FE8">
              <w:rPr>
                <w:rStyle w:val="a8"/>
                <w:color w:val="auto"/>
              </w:rPr>
              <w:t>Резюме</w:t>
            </w:r>
            <w:r w:rsidR="00242FE8" w:rsidRPr="00242FE8">
              <w:rPr>
                <w:webHidden/>
                <w:color w:val="auto"/>
              </w:rPr>
              <w:tab/>
            </w:r>
            <w:r w:rsidRPr="00242FE8">
              <w:rPr>
                <w:webHidden/>
                <w:color w:val="auto"/>
              </w:rPr>
              <w:fldChar w:fldCharType="begin"/>
            </w:r>
            <w:r w:rsidR="00242FE8" w:rsidRPr="00242FE8">
              <w:rPr>
                <w:webHidden/>
                <w:color w:val="auto"/>
              </w:rPr>
              <w:instrText xml:space="preserve"> PAGEREF _Toc309917885 \h </w:instrText>
            </w:r>
            <w:r w:rsidRPr="00242FE8">
              <w:rPr>
                <w:webHidden/>
                <w:color w:val="auto"/>
              </w:rPr>
            </w:r>
            <w:r w:rsidRPr="00242FE8">
              <w:rPr>
                <w:webHidden/>
                <w:color w:val="auto"/>
              </w:rPr>
              <w:fldChar w:fldCharType="separate"/>
            </w:r>
            <w:r w:rsidR="00242FE8" w:rsidRPr="00242FE8">
              <w:rPr>
                <w:webHidden/>
                <w:color w:val="auto"/>
              </w:rPr>
              <w:t>5</w:t>
            </w:r>
            <w:r w:rsidRPr="00242FE8">
              <w:rPr>
                <w:webHidden/>
                <w:color w:val="auto"/>
              </w:rPr>
              <w:fldChar w:fldCharType="end"/>
            </w:r>
          </w:hyperlink>
        </w:p>
        <w:p w:rsidR="00242FE8" w:rsidRPr="00242FE8" w:rsidRDefault="00A44DD6">
          <w:pPr>
            <w:pStyle w:val="11"/>
            <w:rPr>
              <w:rFonts w:asciiTheme="minorHAnsi" w:eastAsiaTheme="minorEastAsia" w:hAnsiTheme="minorHAnsi" w:cstheme="minorBidi"/>
              <w:b w:val="0"/>
              <w:color w:val="auto"/>
              <w:lang w:eastAsia="ru-RU"/>
            </w:rPr>
          </w:pPr>
          <w:hyperlink w:anchor="_Toc309917886" w:history="1">
            <w:r w:rsidR="00242FE8" w:rsidRPr="00242FE8">
              <w:rPr>
                <w:rStyle w:val="a8"/>
                <w:color w:val="auto"/>
              </w:rPr>
              <w:t>Введение</w:t>
            </w:r>
            <w:r w:rsidR="00242FE8" w:rsidRPr="00242FE8">
              <w:rPr>
                <w:webHidden/>
                <w:color w:val="auto"/>
              </w:rPr>
              <w:tab/>
            </w:r>
            <w:r w:rsidRPr="00242FE8">
              <w:rPr>
                <w:webHidden/>
                <w:color w:val="auto"/>
              </w:rPr>
              <w:fldChar w:fldCharType="begin"/>
            </w:r>
            <w:r w:rsidR="00242FE8" w:rsidRPr="00242FE8">
              <w:rPr>
                <w:webHidden/>
                <w:color w:val="auto"/>
              </w:rPr>
              <w:instrText xml:space="preserve"> PAGEREF _Toc309917886 \h </w:instrText>
            </w:r>
            <w:r w:rsidRPr="00242FE8">
              <w:rPr>
                <w:webHidden/>
                <w:color w:val="auto"/>
              </w:rPr>
            </w:r>
            <w:r w:rsidRPr="00242FE8">
              <w:rPr>
                <w:webHidden/>
                <w:color w:val="auto"/>
              </w:rPr>
              <w:fldChar w:fldCharType="separate"/>
            </w:r>
            <w:r w:rsidR="00242FE8" w:rsidRPr="00242FE8">
              <w:rPr>
                <w:webHidden/>
                <w:color w:val="auto"/>
              </w:rPr>
              <w:t>7</w:t>
            </w:r>
            <w:r w:rsidRPr="00242FE8">
              <w:rPr>
                <w:webHidden/>
                <w:color w:val="auto"/>
              </w:rPr>
              <w:fldChar w:fldCharType="end"/>
            </w:r>
          </w:hyperlink>
        </w:p>
        <w:p w:rsidR="00242FE8" w:rsidRPr="00242FE8" w:rsidRDefault="00A44DD6">
          <w:pPr>
            <w:pStyle w:val="11"/>
            <w:rPr>
              <w:rFonts w:asciiTheme="minorHAnsi" w:eastAsiaTheme="minorEastAsia" w:hAnsiTheme="minorHAnsi" w:cstheme="minorBidi"/>
              <w:b w:val="0"/>
              <w:color w:val="auto"/>
              <w:lang w:eastAsia="ru-RU"/>
            </w:rPr>
          </w:pPr>
          <w:hyperlink w:anchor="_Toc309917887" w:history="1">
            <w:r w:rsidR="00242FE8" w:rsidRPr="00242FE8">
              <w:rPr>
                <w:rStyle w:val="a8"/>
                <w:color w:val="auto"/>
              </w:rPr>
              <w:t>1. Концепция проекта</w:t>
            </w:r>
            <w:r w:rsidR="00242FE8" w:rsidRPr="00242FE8">
              <w:rPr>
                <w:webHidden/>
                <w:color w:val="auto"/>
              </w:rPr>
              <w:tab/>
            </w:r>
            <w:r w:rsidRPr="00242FE8">
              <w:rPr>
                <w:webHidden/>
                <w:color w:val="auto"/>
              </w:rPr>
              <w:fldChar w:fldCharType="begin"/>
            </w:r>
            <w:r w:rsidR="00242FE8" w:rsidRPr="00242FE8">
              <w:rPr>
                <w:webHidden/>
                <w:color w:val="auto"/>
              </w:rPr>
              <w:instrText xml:space="preserve"> PAGEREF _Toc309917887 \h </w:instrText>
            </w:r>
            <w:r w:rsidRPr="00242FE8">
              <w:rPr>
                <w:webHidden/>
                <w:color w:val="auto"/>
              </w:rPr>
            </w:r>
            <w:r w:rsidRPr="00242FE8">
              <w:rPr>
                <w:webHidden/>
                <w:color w:val="auto"/>
              </w:rPr>
              <w:fldChar w:fldCharType="separate"/>
            </w:r>
            <w:r w:rsidR="00242FE8" w:rsidRPr="00242FE8">
              <w:rPr>
                <w:webHidden/>
                <w:color w:val="auto"/>
              </w:rPr>
              <w:t>8</w:t>
            </w:r>
            <w:r w:rsidRPr="00242FE8">
              <w:rPr>
                <w:webHidden/>
                <w:color w:val="auto"/>
              </w:rPr>
              <w:fldChar w:fldCharType="end"/>
            </w:r>
          </w:hyperlink>
        </w:p>
        <w:p w:rsidR="00242FE8" w:rsidRPr="00242FE8" w:rsidRDefault="00A44DD6">
          <w:pPr>
            <w:pStyle w:val="11"/>
            <w:rPr>
              <w:rFonts w:asciiTheme="minorHAnsi" w:eastAsiaTheme="minorEastAsia" w:hAnsiTheme="minorHAnsi" w:cstheme="minorBidi"/>
              <w:b w:val="0"/>
              <w:color w:val="auto"/>
              <w:lang w:eastAsia="ru-RU"/>
            </w:rPr>
          </w:pPr>
          <w:hyperlink w:anchor="_Toc309917888" w:history="1">
            <w:r w:rsidR="00242FE8" w:rsidRPr="00242FE8">
              <w:rPr>
                <w:rStyle w:val="a8"/>
                <w:color w:val="auto"/>
              </w:rPr>
              <w:t>2. Описание продукта (услуги)</w:t>
            </w:r>
            <w:r w:rsidR="00242FE8" w:rsidRPr="00242FE8">
              <w:rPr>
                <w:webHidden/>
                <w:color w:val="auto"/>
              </w:rPr>
              <w:tab/>
            </w:r>
            <w:r w:rsidRPr="00242FE8">
              <w:rPr>
                <w:webHidden/>
                <w:color w:val="auto"/>
              </w:rPr>
              <w:fldChar w:fldCharType="begin"/>
            </w:r>
            <w:r w:rsidR="00242FE8" w:rsidRPr="00242FE8">
              <w:rPr>
                <w:webHidden/>
                <w:color w:val="auto"/>
              </w:rPr>
              <w:instrText xml:space="preserve"> PAGEREF _Toc309917888 \h </w:instrText>
            </w:r>
            <w:r w:rsidRPr="00242FE8">
              <w:rPr>
                <w:webHidden/>
                <w:color w:val="auto"/>
              </w:rPr>
            </w:r>
            <w:r w:rsidRPr="00242FE8">
              <w:rPr>
                <w:webHidden/>
                <w:color w:val="auto"/>
              </w:rPr>
              <w:fldChar w:fldCharType="separate"/>
            </w:r>
            <w:r w:rsidR="00242FE8" w:rsidRPr="00242FE8">
              <w:rPr>
                <w:webHidden/>
                <w:color w:val="auto"/>
              </w:rPr>
              <w:t>9</w:t>
            </w:r>
            <w:r w:rsidRPr="00242FE8">
              <w:rPr>
                <w:webHidden/>
                <w:color w:val="auto"/>
              </w:rPr>
              <w:fldChar w:fldCharType="end"/>
            </w:r>
          </w:hyperlink>
        </w:p>
        <w:p w:rsidR="00242FE8" w:rsidRPr="00242FE8" w:rsidRDefault="00A44DD6">
          <w:pPr>
            <w:pStyle w:val="11"/>
            <w:rPr>
              <w:rFonts w:asciiTheme="minorHAnsi" w:eastAsiaTheme="minorEastAsia" w:hAnsiTheme="minorHAnsi" w:cstheme="minorBidi"/>
              <w:b w:val="0"/>
              <w:color w:val="auto"/>
              <w:lang w:eastAsia="ru-RU"/>
            </w:rPr>
          </w:pPr>
          <w:hyperlink w:anchor="_Toc309917889" w:history="1">
            <w:r w:rsidR="00242FE8" w:rsidRPr="00242FE8">
              <w:rPr>
                <w:rStyle w:val="a8"/>
                <w:color w:val="auto"/>
              </w:rPr>
              <w:t>4. Маркетинговый план</w:t>
            </w:r>
            <w:r w:rsidR="00242FE8" w:rsidRPr="00242FE8">
              <w:rPr>
                <w:webHidden/>
                <w:color w:val="auto"/>
              </w:rPr>
              <w:tab/>
            </w:r>
            <w:r w:rsidRPr="00242FE8">
              <w:rPr>
                <w:webHidden/>
                <w:color w:val="auto"/>
              </w:rPr>
              <w:fldChar w:fldCharType="begin"/>
            </w:r>
            <w:r w:rsidR="00242FE8" w:rsidRPr="00242FE8">
              <w:rPr>
                <w:webHidden/>
                <w:color w:val="auto"/>
              </w:rPr>
              <w:instrText xml:space="preserve"> PAGEREF _Toc309917889 \h </w:instrText>
            </w:r>
            <w:r w:rsidRPr="00242FE8">
              <w:rPr>
                <w:webHidden/>
                <w:color w:val="auto"/>
              </w:rPr>
            </w:r>
            <w:r w:rsidRPr="00242FE8">
              <w:rPr>
                <w:webHidden/>
                <w:color w:val="auto"/>
              </w:rPr>
              <w:fldChar w:fldCharType="separate"/>
            </w:r>
            <w:r w:rsidR="00242FE8" w:rsidRPr="00242FE8">
              <w:rPr>
                <w:webHidden/>
                <w:color w:val="auto"/>
              </w:rPr>
              <w:t>11</w:t>
            </w:r>
            <w:r w:rsidRPr="00242FE8">
              <w:rPr>
                <w:webHidden/>
                <w:color w:val="auto"/>
              </w:rPr>
              <w:fldChar w:fldCharType="end"/>
            </w:r>
          </w:hyperlink>
        </w:p>
        <w:p w:rsidR="00242FE8" w:rsidRPr="00242FE8" w:rsidRDefault="00A44DD6">
          <w:pPr>
            <w:pStyle w:val="21"/>
            <w:rPr>
              <w:rFonts w:asciiTheme="minorHAnsi" w:eastAsiaTheme="minorEastAsia" w:hAnsiTheme="minorHAnsi" w:cstheme="minorBidi"/>
              <w:color w:val="auto"/>
              <w:lang w:eastAsia="ru-RU"/>
            </w:rPr>
          </w:pPr>
          <w:hyperlink w:anchor="_Toc309917890" w:history="1">
            <w:r w:rsidR="00242FE8" w:rsidRPr="00242FE8">
              <w:rPr>
                <w:rStyle w:val="a8"/>
                <w:color w:val="auto"/>
              </w:rPr>
              <w:t>4.1 Описание рынка продукции (услуг)</w:t>
            </w:r>
            <w:r w:rsidR="00242FE8" w:rsidRPr="00242FE8">
              <w:rPr>
                <w:webHidden/>
                <w:color w:val="auto"/>
              </w:rPr>
              <w:tab/>
            </w:r>
            <w:r w:rsidRPr="00242FE8">
              <w:rPr>
                <w:webHidden/>
                <w:color w:val="auto"/>
              </w:rPr>
              <w:fldChar w:fldCharType="begin"/>
            </w:r>
            <w:r w:rsidR="00242FE8" w:rsidRPr="00242FE8">
              <w:rPr>
                <w:webHidden/>
                <w:color w:val="auto"/>
              </w:rPr>
              <w:instrText xml:space="preserve"> PAGEREF _Toc309917890 \h </w:instrText>
            </w:r>
            <w:r w:rsidRPr="00242FE8">
              <w:rPr>
                <w:webHidden/>
                <w:color w:val="auto"/>
              </w:rPr>
            </w:r>
            <w:r w:rsidRPr="00242FE8">
              <w:rPr>
                <w:webHidden/>
                <w:color w:val="auto"/>
              </w:rPr>
              <w:fldChar w:fldCharType="separate"/>
            </w:r>
            <w:r w:rsidR="00242FE8" w:rsidRPr="00242FE8">
              <w:rPr>
                <w:webHidden/>
                <w:color w:val="auto"/>
              </w:rPr>
              <w:t>11</w:t>
            </w:r>
            <w:r w:rsidRPr="00242FE8">
              <w:rPr>
                <w:webHidden/>
                <w:color w:val="auto"/>
              </w:rPr>
              <w:fldChar w:fldCharType="end"/>
            </w:r>
          </w:hyperlink>
        </w:p>
        <w:p w:rsidR="00242FE8" w:rsidRPr="00242FE8" w:rsidRDefault="00A44DD6">
          <w:pPr>
            <w:pStyle w:val="21"/>
            <w:rPr>
              <w:rFonts w:asciiTheme="minorHAnsi" w:eastAsiaTheme="minorEastAsia" w:hAnsiTheme="minorHAnsi" w:cstheme="minorBidi"/>
              <w:color w:val="auto"/>
              <w:lang w:eastAsia="ru-RU"/>
            </w:rPr>
          </w:pPr>
          <w:hyperlink w:anchor="_Toc309917891" w:history="1">
            <w:r w:rsidR="00242FE8" w:rsidRPr="00242FE8">
              <w:rPr>
                <w:rStyle w:val="a8"/>
                <w:color w:val="auto"/>
              </w:rPr>
              <w:t>4.2 Основные и потенциальные конкуренты</w:t>
            </w:r>
            <w:r w:rsidR="00242FE8" w:rsidRPr="00242FE8">
              <w:rPr>
                <w:webHidden/>
                <w:color w:val="auto"/>
              </w:rPr>
              <w:tab/>
            </w:r>
            <w:r w:rsidRPr="00242FE8">
              <w:rPr>
                <w:webHidden/>
                <w:color w:val="auto"/>
              </w:rPr>
              <w:fldChar w:fldCharType="begin"/>
            </w:r>
            <w:r w:rsidR="00242FE8" w:rsidRPr="00242FE8">
              <w:rPr>
                <w:webHidden/>
                <w:color w:val="auto"/>
              </w:rPr>
              <w:instrText xml:space="preserve"> PAGEREF _Toc309917891 \h </w:instrText>
            </w:r>
            <w:r w:rsidRPr="00242FE8">
              <w:rPr>
                <w:webHidden/>
                <w:color w:val="auto"/>
              </w:rPr>
            </w:r>
            <w:r w:rsidRPr="00242FE8">
              <w:rPr>
                <w:webHidden/>
                <w:color w:val="auto"/>
              </w:rPr>
              <w:fldChar w:fldCharType="separate"/>
            </w:r>
            <w:r w:rsidR="00242FE8" w:rsidRPr="00242FE8">
              <w:rPr>
                <w:webHidden/>
                <w:color w:val="auto"/>
              </w:rPr>
              <w:t>17</w:t>
            </w:r>
            <w:r w:rsidRPr="00242FE8">
              <w:rPr>
                <w:webHidden/>
                <w:color w:val="auto"/>
              </w:rPr>
              <w:fldChar w:fldCharType="end"/>
            </w:r>
          </w:hyperlink>
        </w:p>
        <w:p w:rsidR="00242FE8" w:rsidRPr="00242FE8" w:rsidRDefault="00A44DD6">
          <w:pPr>
            <w:pStyle w:val="21"/>
            <w:rPr>
              <w:rFonts w:asciiTheme="minorHAnsi" w:eastAsiaTheme="minorEastAsia" w:hAnsiTheme="minorHAnsi" w:cstheme="minorBidi"/>
              <w:color w:val="auto"/>
              <w:lang w:eastAsia="ru-RU"/>
            </w:rPr>
          </w:pPr>
          <w:hyperlink w:anchor="_Toc309917892" w:history="1">
            <w:r w:rsidR="00242FE8" w:rsidRPr="00242FE8">
              <w:rPr>
                <w:rStyle w:val="a8"/>
                <w:color w:val="auto"/>
              </w:rPr>
              <w:t>4.3 Прогнозные оценки развития рынка, ожидаемые изменения</w:t>
            </w:r>
            <w:r w:rsidR="00242FE8" w:rsidRPr="00242FE8">
              <w:rPr>
                <w:webHidden/>
                <w:color w:val="auto"/>
              </w:rPr>
              <w:tab/>
            </w:r>
            <w:r w:rsidRPr="00242FE8">
              <w:rPr>
                <w:webHidden/>
                <w:color w:val="auto"/>
              </w:rPr>
              <w:fldChar w:fldCharType="begin"/>
            </w:r>
            <w:r w:rsidR="00242FE8" w:rsidRPr="00242FE8">
              <w:rPr>
                <w:webHidden/>
                <w:color w:val="auto"/>
              </w:rPr>
              <w:instrText xml:space="preserve"> PAGEREF _Toc309917892 \h </w:instrText>
            </w:r>
            <w:r w:rsidRPr="00242FE8">
              <w:rPr>
                <w:webHidden/>
                <w:color w:val="auto"/>
              </w:rPr>
            </w:r>
            <w:r w:rsidRPr="00242FE8">
              <w:rPr>
                <w:webHidden/>
                <w:color w:val="auto"/>
              </w:rPr>
              <w:fldChar w:fldCharType="separate"/>
            </w:r>
            <w:r w:rsidR="00242FE8" w:rsidRPr="00242FE8">
              <w:rPr>
                <w:webHidden/>
                <w:color w:val="auto"/>
              </w:rPr>
              <w:t>18</w:t>
            </w:r>
            <w:r w:rsidRPr="00242FE8">
              <w:rPr>
                <w:webHidden/>
                <w:color w:val="auto"/>
              </w:rPr>
              <w:fldChar w:fldCharType="end"/>
            </w:r>
          </w:hyperlink>
        </w:p>
        <w:p w:rsidR="00242FE8" w:rsidRPr="00242FE8" w:rsidRDefault="00A44DD6">
          <w:pPr>
            <w:pStyle w:val="21"/>
            <w:rPr>
              <w:rFonts w:asciiTheme="minorHAnsi" w:eastAsiaTheme="minorEastAsia" w:hAnsiTheme="minorHAnsi" w:cstheme="minorBidi"/>
              <w:color w:val="auto"/>
              <w:lang w:eastAsia="ru-RU"/>
            </w:rPr>
          </w:pPr>
          <w:hyperlink w:anchor="_Toc309917893" w:history="1">
            <w:r w:rsidR="00242FE8" w:rsidRPr="00242FE8">
              <w:rPr>
                <w:rStyle w:val="a8"/>
                <w:color w:val="auto"/>
              </w:rPr>
              <w:t>4.4 Стратегия маркетинга</w:t>
            </w:r>
            <w:r w:rsidR="00242FE8" w:rsidRPr="00242FE8">
              <w:rPr>
                <w:webHidden/>
                <w:color w:val="auto"/>
              </w:rPr>
              <w:tab/>
            </w:r>
            <w:r w:rsidRPr="00242FE8">
              <w:rPr>
                <w:webHidden/>
                <w:color w:val="auto"/>
              </w:rPr>
              <w:fldChar w:fldCharType="begin"/>
            </w:r>
            <w:r w:rsidR="00242FE8" w:rsidRPr="00242FE8">
              <w:rPr>
                <w:webHidden/>
                <w:color w:val="auto"/>
              </w:rPr>
              <w:instrText xml:space="preserve"> PAGEREF _Toc309917893 \h </w:instrText>
            </w:r>
            <w:r w:rsidRPr="00242FE8">
              <w:rPr>
                <w:webHidden/>
                <w:color w:val="auto"/>
              </w:rPr>
            </w:r>
            <w:r w:rsidRPr="00242FE8">
              <w:rPr>
                <w:webHidden/>
                <w:color w:val="auto"/>
              </w:rPr>
              <w:fldChar w:fldCharType="separate"/>
            </w:r>
            <w:r w:rsidR="00242FE8" w:rsidRPr="00242FE8">
              <w:rPr>
                <w:webHidden/>
                <w:color w:val="auto"/>
              </w:rPr>
              <w:t>19</w:t>
            </w:r>
            <w:r w:rsidRPr="00242FE8">
              <w:rPr>
                <w:webHidden/>
                <w:color w:val="auto"/>
              </w:rPr>
              <w:fldChar w:fldCharType="end"/>
            </w:r>
          </w:hyperlink>
        </w:p>
        <w:p w:rsidR="00242FE8" w:rsidRPr="00242FE8" w:rsidRDefault="00A44DD6">
          <w:pPr>
            <w:pStyle w:val="11"/>
            <w:rPr>
              <w:rFonts w:asciiTheme="minorHAnsi" w:eastAsiaTheme="minorEastAsia" w:hAnsiTheme="minorHAnsi" w:cstheme="minorBidi"/>
              <w:b w:val="0"/>
              <w:color w:val="auto"/>
              <w:lang w:eastAsia="ru-RU"/>
            </w:rPr>
          </w:pPr>
          <w:hyperlink w:anchor="_Toc309917894" w:history="1">
            <w:r w:rsidR="00242FE8" w:rsidRPr="00242FE8">
              <w:rPr>
                <w:rStyle w:val="a8"/>
                <w:color w:val="auto"/>
              </w:rPr>
              <w:t>5. Техническое планирование</w:t>
            </w:r>
            <w:r w:rsidR="00242FE8" w:rsidRPr="00242FE8">
              <w:rPr>
                <w:webHidden/>
                <w:color w:val="auto"/>
              </w:rPr>
              <w:tab/>
            </w:r>
            <w:r w:rsidRPr="00242FE8">
              <w:rPr>
                <w:webHidden/>
                <w:color w:val="auto"/>
              </w:rPr>
              <w:fldChar w:fldCharType="begin"/>
            </w:r>
            <w:r w:rsidR="00242FE8" w:rsidRPr="00242FE8">
              <w:rPr>
                <w:webHidden/>
                <w:color w:val="auto"/>
              </w:rPr>
              <w:instrText xml:space="preserve"> PAGEREF _Toc309917894 \h </w:instrText>
            </w:r>
            <w:r w:rsidRPr="00242FE8">
              <w:rPr>
                <w:webHidden/>
                <w:color w:val="auto"/>
              </w:rPr>
            </w:r>
            <w:r w:rsidRPr="00242FE8">
              <w:rPr>
                <w:webHidden/>
                <w:color w:val="auto"/>
              </w:rPr>
              <w:fldChar w:fldCharType="separate"/>
            </w:r>
            <w:r w:rsidR="00242FE8" w:rsidRPr="00242FE8">
              <w:rPr>
                <w:webHidden/>
                <w:color w:val="auto"/>
              </w:rPr>
              <w:t>21</w:t>
            </w:r>
            <w:r w:rsidRPr="00242FE8">
              <w:rPr>
                <w:webHidden/>
                <w:color w:val="auto"/>
              </w:rPr>
              <w:fldChar w:fldCharType="end"/>
            </w:r>
          </w:hyperlink>
        </w:p>
        <w:p w:rsidR="00242FE8" w:rsidRPr="00242FE8" w:rsidRDefault="00A44DD6">
          <w:pPr>
            <w:pStyle w:val="21"/>
            <w:rPr>
              <w:rFonts w:asciiTheme="minorHAnsi" w:eastAsiaTheme="minorEastAsia" w:hAnsiTheme="minorHAnsi" w:cstheme="minorBidi"/>
              <w:color w:val="auto"/>
              <w:lang w:eastAsia="ru-RU"/>
            </w:rPr>
          </w:pPr>
          <w:hyperlink w:anchor="_Toc309917895" w:history="1">
            <w:r w:rsidR="00242FE8" w:rsidRPr="00242FE8">
              <w:rPr>
                <w:rStyle w:val="a8"/>
                <w:color w:val="auto"/>
              </w:rPr>
              <w:t>5.1 Технологический процесс</w:t>
            </w:r>
            <w:r w:rsidR="00242FE8" w:rsidRPr="00242FE8">
              <w:rPr>
                <w:webHidden/>
                <w:color w:val="auto"/>
              </w:rPr>
              <w:tab/>
            </w:r>
            <w:r w:rsidRPr="00242FE8">
              <w:rPr>
                <w:webHidden/>
                <w:color w:val="auto"/>
              </w:rPr>
              <w:fldChar w:fldCharType="begin"/>
            </w:r>
            <w:r w:rsidR="00242FE8" w:rsidRPr="00242FE8">
              <w:rPr>
                <w:webHidden/>
                <w:color w:val="auto"/>
              </w:rPr>
              <w:instrText xml:space="preserve"> PAGEREF _Toc309917895 \h </w:instrText>
            </w:r>
            <w:r w:rsidRPr="00242FE8">
              <w:rPr>
                <w:webHidden/>
                <w:color w:val="auto"/>
              </w:rPr>
            </w:r>
            <w:r w:rsidRPr="00242FE8">
              <w:rPr>
                <w:webHidden/>
                <w:color w:val="auto"/>
              </w:rPr>
              <w:fldChar w:fldCharType="separate"/>
            </w:r>
            <w:r w:rsidR="00242FE8" w:rsidRPr="00242FE8">
              <w:rPr>
                <w:webHidden/>
                <w:color w:val="auto"/>
              </w:rPr>
              <w:t>21</w:t>
            </w:r>
            <w:r w:rsidRPr="00242FE8">
              <w:rPr>
                <w:webHidden/>
                <w:color w:val="auto"/>
              </w:rPr>
              <w:fldChar w:fldCharType="end"/>
            </w:r>
          </w:hyperlink>
        </w:p>
        <w:p w:rsidR="00242FE8" w:rsidRPr="00242FE8" w:rsidRDefault="00A44DD6">
          <w:pPr>
            <w:pStyle w:val="21"/>
            <w:rPr>
              <w:rFonts w:asciiTheme="minorHAnsi" w:eastAsiaTheme="minorEastAsia" w:hAnsiTheme="minorHAnsi" w:cstheme="minorBidi"/>
              <w:color w:val="auto"/>
              <w:lang w:eastAsia="ru-RU"/>
            </w:rPr>
          </w:pPr>
          <w:hyperlink w:anchor="_Toc309917896" w:history="1">
            <w:r w:rsidR="00242FE8" w:rsidRPr="00242FE8">
              <w:rPr>
                <w:rStyle w:val="a8"/>
                <w:color w:val="auto"/>
              </w:rPr>
              <w:t>5.2 Здания и сооружения</w:t>
            </w:r>
            <w:r w:rsidR="00242FE8" w:rsidRPr="00242FE8">
              <w:rPr>
                <w:webHidden/>
                <w:color w:val="auto"/>
              </w:rPr>
              <w:tab/>
            </w:r>
            <w:r w:rsidRPr="00242FE8">
              <w:rPr>
                <w:webHidden/>
                <w:color w:val="auto"/>
              </w:rPr>
              <w:fldChar w:fldCharType="begin"/>
            </w:r>
            <w:r w:rsidR="00242FE8" w:rsidRPr="00242FE8">
              <w:rPr>
                <w:webHidden/>
                <w:color w:val="auto"/>
              </w:rPr>
              <w:instrText xml:space="preserve"> PAGEREF _Toc309917896 \h </w:instrText>
            </w:r>
            <w:r w:rsidRPr="00242FE8">
              <w:rPr>
                <w:webHidden/>
                <w:color w:val="auto"/>
              </w:rPr>
            </w:r>
            <w:r w:rsidRPr="00242FE8">
              <w:rPr>
                <w:webHidden/>
                <w:color w:val="auto"/>
              </w:rPr>
              <w:fldChar w:fldCharType="separate"/>
            </w:r>
            <w:r w:rsidR="00242FE8" w:rsidRPr="00242FE8">
              <w:rPr>
                <w:webHidden/>
                <w:color w:val="auto"/>
              </w:rPr>
              <w:t>21</w:t>
            </w:r>
            <w:r w:rsidRPr="00242FE8">
              <w:rPr>
                <w:webHidden/>
                <w:color w:val="auto"/>
              </w:rPr>
              <w:fldChar w:fldCharType="end"/>
            </w:r>
          </w:hyperlink>
        </w:p>
        <w:p w:rsidR="00242FE8" w:rsidRPr="00242FE8" w:rsidRDefault="00A44DD6">
          <w:pPr>
            <w:pStyle w:val="21"/>
            <w:rPr>
              <w:rFonts w:asciiTheme="minorHAnsi" w:eastAsiaTheme="minorEastAsia" w:hAnsiTheme="minorHAnsi" w:cstheme="minorBidi"/>
              <w:color w:val="auto"/>
              <w:lang w:eastAsia="ru-RU"/>
            </w:rPr>
          </w:pPr>
          <w:hyperlink w:anchor="_Toc309917897" w:history="1">
            <w:r w:rsidR="00242FE8" w:rsidRPr="00242FE8">
              <w:rPr>
                <w:rStyle w:val="a8"/>
                <w:color w:val="auto"/>
              </w:rPr>
              <w:t>5.3 Оборудование и инвентарь (техника)</w:t>
            </w:r>
            <w:r w:rsidR="00242FE8" w:rsidRPr="00242FE8">
              <w:rPr>
                <w:webHidden/>
                <w:color w:val="auto"/>
              </w:rPr>
              <w:tab/>
            </w:r>
            <w:r w:rsidRPr="00242FE8">
              <w:rPr>
                <w:webHidden/>
                <w:color w:val="auto"/>
              </w:rPr>
              <w:fldChar w:fldCharType="begin"/>
            </w:r>
            <w:r w:rsidR="00242FE8" w:rsidRPr="00242FE8">
              <w:rPr>
                <w:webHidden/>
                <w:color w:val="auto"/>
              </w:rPr>
              <w:instrText xml:space="preserve"> PAGEREF _Toc309917897 \h </w:instrText>
            </w:r>
            <w:r w:rsidRPr="00242FE8">
              <w:rPr>
                <w:webHidden/>
                <w:color w:val="auto"/>
              </w:rPr>
            </w:r>
            <w:r w:rsidRPr="00242FE8">
              <w:rPr>
                <w:webHidden/>
                <w:color w:val="auto"/>
              </w:rPr>
              <w:fldChar w:fldCharType="separate"/>
            </w:r>
            <w:r w:rsidR="00242FE8" w:rsidRPr="00242FE8">
              <w:rPr>
                <w:webHidden/>
                <w:color w:val="auto"/>
              </w:rPr>
              <w:t>22</w:t>
            </w:r>
            <w:r w:rsidRPr="00242FE8">
              <w:rPr>
                <w:webHidden/>
                <w:color w:val="auto"/>
              </w:rPr>
              <w:fldChar w:fldCharType="end"/>
            </w:r>
          </w:hyperlink>
        </w:p>
        <w:p w:rsidR="00242FE8" w:rsidRPr="00242FE8" w:rsidRDefault="00A44DD6">
          <w:pPr>
            <w:pStyle w:val="21"/>
            <w:rPr>
              <w:rFonts w:asciiTheme="minorHAnsi" w:eastAsiaTheme="minorEastAsia" w:hAnsiTheme="minorHAnsi" w:cstheme="minorBidi"/>
              <w:color w:val="auto"/>
              <w:lang w:eastAsia="ru-RU"/>
            </w:rPr>
          </w:pPr>
          <w:hyperlink w:anchor="_Toc309917898" w:history="1">
            <w:r w:rsidR="00242FE8" w:rsidRPr="00242FE8">
              <w:rPr>
                <w:rStyle w:val="a8"/>
                <w:color w:val="auto"/>
              </w:rPr>
              <w:t>5.4 Коммуникационная инфраструктура</w:t>
            </w:r>
            <w:r w:rsidR="00242FE8" w:rsidRPr="00242FE8">
              <w:rPr>
                <w:webHidden/>
                <w:color w:val="auto"/>
              </w:rPr>
              <w:tab/>
            </w:r>
            <w:r w:rsidRPr="00242FE8">
              <w:rPr>
                <w:webHidden/>
                <w:color w:val="auto"/>
              </w:rPr>
              <w:fldChar w:fldCharType="begin"/>
            </w:r>
            <w:r w:rsidR="00242FE8" w:rsidRPr="00242FE8">
              <w:rPr>
                <w:webHidden/>
                <w:color w:val="auto"/>
              </w:rPr>
              <w:instrText xml:space="preserve"> PAGEREF _Toc309917898 \h </w:instrText>
            </w:r>
            <w:r w:rsidRPr="00242FE8">
              <w:rPr>
                <w:webHidden/>
                <w:color w:val="auto"/>
              </w:rPr>
            </w:r>
            <w:r w:rsidRPr="00242FE8">
              <w:rPr>
                <w:webHidden/>
                <w:color w:val="auto"/>
              </w:rPr>
              <w:fldChar w:fldCharType="separate"/>
            </w:r>
            <w:r w:rsidR="00242FE8" w:rsidRPr="00242FE8">
              <w:rPr>
                <w:webHidden/>
                <w:color w:val="auto"/>
              </w:rPr>
              <w:t>23</w:t>
            </w:r>
            <w:r w:rsidRPr="00242FE8">
              <w:rPr>
                <w:webHidden/>
                <w:color w:val="auto"/>
              </w:rPr>
              <w:fldChar w:fldCharType="end"/>
            </w:r>
          </w:hyperlink>
        </w:p>
        <w:p w:rsidR="00242FE8" w:rsidRPr="00242FE8" w:rsidRDefault="00A44DD6">
          <w:pPr>
            <w:pStyle w:val="11"/>
            <w:rPr>
              <w:rFonts w:asciiTheme="minorHAnsi" w:eastAsiaTheme="minorEastAsia" w:hAnsiTheme="minorHAnsi" w:cstheme="minorBidi"/>
              <w:b w:val="0"/>
              <w:color w:val="auto"/>
              <w:lang w:eastAsia="ru-RU"/>
            </w:rPr>
          </w:pPr>
          <w:hyperlink w:anchor="_Toc309917899" w:history="1">
            <w:r w:rsidR="00242FE8" w:rsidRPr="00242FE8">
              <w:rPr>
                <w:rStyle w:val="a8"/>
                <w:color w:val="auto"/>
              </w:rPr>
              <w:t>6. Организация, управление и персонал</w:t>
            </w:r>
            <w:r w:rsidR="00242FE8" w:rsidRPr="00242FE8">
              <w:rPr>
                <w:webHidden/>
                <w:color w:val="auto"/>
              </w:rPr>
              <w:tab/>
            </w:r>
            <w:r w:rsidRPr="00242FE8">
              <w:rPr>
                <w:webHidden/>
                <w:color w:val="auto"/>
              </w:rPr>
              <w:fldChar w:fldCharType="begin"/>
            </w:r>
            <w:r w:rsidR="00242FE8" w:rsidRPr="00242FE8">
              <w:rPr>
                <w:webHidden/>
                <w:color w:val="auto"/>
              </w:rPr>
              <w:instrText xml:space="preserve"> PAGEREF _Toc309917899 \h </w:instrText>
            </w:r>
            <w:r w:rsidRPr="00242FE8">
              <w:rPr>
                <w:webHidden/>
                <w:color w:val="auto"/>
              </w:rPr>
            </w:r>
            <w:r w:rsidRPr="00242FE8">
              <w:rPr>
                <w:webHidden/>
                <w:color w:val="auto"/>
              </w:rPr>
              <w:fldChar w:fldCharType="separate"/>
            </w:r>
            <w:r w:rsidR="00242FE8" w:rsidRPr="00242FE8">
              <w:rPr>
                <w:webHidden/>
                <w:color w:val="auto"/>
              </w:rPr>
              <w:t>24</w:t>
            </w:r>
            <w:r w:rsidRPr="00242FE8">
              <w:rPr>
                <w:webHidden/>
                <w:color w:val="auto"/>
              </w:rPr>
              <w:fldChar w:fldCharType="end"/>
            </w:r>
          </w:hyperlink>
        </w:p>
        <w:p w:rsidR="00242FE8" w:rsidRPr="00242FE8" w:rsidRDefault="00A44DD6">
          <w:pPr>
            <w:pStyle w:val="11"/>
            <w:rPr>
              <w:rFonts w:asciiTheme="minorHAnsi" w:eastAsiaTheme="minorEastAsia" w:hAnsiTheme="minorHAnsi" w:cstheme="minorBidi"/>
              <w:b w:val="0"/>
              <w:color w:val="auto"/>
              <w:lang w:eastAsia="ru-RU"/>
            </w:rPr>
          </w:pPr>
          <w:hyperlink w:anchor="_Toc309917900" w:history="1">
            <w:r w:rsidR="00242FE8" w:rsidRPr="00242FE8">
              <w:rPr>
                <w:rStyle w:val="a8"/>
                <w:color w:val="auto"/>
              </w:rPr>
              <w:t>7. Реализация проекта</w:t>
            </w:r>
            <w:r w:rsidR="00242FE8" w:rsidRPr="00242FE8">
              <w:rPr>
                <w:webHidden/>
                <w:color w:val="auto"/>
              </w:rPr>
              <w:tab/>
            </w:r>
            <w:r w:rsidRPr="00242FE8">
              <w:rPr>
                <w:webHidden/>
                <w:color w:val="auto"/>
              </w:rPr>
              <w:fldChar w:fldCharType="begin"/>
            </w:r>
            <w:r w:rsidR="00242FE8" w:rsidRPr="00242FE8">
              <w:rPr>
                <w:webHidden/>
                <w:color w:val="auto"/>
              </w:rPr>
              <w:instrText xml:space="preserve"> PAGEREF _Toc309917900 \h </w:instrText>
            </w:r>
            <w:r w:rsidRPr="00242FE8">
              <w:rPr>
                <w:webHidden/>
                <w:color w:val="auto"/>
              </w:rPr>
            </w:r>
            <w:r w:rsidRPr="00242FE8">
              <w:rPr>
                <w:webHidden/>
                <w:color w:val="auto"/>
              </w:rPr>
              <w:fldChar w:fldCharType="separate"/>
            </w:r>
            <w:r w:rsidR="00242FE8" w:rsidRPr="00242FE8">
              <w:rPr>
                <w:webHidden/>
                <w:color w:val="auto"/>
              </w:rPr>
              <w:t>25</w:t>
            </w:r>
            <w:r w:rsidRPr="00242FE8">
              <w:rPr>
                <w:webHidden/>
                <w:color w:val="auto"/>
              </w:rPr>
              <w:fldChar w:fldCharType="end"/>
            </w:r>
          </w:hyperlink>
        </w:p>
        <w:p w:rsidR="00242FE8" w:rsidRPr="00242FE8" w:rsidRDefault="00A44DD6">
          <w:pPr>
            <w:pStyle w:val="21"/>
            <w:rPr>
              <w:rFonts w:asciiTheme="minorHAnsi" w:eastAsiaTheme="minorEastAsia" w:hAnsiTheme="minorHAnsi" w:cstheme="minorBidi"/>
              <w:color w:val="auto"/>
              <w:lang w:eastAsia="ru-RU"/>
            </w:rPr>
          </w:pPr>
          <w:hyperlink w:anchor="_Toc309917901" w:history="1">
            <w:r w:rsidR="00242FE8" w:rsidRPr="00242FE8">
              <w:rPr>
                <w:rStyle w:val="a8"/>
                <w:color w:val="auto"/>
              </w:rPr>
              <w:t>7.1 План реализации</w:t>
            </w:r>
            <w:r w:rsidR="00242FE8" w:rsidRPr="00242FE8">
              <w:rPr>
                <w:webHidden/>
                <w:color w:val="auto"/>
              </w:rPr>
              <w:tab/>
            </w:r>
            <w:r w:rsidRPr="00242FE8">
              <w:rPr>
                <w:webHidden/>
                <w:color w:val="auto"/>
              </w:rPr>
              <w:fldChar w:fldCharType="begin"/>
            </w:r>
            <w:r w:rsidR="00242FE8" w:rsidRPr="00242FE8">
              <w:rPr>
                <w:webHidden/>
                <w:color w:val="auto"/>
              </w:rPr>
              <w:instrText xml:space="preserve"> PAGEREF _Toc309917901 \h </w:instrText>
            </w:r>
            <w:r w:rsidRPr="00242FE8">
              <w:rPr>
                <w:webHidden/>
                <w:color w:val="auto"/>
              </w:rPr>
            </w:r>
            <w:r w:rsidRPr="00242FE8">
              <w:rPr>
                <w:webHidden/>
                <w:color w:val="auto"/>
              </w:rPr>
              <w:fldChar w:fldCharType="separate"/>
            </w:r>
            <w:r w:rsidR="00242FE8" w:rsidRPr="00242FE8">
              <w:rPr>
                <w:webHidden/>
                <w:color w:val="auto"/>
              </w:rPr>
              <w:t>25</w:t>
            </w:r>
            <w:r w:rsidRPr="00242FE8">
              <w:rPr>
                <w:webHidden/>
                <w:color w:val="auto"/>
              </w:rPr>
              <w:fldChar w:fldCharType="end"/>
            </w:r>
          </w:hyperlink>
        </w:p>
        <w:p w:rsidR="00242FE8" w:rsidRPr="00242FE8" w:rsidRDefault="00A44DD6">
          <w:pPr>
            <w:pStyle w:val="21"/>
            <w:rPr>
              <w:rFonts w:asciiTheme="minorHAnsi" w:eastAsiaTheme="minorEastAsia" w:hAnsiTheme="minorHAnsi" w:cstheme="minorBidi"/>
              <w:color w:val="auto"/>
              <w:lang w:eastAsia="ru-RU"/>
            </w:rPr>
          </w:pPr>
          <w:hyperlink w:anchor="_Toc309917902" w:history="1">
            <w:r w:rsidR="00242FE8" w:rsidRPr="00242FE8">
              <w:rPr>
                <w:rStyle w:val="a8"/>
                <w:color w:val="auto"/>
              </w:rPr>
              <w:t>7.2 Затраты на реализацию проекта</w:t>
            </w:r>
            <w:r w:rsidR="00242FE8" w:rsidRPr="00242FE8">
              <w:rPr>
                <w:webHidden/>
                <w:color w:val="auto"/>
              </w:rPr>
              <w:tab/>
            </w:r>
            <w:r w:rsidRPr="00242FE8">
              <w:rPr>
                <w:webHidden/>
                <w:color w:val="auto"/>
              </w:rPr>
              <w:fldChar w:fldCharType="begin"/>
            </w:r>
            <w:r w:rsidR="00242FE8" w:rsidRPr="00242FE8">
              <w:rPr>
                <w:webHidden/>
                <w:color w:val="auto"/>
              </w:rPr>
              <w:instrText xml:space="preserve"> PAGEREF _Toc309917902 \h </w:instrText>
            </w:r>
            <w:r w:rsidRPr="00242FE8">
              <w:rPr>
                <w:webHidden/>
                <w:color w:val="auto"/>
              </w:rPr>
            </w:r>
            <w:r w:rsidRPr="00242FE8">
              <w:rPr>
                <w:webHidden/>
                <w:color w:val="auto"/>
              </w:rPr>
              <w:fldChar w:fldCharType="separate"/>
            </w:r>
            <w:r w:rsidR="00242FE8" w:rsidRPr="00242FE8">
              <w:rPr>
                <w:webHidden/>
                <w:color w:val="auto"/>
              </w:rPr>
              <w:t>25</w:t>
            </w:r>
            <w:r w:rsidRPr="00242FE8">
              <w:rPr>
                <w:webHidden/>
                <w:color w:val="auto"/>
              </w:rPr>
              <w:fldChar w:fldCharType="end"/>
            </w:r>
          </w:hyperlink>
        </w:p>
        <w:p w:rsidR="00242FE8" w:rsidRPr="00242FE8" w:rsidRDefault="00A44DD6">
          <w:pPr>
            <w:pStyle w:val="11"/>
            <w:rPr>
              <w:rFonts w:asciiTheme="minorHAnsi" w:eastAsiaTheme="minorEastAsia" w:hAnsiTheme="minorHAnsi" w:cstheme="minorBidi"/>
              <w:b w:val="0"/>
              <w:color w:val="auto"/>
              <w:lang w:eastAsia="ru-RU"/>
            </w:rPr>
          </w:pPr>
          <w:hyperlink w:anchor="_Toc309917903" w:history="1">
            <w:r w:rsidR="00242FE8" w:rsidRPr="00242FE8">
              <w:rPr>
                <w:rStyle w:val="a8"/>
                <w:color w:val="auto"/>
              </w:rPr>
              <w:t>8. Эксплуатационные расходы</w:t>
            </w:r>
            <w:r w:rsidR="00242FE8" w:rsidRPr="00242FE8">
              <w:rPr>
                <w:webHidden/>
                <w:color w:val="auto"/>
              </w:rPr>
              <w:tab/>
            </w:r>
            <w:r w:rsidRPr="00242FE8">
              <w:rPr>
                <w:webHidden/>
                <w:color w:val="auto"/>
              </w:rPr>
              <w:fldChar w:fldCharType="begin"/>
            </w:r>
            <w:r w:rsidR="00242FE8" w:rsidRPr="00242FE8">
              <w:rPr>
                <w:webHidden/>
                <w:color w:val="auto"/>
              </w:rPr>
              <w:instrText xml:space="preserve"> PAGEREF _Toc309917903 \h </w:instrText>
            </w:r>
            <w:r w:rsidRPr="00242FE8">
              <w:rPr>
                <w:webHidden/>
                <w:color w:val="auto"/>
              </w:rPr>
            </w:r>
            <w:r w:rsidRPr="00242FE8">
              <w:rPr>
                <w:webHidden/>
                <w:color w:val="auto"/>
              </w:rPr>
              <w:fldChar w:fldCharType="separate"/>
            </w:r>
            <w:r w:rsidR="00242FE8" w:rsidRPr="00242FE8">
              <w:rPr>
                <w:webHidden/>
                <w:color w:val="auto"/>
              </w:rPr>
              <w:t>26</w:t>
            </w:r>
            <w:r w:rsidRPr="00242FE8">
              <w:rPr>
                <w:webHidden/>
                <w:color w:val="auto"/>
              </w:rPr>
              <w:fldChar w:fldCharType="end"/>
            </w:r>
          </w:hyperlink>
        </w:p>
        <w:p w:rsidR="00242FE8" w:rsidRPr="00242FE8" w:rsidRDefault="00A44DD6">
          <w:pPr>
            <w:pStyle w:val="11"/>
            <w:rPr>
              <w:rFonts w:asciiTheme="minorHAnsi" w:eastAsiaTheme="minorEastAsia" w:hAnsiTheme="minorHAnsi" w:cstheme="minorBidi"/>
              <w:b w:val="0"/>
              <w:color w:val="auto"/>
              <w:lang w:eastAsia="ru-RU"/>
            </w:rPr>
          </w:pPr>
          <w:hyperlink w:anchor="_Toc309917904" w:history="1">
            <w:r w:rsidR="00242FE8" w:rsidRPr="00242FE8">
              <w:rPr>
                <w:rStyle w:val="a8"/>
                <w:color w:val="auto"/>
              </w:rPr>
              <w:t>9. Общие и административные расходы</w:t>
            </w:r>
            <w:r w:rsidR="00242FE8" w:rsidRPr="00242FE8">
              <w:rPr>
                <w:webHidden/>
                <w:color w:val="auto"/>
              </w:rPr>
              <w:tab/>
            </w:r>
            <w:r w:rsidRPr="00242FE8">
              <w:rPr>
                <w:webHidden/>
                <w:color w:val="auto"/>
              </w:rPr>
              <w:fldChar w:fldCharType="begin"/>
            </w:r>
            <w:r w:rsidR="00242FE8" w:rsidRPr="00242FE8">
              <w:rPr>
                <w:webHidden/>
                <w:color w:val="auto"/>
              </w:rPr>
              <w:instrText xml:space="preserve"> PAGEREF _Toc309917904 \h </w:instrText>
            </w:r>
            <w:r w:rsidRPr="00242FE8">
              <w:rPr>
                <w:webHidden/>
                <w:color w:val="auto"/>
              </w:rPr>
            </w:r>
            <w:r w:rsidRPr="00242FE8">
              <w:rPr>
                <w:webHidden/>
                <w:color w:val="auto"/>
              </w:rPr>
              <w:fldChar w:fldCharType="separate"/>
            </w:r>
            <w:r w:rsidR="00242FE8" w:rsidRPr="00242FE8">
              <w:rPr>
                <w:webHidden/>
                <w:color w:val="auto"/>
              </w:rPr>
              <w:t>27</w:t>
            </w:r>
            <w:r w:rsidRPr="00242FE8">
              <w:rPr>
                <w:webHidden/>
                <w:color w:val="auto"/>
              </w:rPr>
              <w:fldChar w:fldCharType="end"/>
            </w:r>
          </w:hyperlink>
        </w:p>
        <w:p w:rsidR="00242FE8" w:rsidRPr="00242FE8" w:rsidRDefault="00A44DD6">
          <w:pPr>
            <w:pStyle w:val="11"/>
            <w:rPr>
              <w:rFonts w:asciiTheme="minorHAnsi" w:eastAsiaTheme="minorEastAsia" w:hAnsiTheme="minorHAnsi" w:cstheme="minorBidi"/>
              <w:b w:val="0"/>
              <w:color w:val="auto"/>
              <w:lang w:eastAsia="ru-RU"/>
            </w:rPr>
          </w:pPr>
          <w:hyperlink w:anchor="_Toc309917905" w:history="1">
            <w:r w:rsidR="00242FE8" w:rsidRPr="00242FE8">
              <w:rPr>
                <w:rStyle w:val="a8"/>
                <w:color w:val="auto"/>
              </w:rPr>
              <w:t>11. Эффективность проекта</w:t>
            </w:r>
            <w:r w:rsidR="00242FE8" w:rsidRPr="00242FE8">
              <w:rPr>
                <w:webHidden/>
                <w:color w:val="auto"/>
              </w:rPr>
              <w:tab/>
            </w:r>
            <w:r w:rsidRPr="00242FE8">
              <w:rPr>
                <w:webHidden/>
                <w:color w:val="auto"/>
              </w:rPr>
              <w:fldChar w:fldCharType="begin"/>
            </w:r>
            <w:r w:rsidR="00242FE8" w:rsidRPr="00242FE8">
              <w:rPr>
                <w:webHidden/>
                <w:color w:val="auto"/>
              </w:rPr>
              <w:instrText xml:space="preserve"> PAGEREF _Toc309917905 \h </w:instrText>
            </w:r>
            <w:r w:rsidRPr="00242FE8">
              <w:rPr>
                <w:webHidden/>
                <w:color w:val="auto"/>
              </w:rPr>
            </w:r>
            <w:r w:rsidRPr="00242FE8">
              <w:rPr>
                <w:webHidden/>
                <w:color w:val="auto"/>
              </w:rPr>
              <w:fldChar w:fldCharType="separate"/>
            </w:r>
            <w:r w:rsidR="00242FE8" w:rsidRPr="00242FE8">
              <w:rPr>
                <w:webHidden/>
                <w:color w:val="auto"/>
              </w:rPr>
              <w:t>29</w:t>
            </w:r>
            <w:r w:rsidRPr="00242FE8">
              <w:rPr>
                <w:webHidden/>
                <w:color w:val="auto"/>
              </w:rPr>
              <w:fldChar w:fldCharType="end"/>
            </w:r>
          </w:hyperlink>
        </w:p>
        <w:p w:rsidR="00242FE8" w:rsidRPr="00242FE8" w:rsidRDefault="00A44DD6">
          <w:pPr>
            <w:pStyle w:val="21"/>
            <w:rPr>
              <w:rFonts w:asciiTheme="minorHAnsi" w:eastAsiaTheme="minorEastAsia" w:hAnsiTheme="minorHAnsi" w:cstheme="minorBidi"/>
              <w:color w:val="auto"/>
              <w:lang w:eastAsia="ru-RU"/>
            </w:rPr>
          </w:pPr>
          <w:hyperlink w:anchor="_Toc309917906" w:history="1">
            <w:r w:rsidR="00242FE8" w:rsidRPr="00242FE8">
              <w:rPr>
                <w:rStyle w:val="a8"/>
                <w:color w:val="auto"/>
              </w:rPr>
              <w:t>11.1 Проекция Cash-flow</w:t>
            </w:r>
            <w:r w:rsidR="00242FE8" w:rsidRPr="00242FE8">
              <w:rPr>
                <w:webHidden/>
                <w:color w:val="auto"/>
              </w:rPr>
              <w:tab/>
            </w:r>
            <w:r w:rsidRPr="00242FE8">
              <w:rPr>
                <w:webHidden/>
                <w:color w:val="auto"/>
              </w:rPr>
              <w:fldChar w:fldCharType="begin"/>
            </w:r>
            <w:r w:rsidR="00242FE8" w:rsidRPr="00242FE8">
              <w:rPr>
                <w:webHidden/>
                <w:color w:val="auto"/>
              </w:rPr>
              <w:instrText xml:space="preserve"> PAGEREF _Toc309917906 \h </w:instrText>
            </w:r>
            <w:r w:rsidRPr="00242FE8">
              <w:rPr>
                <w:webHidden/>
                <w:color w:val="auto"/>
              </w:rPr>
            </w:r>
            <w:r w:rsidRPr="00242FE8">
              <w:rPr>
                <w:webHidden/>
                <w:color w:val="auto"/>
              </w:rPr>
              <w:fldChar w:fldCharType="separate"/>
            </w:r>
            <w:r w:rsidR="00242FE8" w:rsidRPr="00242FE8">
              <w:rPr>
                <w:webHidden/>
                <w:color w:val="auto"/>
              </w:rPr>
              <w:t>29</w:t>
            </w:r>
            <w:r w:rsidRPr="00242FE8">
              <w:rPr>
                <w:webHidden/>
                <w:color w:val="auto"/>
              </w:rPr>
              <w:fldChar w:fldCharType="end"/>
            </w:r>
          </w:hyperlink>
        </w:p>
        <w:p w:rsidR="00242FE8" w:rsidRPr="00242FE8" w:rsidRDefault="00A44DD6">
          <w:pPr>
            <w:pStyle w:val="21"/>
            <w:rPr>
              <w:rFonts w:asciiTheme="minorHAnsi" w:eastAsiaTheme="minorEastAsia" w:hAnsiTheme="minorHAnsi" w:cstheme="minorBidi"/>
              <w:color w:val="auto"/>
              <w:lang w:eastAsia="ru-RU"/>
            </w:rPr>
          </w:pPr>
          <w:hyperlink w:anchor="_Toc309917907" w:history="1">
            <w:r w:rsidR="00242FE8" w:rsidRPr="00242FE8">
              <w:rPr>
                <w:rStyle w:val="a8"/>
                <w:color w:val="auto"/>
              </w:rPr>
              <w:t>11.2 Расчет прибыли и убытков</w:t>
            </w:r>
            <w:r w:rsidR="00242FE8" w:rsidRPr="00242FE8">
              <w:rPr>
                <w:webHidden/>
                <w:color w:val="auto"/>
              </w:rPr>
              <w:tab/>
            </w:r>
            <w:r w:rsidRPr="00242FE8">
              <w:rPr>
                <w:webHidden/>
                <w:color w:val="auto"/>
              </w:rPr>
              <w:fldChar w:fldCharType="begin"/>
            </w:r>
            <w:r w:rsidR="00242FE8" w:rsidRPr="00242FE8">
              <w:rPr>
                <w:webHidden/>
                <w:color w:val="auto"/>
              </w:rPr>
              <w:instrText xml:space="preserve"> PAGEREF _Toc309917907 \h </w:instrText>
            </w:r>
            <w:r w:rsidRPr="00242FE8">
              <w:rPr>
                <w:webHidden/>
                <w:color w:val="auto"/>
              </w:rPr>
            </w:r>
            <w:r w:rsidRPr="00242FE8">
              <w:rPr>
                <w:webHidden/>
                <w:color w:val="auto"/>
              </w:rPr>
              <w:fldChar w:fldCharType="separate"/>
            </w:r>
            <w:r w:rsidR="00242FE8" w:rsidRPr="00242FE8">
              <w:rPr>
                <w:webHidden/>
                <w:color w:val="auto"/>
              </w:rPr>
              <w:t>29</w:t>
            </w:r>
            <w:r w:rsidRPr="00242FE8">
              <w:rPr>
                <w:webHidden/>
                <w:color w:val="auto"/>
              </w:rPr>
              <w:fldChar w:fldCharType="end"/>
            </w:r>
          </w:hyperlink>
        </w:p>
        <w:p w:rsidR="00242FE8" w:rsidRPr="00242FE8" w:rsidRDefault="00A44DD6">
          <w:pPr>
            <w:pStyle w:val="21"/>
            <w:rPr>
              <w:rFonts w:asciiTheme="minorHAnsi" w:eastAsiaTheme="minorEastAsia" w:hAnsiTheme="minorHAnsi" w:cstheme="minorBidi"/>
              <w:color w:val="auto"/>
              <w:lang w:eastAsia="ru-RU"/>
            </w:rPr>
          </w:pPr>
          <w:hyperlink w:anchor="_Toc309917908" w:history="1">
            <w:r w:rsidR="00242FE8" w:rsidRPr="00242FE8">
              <w:rPr>
                <w:rStyle w:val="a8"/>
                <w:color w:val="auto"/>
              </w:rPr>
              <w:t>11.3 Проекция баланса</w:t>
            </w:r>
            <w:r w:rsidR="00242FE8" w:rsidRPr="00242FE8">
              <w:rPr>
                <w:webHidden/>
                <w:color w:val="auto"/>
              </w:rPr>
              <w:tab/>
            </w:r>
            <w:r w:rsidRPr="00242FE8">
              <w:rPr>
                <w:webHidden/>
                <w:color w:val="auto"/>
              </w:rPr>
              <w:fldChar w:fldCharType="begin"/>
            </w:r>
            <w:r w:rsidR="00242FE8" w:rsidRPr="00242FE8">
              <w:rPr>
                <w:webHidden/>
                <w:color w:val="auto"/>
              </w:rPr>
              <w:instrText xml:space="preserve"> PAGEREF _Toc309917908 \h </w:instrText>
            </w:r>
            <w:r w:rsidRPr="00242FE8">
              <w:rPr>
                <w:webHidden/>
                <w:color w:val="auto"/>
              </w:rPr>
            </w:r>
            <w:r w:rsidRPr="00242FE8">
              <w:rPr>
                <w:webHidden/>
                <w:color w:val="auto"/>
              </w:rPr>
              <w:fldChar w:fldCharType="separate"/>
            </w:r>
            <w:r w:rsidR="00242FE8" w:rsidRPr="00242FE8">
              <w:rPr>
                <w:webHidden/>
                <w:color w:val="auto"/>
              </w:rPr>
              <w:t>29</w:t>
            </w:r>
            <w:r w:rsidRPr="00242FE8">
              <w:rPr>
                <w:webHidden/>
                <w:color w:val="auto"/>
              </w:rPr>
              <w:fldChar w:fldCharType="end"/>
            </w:r>
          </w:hyperlink>
        </w:p>
        <w:p w:rsidR="00242FE8" w:rsidRPr="00242FE8" w:rsidRDefault="00A44DD6">
          <w:pPr>
            <w:pStyle w:val="21"/>
            <w:rPr>
              <w:rFonts w:asciiTheme="minorHAnsi" w:eastAsiaTheme="minorEastAsia" w:hAnsiTheme="minorHAnsi" w:cstheme="minorBidi"/>
              <w:color w:val="auto"/>
              <w:lang w:eastAsia="ru-RU"/>
            </w:rPr>
          </w:pPr>
          <w:hyperlink w:anchor="_Toc309917909" w:history="1">
            <w:r w:rsidR="00242FE8" w:rsidRPr="00242FE8">
              <w:rPr>
                <w:rStyle w:val="a8"/>
                <w:color w:val="auto"/>
              </w:rPr>
              <w:t>11.4 Финансовые индикаторы</w:t>
            </w:r>
            <w:r w:rsidR="00242FE8" w:rsidRPr="00242FE8">
              <w:rPr>
                <w:webHidden/>
                <w:color w:val="auto"/>
              </w:rPr>
              <w:tab/>
            </w:r>
            <w:r w:rsidRPr="00242FE8">
              <w:rPr>
                <w:webHidden/>
                <w:color w:val="auto"/>
              </w:rPr>
              <w:fldChar w:fldCharType="begin"/>
            </w:r>
            <w:r w:rsidR="00242FE8" w:rsidRPr="00242FE8">
              <w:rPr>
                <w:webHidden/>
                <w:color w:val="auto"/>
              </w:rPr>
              <w:instrText xml:space="preserve"> PAGEREF _Toc309917909 \h </w:instrText>
            </w:r>
            <w:r w:rsidRPr="00242FE8">
              <w:rPr>
                <w:webHidden/>
                <w:color w:val="auto"/>
              </w:rPr>
            </w:r>
            <w:r w:rsidRPr="00242FE8">
              <w:rPr>
                <w:webHidden/>
                <w:color w:val="auto"/>
              </w:rPr>
              <w:fldChar w:fldCharType="separate"/>
            </w:r>
            <w:r w:rsidR="00242FE8" w:rsidRPr="00242FE8">
              <w:rPr>
                <w:webHidden/>
                <w:color w:val="auto"/>
              </w:rPr>
              <w:t>29</w:t>
            </w:r>
            <w:r w:rsidRPr="00242FE8">
              <w:rPr>
                <w:webHidden/>
                <w:color w:val="auto"/>
              </w:rPr>
              <w:fldChar w:fldCharType="end"/>
            </w:r>
          </w:hyperlink>
        </w:p>
        <w:p w:rsidR="00242FE8" w:rsidRPr="00242FE8" w:rsidRDefault="00A44DD6">
          <w:pPr>
            <w:pStyle w:val="11"/>
            <w:rPr>
              <w:rFonts w:asciiTheme="minorHAnsi" w:eastAsiaTheme="minorEastAsia" w:hAnsiTheme="minorHAnsi" w:cstheme="minorBidi"/>
              <w:b w:val="0"/>
              <w:color w:val="auto"/>
              <w:lang w:eastAsia="ru-RU"/>
            </w:rPr>
          </w:pPr>
          <w:hyperlink w:anchor="_Toc309917910" w:history="1">
            <w:r w:rsidR="00242FE8" w:rsidRPr="00242FE8">
              <w:rPr>
                <w:rStyle w:val="a8"/>
                <w:color w:val="auto"/>
              </w:rPr>
              <w:t>12. Социально-экономическое и экологическое воздействие</w:t>
            </w:r>
            <w:r w:rsidR="00242FE8" w:rsidRPr="00242FE8">
              <w:rPr>
                <w:webHidden/>
                <w:color w:val="auto"/>
              </w:rPr>
              <w:tab/>
            </w:r>
            <w:r w:rsidRPr="00242FE8">
              <w:rPr>
                <w:webHidden/>
                <w:color w:val="auto"/>
              </w:rPr>
              <w:fldChar w:fldCharType="begin"/>
            </w:r>
            <w:r w:rsidR="00242FE8" w:rsidRPr="00242FE8">
              <w:rPr>
                <w:webHidden/>
                <w:color w:val="auto"/>
              </w:rPr>
              <w:instrText xml:space="preserve"> PAGEREF _Toc309917910 \h </w:instrText>
            </w:r>
            <w:r w:rsidRPr="00242FE8">
              <w:rPr>
                <w:webHidden/>
                <w:color w:val="auto"/>
              </w:rPr>
            </w:r>
            <w:r w:rsidRPr="00242FE8">
              <w:rPr>
                <w:webHidden/>
                <w:color w:val="auto"/>
              </w:rPr>
              <w:fldChar w:fldCharType="separate"/>
            </w:r>
            <w:r w:rsidR="00242FE8" w:rsidRPr="00242FE8">
              <w:rPr>
                <w:webHidden/>
                <w:color w:val="auto"/>
              </w:rPr>
              <w:t>31</w:t>
            </w:r>
            <w:r w:rsidRPr="00242FE8">
              <w:rPr>
                <w:webHidden/>
                <w:color w:val="auto"/>
              </w:rPr>
              <w:fldChar w:fldCharType="end"/>
            </w:r>
          </w:hyperlink>
        </w:p>
        <w:p w:rsidR="00242FE8" w:rsidRPr="00242FE8" w:rsidRDefault="00A44DD6">
          <w:pPr>
            <w:pStyle w:val="21"/>
            <w:rPr>
              <w:rFonts w:asciiTheme="minorHAnsi" w:eastAsiaTheme="minorEastAsia" w:hAnsiTheme="minorHAnsi" w:cstheme="minorBidi"/>
              <w:color w:val="auto"/>
              <w:lang w:eastAsia="ru-RU"/>
            </w:rPr>
          </w:pPr>
          <w:hyperlink w:anchor="_Toc309917911" w:history="1">
            <w:r w:rsidR="00242FE8" w:rsidRPr="00242FE8">
              <w:rPr>
                <w:rStyle w:val="a8"/>
                <w:color w:val="auto"/>
              </w:rPr>
              <w:t>12.1 Социально-экономическое значение проекта</w:t>
            </w:r>
            <w:r w:rsidR="00242FE8" w:rsidRPr="00242FE8">
              <w:rPr>
                <w:webHidden/>
                <w:color w:val="auto"/>
              </w:rPr>
              <w:tab/>
            </w:r>
            <w:r w:rsidRPr="00242FE8">
              <w:rPr>
                <w:webHidden/>
                <w:color w:val="auto"/>
              </w:rPr>
              <w:fldChar w:fldCharType="begin"/>
            </w:r>
            <w:r w:rsidR="00242FE8" w:rsidRPr="00242FE8">
              <w:rPr>
                <w:webHidden/>
                <w:color w:val="auto"/>
              </w:rPr>
              <w:instrText xml:space="preserve"> PAGEREF _Toc309917911 \h </w:instrText>
            </w:r>
            <w:r w:rsidRPr="00242FE8">
              <w:rPr>
                <w:webHidden/>
                <w:color w:val="auto"/>
              </w:rPr>
            </w:r>
            <w:r w:rsidRPr="00242FE8">
              <w:rPr>
                <w:webHidden/>
                <w:color w:val="auto"/>
              </w:rPr>
              <w:fldChar w:fldCharType="separate"/>
            </w:r>
            <w:r w:rsidR="00242FE8" w:rsidRPr="00242FE8">
              <w:rPr>
                <w:webHidden/>
                <w:color w:val="auto"/>
              </w:rPr>
              <w:t>31</w:t>
            </w:r>
            <w:r w:rsidRPr="00242FE8">
              <w:rPr>
                <w:webHidden/>
                <w:color w:val="auto"/>
              </w:rPr>
              <w:fldChar w:fldCharType="end"/>
            </w:r>
          </w:hyperlink>
        </w:p>
        <w:p w:rsidR="00242FE8" w:rsidRPr="00242FE8" w:rsidRDefault="00A44DD6">
          <w:pPr>
            <w:pStyle w:val="21"/>
            <w:tabs>
              <w:tab w:val="left" w:pos="880"/>
            </w:tabs>
            <w:rPr>
              <w:rFonts w:asciiTheme="minorHAnsi" w:eastAsiaTheme="minorEastAsia" w:hAnsiTheme="minorHAnsi" w:cstheme="minorBidi"/>
              <w:color w:val="auto"/>
              <w:lang w:eastAsia="ru-RU"/>
            </w:rPr>
          </w:pPr>
          <w:hyperlink w:anchor="_Toc309917912" w:history="1">
            <w:r w:rsidR="00242FE8" w:rsidRPr="00242FE8">
              <w:rPr>
                <w:rStyle w:val="a8"/>
                <w:color w:val="auto"/>
              </w:rPr>
              <w:t>12.2</w:t>
            </w:r>
            <w:r w:rsidR="00242FE8" w:rsidRPr="00242FE8">
              <w:rPr>
                <w:rFonts w:asciiTheme="minorHAnsi" w:eastAsiaTheme="minorEastAsia" w:hAnsiTheme="minorHAnsi" w:cstheme="minorBidi"/>
                <w:color w:val="auto"/>
                <w:lang w:eastAsia="ru-RU"/>
              </w:rPr>
              <w:tab/>
            </w:r>
            <w:r w:rsidR="00242FE8" w:rsidRPr="00242FE8">
              <w:rPr>
                <w:rStyle w:val="a8"/>
                <w:color w:val="auto"/>
              </w:rPr>
              <w:t>Воздействие на окружающую среду</w:t>
            </w:r>
            <w:r w:rsidR="00242FE8" w:rsidRPr="00242FE8">
              <w:rPr>
                <w:webHidden/>
                <w:color w:val="auto"/>
              </w:rPr>
              <w:tab/>
            </w:r>
            <w:r w:rsidRPr="00242FE8">
              <w:rPr>
                <w:webHidden/>
                <w:color w:val="auto"/>
              </w:rPr>
              <w:fldChar w:fldCharType="begin"/>
            </w:r>
            <w:r w:rsidR="00242FE8" w:rsidRPr="00242FE8">
              <w:rPr>
                <w:webHidden/>
                <w:color w:val="auto"/>
              </w:rPr>
              <w:instrText xml:space="preserve"> PAGEREF _Toc309917912 \h </w:instrText>
            </w:r>
            <w:r w:rsidRPr="00242FE8">
              <w:rPr>
                <w:webHidden/>
                <w:color w:val="auto"/>
              </w:rPr>
            </w:r>
            <w:r w:rsidRPr="00242FE8">
              <w:rPr>
                <w:webHidden/>
                <w:color w:val="auto"/>
              </w:rPr>
              <w:fldChar w:fldCharType="separate"/>
            </w:r>
            <w:r w:rsidR="00242FE8" w:rsidRPr="00242FE8">
              <w:rPr>
                <w:webHidden/>
                <w:color w:val="auto"/>
              </w:rPr>
              <w:t>31</w:t>
            </w:r>
            <w:r w:rsidRPr="00242FE8">
              <w:rPr>
                <w:webHidden/>
                <w:color w:val="auto"/>
              </w:rPr>
              <w:fldChar w:fldCharType="end"/>
            </w:r>
          </w:hyperlink>
        </w:p>
        <w:p w:rsidR="00242FE8" w:rsidRDefault="00A44DD6">
          <w:pPr>
            <w:pStyle w:val="11"/>
            <w:rPr>
              <w:rFonts w:asciiTheme="minorHAnsi" w:eastAsiaTheme="minorEastAsia" w:hAnsiTheme="minorHAnsi" w:cstheme="minorBidi"/>
              <w:b w:val="0"/>
              <w:color w:val="auto"/>
              <w:lang w:eastAsia="ru-RU"/>
            </w:rPr>
          </w:pPr>
          <w:hyperlink w:anchor="_Toc309917913" w:history="1">
            <w:r w:rsidR="00242FE8" w:rsidRPr="00242FE8">
              <w:rPr>
                <w:rStyle w:val="a8"/>
                <w:color w:val="auto"/>
              </w:rPr>
              <w:t>Приложения</w:t>
            </w:r>
            <w:r w:rsidR="00242FE8" w:rsidRPr="00242FE8">
              <w:rPr>
                <w:webHidden/>
                <w:color w:val="auto"/>
              </w:rPr>
              <w:tab/>
            </w:r>
            <w:r w:rsidRPr="00242FE8">
              <w:rPr>
                <w:webHidden/>
                <w:color w:val="auto"/>
              </w:rPr>
              <w:fldChar w:fldCharType="begin"/>
            </w:r>
            <w:r w:rsidR="00242FE8" w:rsidRPr="00242FE8">
              <w:rPr>
                <w:webHidden/>
                <w:color w:val="auto"/>
              </w:rPr>
              <w:instrText xml:space="preserve"> PAGEREF _Toc309917913 \h </w:instrText>
            </w:r>
            <w:r w:rsidRPr="00242FE8">
              <w:rPr>
                <w:webHidden/>
                <w:color w:val="auto"/>
              </w:rPr>
            </w:r>
            <w:r w:rsidRPr="00242FE8">
              <w:rPr>
                <w:webHidden/>
                <w:color w:val="auto"/>
              </w:rPr>
              <w:fldChar w:fldCharType="separate"/>
            </w:r>
            <w:r w:rsidR="00242FE8" w:rsidRPr="00242FE8">
              <w:rPr>
                <w:webHidden/>
                <w:color w:val="auto"/>
              </w:rPr>
              <w:t>32</w:t>
            </w:r>
            <w:r w:rsidRPr="00242FE8">
              <w:rPr>
                <w:webHidden/>
                <w:color w:val="auto"/>
              </w:rPr>
              <w:fldChar w:fldCharType="end"/>
            </w:r>
          </w:hyperlink>
        </w:p>
        <w:p w:rsidR="00C57C06" w:rsidRPr="006F166A" w:rsidRDefault="00A44DD6">
          <w:pPr>
            <w:rPr>
              <w:rFonts w:cs="Arial"/>
              <w:color w:val="auto"/>
            </w:rPr>
          </w:pPr>
          <w:r w:rsidRPr="006F166A">
            <w:rPr>
              <w:rFonts w:cs="Arial"/>
              <w:color w:val="auto"/>
            </w:rPr>
            <w:fldChar w:fldCharType="end"/>
          </w:r>
        </w:p>
      </w:sdtContent>
    </w:sdt>
    <w:p w:rsidR="00122FE2" w:rsidRPr="006F166A" w:rsidRDefault="00122FE2" w:rsidP="00C57C06">
      <w:pPr>
        <w:pStyle w:val="2"/>
        <w:rPr>
          <w:color w:val="auto"/>
        </w:rPr>
      </w:pPr>
      <w:r w:rsidRPr="006F166A">
        <w:rPr>
          <w:color w:val="auto"/>
        </w:rPr>
        <w:br w:type="page"/>
      </w:r>
    </w:p>
    <w:p w:rsidR="00122FE2" w:rsidRPr="006F166A" w:rsidRDefault="003D7C74" w:rsidP="00B4242B">
      <w:pPr>
        <w:pStyle w:val="1"/>
        <w:spacing w:before="0" w:line="360" w:lineRule="auto"/>
        <w:jc w:val="center"/>
        <w:rPr>
          <w:rFonts w:ascii="Arial" w:hAnsi="Arial" w:cs="Arial"/>
          <w:color w:val="auto"/>
          <w:sz w:val="32"/>
          <w:szCs w:val="32"/>
        </w:rPr>
      </w:pPr>
      <w:bookmarkStart w:id="0" w:name="_Ref308298703"/>
      <w:bookmarkStart w:id="1" w:name="_Toc309917883"/>
      <w:r w:rsidRPr="006F166A">
        <w:rPr>
          <w:rFonts w:ascii="Arial" w:hAnsi="Arial" w:cs="Arial"/>
          <w:color w:val="auto"/>
          <w:sz w:val="32"/>
          <w:szCs w:val="32"/>
        </w:rPr>
        <w:lastRenderedPageBreak/>
        <w:t>Список таблиц</w:t>
      </w:r>
      <w:bookmarkEnd w:id="0"/>
      <w:bookmarkEnd w:id="1"/>
    </w:p>
    <w:p w:rsidR="00D355CE" w:rsidRPr="00BD5E8E" w:rsidRDefault="00A44DD6" w:rsidP="006E278A">
      <w:pPr>
        <w:pStyle w:val="ae"/>
        <w:tabs>
          <w:tab w:val="right" w:leader="dot" w:pos="9345"/>
        </w:tabs>
        <w:spacing w:line="360" w:lineRule="auto"/>
        <w:rPr>
          <w:rFonts w:asciiTheme="minorHAnsi" w:eastAsiaTheme="minorEastAsia" w:hAnsiTheme="minorHAnsi"/>
          <w:noProof/>
          <w:color w:val="auto"/>
          <w:lang w:eastAsia="ru-RU"/>
        </w:rPr>
      </w:pPr>
      <w:r w:rsidRPr="006F166A">
        <w:rPr>
          <w:color w:val="auto"/>
        </w:rPr>
        <w:fldChar w:fldCharType="begin"/>
      </w:r>
      <w:r w:rsidR="00015B3E" w:rsidRPr="006F166A">
        <w:rPr>
          <w:color w:val="auto"/>
        </w:rPr>
        <w:instrText xml:space="preserve"> TOC \h \z \c "Таблица" </w:instrText>
      </w:r>
      <w:r w:rsidRPr="006F166A">
        <w:rPr>
          <w:color w:val="auto"/>
        </w:rPr>
        <w:fldChar w:fldCharType="separate"/>
      </w:r>
      <w:hyperlink w:anchor="_Toc309895479" w:history="1">
        <w:r w:rsidR="00D355CE" w:rsidRPr="00BD5E8E">
          <w:rPr>
            <w:rStyle w:val="a8"/>
            <w:rFonts w:cs="Arial"/>
            <w:noProof/>
            <w:color w:val="auto"/>
          </w:rPr>
          <w:t>Таблица 1 - Планируемая программа производства  по годам</w:t>
        </w:r>
        <w:r w:rsidR="00D355CE" w:rsidRPr="00BD5E8E">
          <w:rPr>
            <w:noProof/>
            <w:webHidden/>
            <w:color w:val="auto"/>
          </w:rPr>
          <w:tab/>
        </w:r>
        <w:r w:rsidRPr="00BD5E8E">
          <w:rPr>
            <w:noProof/>
            <w:webHidden/>
            <w:color w:val="auto"/>
          </w:rPr>
          <w:fldChar w:fldCharType="begin"/>
        </w:r>
        <w:r w:rsidR="00D355CE" w:rsidRPr="00BD5E8E">
          <w:rPr>
            <w:noProof/>
            <w:webHidden/>
            <w:color w:val="auto"/>
          </w:rPr>
          <w:instrText xml:space="preserve"> PAGEREF _Toc309895479 \h </w:instrText>
        </w:r>
        <w:r w:rsidRPr="00BD5E8E">
          <w:rPr>
            <w:noProof/>
            <w:webHidden/>
            <w:color w:val="auto"/>
          </w:rPr>
        </w:r>
        <w:r w:rsidRPr="00BD5E8E">
          <w:rPr>
            <w:noProof/>
            <w:webHidden/>
            <w:color w:val="auto"/>
          </w:rPr>
          <w:fldChar w:fldCharType="separate"/>
        </w:r>
        <w:r w:rsidR="00D355CE" w:rsidRPr="00BD5E8E">
          <w:rPr>
            <w:noProof/>
            <w:webHidden/>
            <w:color w:val="auto"/>
          </w:rPr>
          <w:t>10</w:t>
        </w:r>
        <w:r w:rsidRPr="00BD5E8E">
          <w:rPr>
            <w:noProof/>
            <w:webHidden/>
            <w:color w:val="auto"/>
          </w:rPr>
          <w:fldChar w:fldCharType="end"/>
        </w:r>
      </w:hyperlink>
    </w:p>
    <w:p w:rsidR="00D355CE" w:rsidRPr="00BD5E8E" w:rsidRDefault="00A44DD6" w:rsidP="006E278A">
      <w:pPr>
        <w:pStyle w:val="ae"/>
        <w:tabs>
          <w:tab w:val="right" w:leader="dot" w:pos="9345"/>
        </w:tabs>
        <w:spacing w:line="360" w:lineRule="auto"/>
        <w:rPr>
          <w:rFonts w:asciiTheme="minorHAnsi" w:eastAsiaTheme="minorEastAsia" w:hAnsiTheme="minorHAnsi"/>
          <w:noProof/>
          <w:color w:val="auto"/>
          <w:lang w:eastAsia="ru-RU"/>
        </w:rPr>
      </w:pPr>
      <w:hyperlink w:anchor="_Toc309895480" w:history="1">
        <w:r w:rsidR="00D355CE" w:rsidRPr="00BD5E8E">
          <w:rPr>
            <w:rStyle w:val="a8"/>
            <w:rFonts w:cs="Arial"/>
            <w:noProof/>
            <w:color w:val="auto"/>
          </w:rPr>
          <w:t>Таблица 2 - Планируемые цены на продукцию</w:t>
        </w:r>
        <w:r w:rsidR="00D355CE" w:rsidRPr="00BD5E8E">
          <w:rPr>
            <w:noProof/>
            <w:webHidden/>
            <w:color w:val="auto"/>
          </w:rPr>
          <w:tab/>
        </w:r>
        <w:r w:rsidRPr="00BD5E8E">
          <w:rPr>
            <w:noProof/>
            <w:webHidden/>
            <w:color w:val="auto"/>
          </w:rPr>
          <w:fldChar w:fldCharType="begin"/>
        </w:r>
        <w:r w:rsidR="00D355CE" w:rsidRPr="00BD5E8E">
          <w:rPr>
            <w:noProof/>
            <w:webHidden/>
            <w:color w:val="auto"/>
          </w:rPr>
          <w:instrText xml:space="preserve"> PAGEREF _Toc309895480 \h </w:instrText>
        </w:r>
        <w:r w:rsidRPr="00BD5E8E">
          <w:rPr>
            <w:noProof/>
            <w:webHidden/>
            <w:color w:val="auto"/>
          </w:rPr>
        </w:r>
        <w:r w:rsidRPr="00BD5E8E">
          <w:rPr>
            <w:noProof/>
            <w:webHidden/>
            <w:color w:val="auto"/>
          </w:rPr>
          <w:fldChar w:fldCharType="separate"/>
        </w:r>
        <w:r w:rsidR="00D355CE" w:rsidRPr="00BD5E8E">
          <w:rPr>
            <w:noProof/>
            <w:webHidden/>
            <w:color w:val="auto"/>
          </w:rPr>
          <w:t>10</w:t>
        </w:r>
        <w:r w:rsidRPr="00BD5E8E">
          <w:rPr>
            <w:noProof/>
            <w:webHidden/>
            <w:color w:val="auto"/>
          </w:rPr>
          <w:fldChar w:fldCharType="end"/>
        </w:r>
      </w:hyperlink>
    </w:p>
    <w:p w:rsidR="00D355CE" w:rsidRPr="00BD5E8E" w:rsidRDefault="00A44DD6" w:rsidP="006E278A">
      <w:pPr>
        <w:pStyle w:val="ae"/>
        <w:tabs>
          <w:tab w:val="right" w:leader="dot" w:pos="9345"/>
        </w:tabs>
        <w:spacing w:line="360" w:lineRule="auto"/>
        <w:rPr>
          <w:rFonts w:asciiTheme="minorHAnsi" w:eastAsiaTheme="minorEastAsia" w:hAnsiTheme="minorHAnsi"/>
          <w:noProof/>
          <w:color w:val="auto"/>
          <w:lang w:eastAsia="ru-RU"/>
        </w:rPr>
      </w:pPr>
      <w:hyperlink w:anchor="_Toc309895481" w:history="1">
        <w:r w:rsidR="00D355CE" w:rsidRPr="00BD5E8E">
          <w:rPr>
            <w:rStyle w:val="a8"/>
            <w:rFonts w:cs="Arial"/>
            <w:noProof/>
            <w:color w:val="auto"/>
          </w:rPr>
          <w:t>Таблица 3 - Основные показатели развития животноводства в РК (во всех категориях хозяйств) на 1 января 2011 г.</w:t>
        </w:r>
        <w:r w:rsidR="00D355CE" w:rsidRPr="00BD5E8E">
          <w:rPr>
            <w:noProof/>
            <w:webHidden/>
            <w:color w:val="auto"/>
          </w:rPr>
          <w:tab/>
        </w:r>
        <w:r w:rsidRPr="00BD5E8E">
          <w:rPr>
            <w:noProof/>
            <w:webHidden/>
            <w:color w:val="auto"/>
          </w:rPr>
          <w:fldChar w:fldCharType="begin"/>
        </w:r>
        <w:r w:rsidR="00D355CE" w:rsidRPr="00BD5E8E">
          <w:rPr>
            <w:noProof/>
            <w:webHidden/>
            <w:color w:val="auto"/>
          </w:rPr>
          <w:instrText xml:space="preserve"> PAGEREF _Toc309895481 \h </w:instrText>
        </w:r>
        <w:r w:rsidRPr="00BD5E8E">
          <w:rPr>
            <w:noProof/>
            <w:webHidden/>
            <w:color w:val="auto"/>
          </w:rPr>
        </w:r>
        <w:r w:rsidRPr="00BD5E8E">
          <w:rPr>
            <w:noProof/>
            <w:webHidden/>
            <w:color w:val="auto"/>
          </w:rPr>
          <w:fldChar w:fldCharType="separate"/>
        </w:r>
        <w:r w:rsidR="00D355CE" w:rsidRPr="00BD5E8E">
          <w:rPr>
            <w:noProof/>
            <w:webHidden/>
            <w:color w:val="auto"/>
          </w:rPr>
          <w:t>11</w:t>
        </w:r>
        <w:r w:rsidRPr="00BD5E8E">
          <w:rPr>
            <w:noProof/>
            <w:webHidden/>
            <w:color w:val="auto"/>
          </w:rPr>
          <w:fldChar w:fldCharType="end"/>
        </w:r>
      </w:hyperlink>
    </w:p>
    <w:p w:rsidR="00D355CE" w:rsidRPr="00BD5E8E" w:rsidRDefault="00A44DD6" w:rsidP="006E278A">
      <w:pPr>
        <w:pStyle w:val="ae"/>
        <w:tabs>
          <w:tab w:val="right" w:leader="dot" w:pos="9345"/>
        </w:tabs>
        <w:spacing w:line="360" w:lineRule="auto"/>
        <w:rPr>
          <w:rFonts w:asciiTheme="minorHAnsi" w:eastAsiaTheme="minorEastAsia" w:hAnsiTheme="minorHAnsi"/>
          <w:noProof/>
          <w:color w:val="auto"/>
          <w:lang w:eastAsia="ru-RU"/>
        </w:rPr>
      </w:pPr>
      <w:hyperlink w:anchor="_Toc309895482" w:history="1">
        <w:r w:rsidR="00D355CE" w:rsidRPr="00BD5E8E">
          <w:rPr>
            <w:rStyle w:val="a8"/>
            <w:rFonts w:cs="Arial"/>
            <w:noProof/>
            <w:color w:val="auto"/>
          </w:rPr>
          <w:t>Таблица 4 - Сравнительный анализ цен в супермаркетах республики  на копченые изделия основных производителей</w:t>
        </w:r>
        <w:r w:rsidR="00D355CE" w:rsidRPr="00BD5E8E">
          <w:rPr>
            <w:noProof/>
            <w:webHidden/>
            <w:color w:val="auto"/>
          </w:rPr>
          <w:tab/>
        </w:r>
        <w:r w:rsidRPr="00BD5E8E">
          <w:rPr>
            <w:noProof/>
            <w:webHidden/>
            <w:color w:val="auto"/>
          </w:rPr>
          <w:fldChar w:fldCharType="begin"/>
        </w:r>
        <w:r w:rsidR="00D355CE" w:rsidRPr="00BD5E8E">
          <w:rPr>
            <w:noProof/>
            <w:webHidden/>
            <w:color w:val="auto"/>
          </w:rPr>
          <w:instrText xml:space="preserve"> PAGEREF _Toc309895482 \h </w:instrText>
        </w:r>
        <w:r w:rsidRPr="00BD5E8E">
          <w:rPr>
            <w:noProof/>
            <w:webHidden/>
            <w:color w:val="auto"/>
          </w:rPr>
        </w:r>
        <w:r w:rsidRPr="00BD5E8E">
          <w:rPr>
            <w:noProof/>
            <w:webHidden/>
            <w:color w:val="auto"/>
          </w:rPr>
          <w:fldChar w:fldCharType="separate"/>
        </w:r>
        <w:r w:rsidR="00D355CE" w:rsidRPr="00BD5E8E">
          <w:rPr>
            <w:noProof/>
            <w:webHidden/>
            <w:color w:val="auto"/>
          </w:rPr>
          <w:t>15</w:t>
        </w:r>
        <w:r w:rsidRPr="00BD5E8E">
          <w:rPr>
            <w:noProof/>
            <w:webHidden/>
            <w:color w:val="auto"/>
          </w:rPr>
          <w:fldChar w:fldCharType="end"/>
        </w:r>
      </w:hyperlink>
    </w:p>
    <w:p w:rsidR="00D355CE" w:rsidRPr="00BD5E8E" w:rsidRDefault="00A44DD6" w:rsidP="006E278A">
      <w:pPr>
        <w:pStyle w:val="ae"/>
        <w:tabs>
          <w:tab w:val="right" w:leader="dot" w:pos="9345"/>
        </w:tabs>
        <w:spacing w:line="360" w:lineRule="auto"/>
        <w:rPr>
          <w:rFonts w:asciiTheme="minorHAnsi" w:eastAsiaTheme="minorEastAsia" w:hAnsiTheme="minorHAnsi"/>
          <w:noProof/>
          <w:color w:val="auto"/>
          <w:lang w:eastAsia="ru-RU"/>
        </w:rPr>
      </w:pPr>
      <w:hyperlink w:anchor="_Toc309895483" w:history="1">
        <w:r w:rsidR="00D355CE" w:rsidRPr="00BD5E8E">
          <w:rPr>
            <w:rStyle w:val="a8"/>
            <w:rFonts w:cs="Arial"/>
            <w:noProof/>
            <w:color w:val="auto"/>
          </w:rPr>
          <w:t>Таблица 5 -</w:t>
        </w:r>
        <w:r w:rsidR="00D355CE" w:rsidRPr="00BD5E8E">
          <w:rPr>
            <w:rStyle w:val="a8"/>
            <w:noProof/>
            <w:color w:val="auto"/>
          </w:rPr>
          <w:t xml:space="preserve"> </w:t>
        </w:r>
        <w:r w:rsidR="00D355CE" w:rsidRPr="00BD5E8E">
          <w:rPr>
            <w:rStyle w:val="a8"/>
            <w:rFonts w:cs="Arial"/>
            <w:noProof/>
            <w:color w:val="auto"/>
          </w:rPr>
          <w:t>Предприятия – производители копченых изделий из мяса в РК</w:t>
        </w:r>
        <w:r w:rsidR="00D355CE" w:rsidRPr="00BD5E8E">
          <w:rPr>
            <w:noProof/>
            <w:webHidden/>
            <w:color w:val="auto"/>
          </w:rPr>
          <w:tab/>
        </w:r>
        <w:r w:rsidRPr="00BD5E8E">
          <w:rPr>
            <w:noProof/>
            <w:webHidden/>
            <w:color w:val="auto"/>
          </w:rPr>
          <w:fldChar w:fldCharType="begin"/>
        </w:r>
        <w:r w:rsidR="00D355CE" w:rsidRPr="00BD5E8E">
          <w:rPr>
            <w:noProof/>
            <w:webHidden/>
            <w:color w:val="auto"/>
          </w:rPr>
          <w:instrText xml:space="preserve"> PAGEREF _Toc309895483 \h </w:instrText>
        </w:r>
        <w:r w:rsidRPr="00BD5E8E">
          <w:rPr>
            <w:noProof/>
            <w:webHidden/>
            <w:color w:val="auto"/>
          </w:rPr>
        </w:r>
        <w:r w:rsidRPr="00BD5E8E">
          <w:rPr>
            <w:noProof/>
            <w:webHidden/>
            <w:color w:val="auto"/>
          </w:rPr>
          <w:fldChar w:fldCharType="separate"/>
        </w:r>
        <w:r w:rsidR="00D355CE" w:rsidRPr="00BD5E8E">
          <w:rPr>
            <w:noProof/>
            <w:webHidden/>
            <w:color w:val="auto"/>
          </w:rPr>
          <w:t>17</w:t>
        </w:r>
        <w:r w:rsidRPr="00BD5E8E">
          <w:rPr>
            <w:noProof/>
            <w:webHidden/>
            <w:color w:val="auto"/>
          </w:rPr>
          <w:fldChar w:fldCharType="end"/>
        </w:r>
      </w:hyperlink>
    </w:p>
    <w:p w:rsidR="00D355CE" w:rsidRPr="00BD5E8E" w:rsidRDefault="00A44DD6" w:rsidP="006E278A">
      <w:pPr>
        <w:pStyle w:val="ae"/>
        <w:tabs>
          <w:tab w:val="right" w:leader="dot" w:pos="9345"/>
        </w:tabs>
        <w:spacing w:line="360" w:lineRule="auto"/>
        <w:rPr>
          <w:rFonts w:asciiTheme="minorHAnsi" w:eastAsiaTheme="minorEastAsia" w:hAnsiTheme="minorHAnsi"/>
          <w:noProof/>
          <w:color w:val="auto"/>
          <w:lang w:eastAsia="ru-RU"/>
        </w:rPr>
      </w:pPr>
      <w:hyperlink w:anchor="_Toc309895484" w:history="1">
        <w:r w:rsidR="00D355CE" w:rsidRPr="00BD5E8E">
          <w:rPr>
            <w:rStyle w:val="a8"/>
            <w:rFonts w:cs="Arial"/>
            <w:noProof/>
            <w:color w:val="auto"/>
          </w:rPr>
          <w:t>Таблица 6 - Перечень необходимого оборудования для цеха</w:t>
        </w:r>
        <w:r w:rsidR="00D355CE" w:rsidRPr="00BD5E8E">
          <w:rPr>
            <w:noProof/>
            <w:webHidden/>
            <w:color w:val="auto"/>
          </w:rPr>
          <w:tab/>
        </w:r>
        <w:r w:rsidRPr="00BD5E8E">
          <w:rPr>
            <w:noProof/>
            <w:webHidden/>
            <w:color w:val="auto"/>
          </w:rPr>
          <w:fldChar w:fldCharType="begin"/>
        </w:r>
        <w:r w:rsidR="00D355CE" w:rsidRPr="00BD5E8E">
          <w:rPr>
            <w:noProof/>
            <w:webHidden/>
            <w:color w:val="auto"/>
          </w:rPr>
          <w:instrText xml:space="preserve"> PAGEREF _Toc309895484 \h </w:instrText>
        </w:r>
        <w:r w:rsidRPr="00BD5E8E">
          <w:rPr>
            <w:noProof/>
            <w:webHidden/>
            <w:color w:val="auto"/>
          </w:rPr>
        </w:r>
        <w:r w:rsidRPr="00BD5E8E">
          <w:rPr>
            <w:noProof/>
            <w:webHidden/>
            <w:color w:val="auto"/>
          </w:rPr>
          <w:fldChar w:fldCharType="separate"/>
        </w:r>
        <w:r w:rsidR="00D355CE" w:rsidRPr="00BD5E8E">
          <w:rPr>
            <w:noProof/>
            <w:webHidden/>
            <w:color w:val="auto"/>
          </w:rPr>
          <w:t>23</w:t>
        </w:r>
        <w:r w:rsidRPr="00BD5E8E">
          <w:rPr>
            <w:noProof/>
            <w:webHidden/>
            <w:color w:val="auto"/>
          </w:rPr>
          <w:fldChar w:fldCharType="end"/>
        </w:r>
      </w:hyperlink>
    </w:p>
    <w:p w:rsidR="00D355CE" w:rsidRPr="00BD5E8E" w:rsidRDefault="00A44DD6" w:rsidP="006E278A">
      <w:pPr>
        <w:pStyle w:val="ae"/>
        <w:tabs>
          <w:tab w:val="right" w:leader="dot" w:pos="9345"/>
        </w:tabs>
        <w:spacing w:line="360" w:lineRule="auto"/>
        <w:rPr>
          <w:rFonts w:asciiTheme="minorHAnsi" w:eastAsiaTheme="minorEastAsia" w:hAnsiTheme="minorHAnsi"/>
          <w:noProof/>
          <w:color w:val="auto"/>
          <w:lang w:eastAsia="ru-RU"/>
        </w:rPr>
      </w:pPr>
      <w:hyperlink w:anchor="_Toc309895485" w:history="1">
        <w:r w:rsidR="00D355CE" w:rsidRPr="00BD5E8E">
          <w:rPr>
            <w:rStyle w:val="a8"/>
            <w:rFonts w:cs="Arial"/>
            <w:noProof/>
            <w:color w:val="auto"/>
          </w:rPr>
          <w:t>Таблица 7 - Календарный план реализации проекта</w:t>
        </w:r>
        <w:r w:rsidR="00D355CE" w:rsidRPr="00BD5E8E">
          <w:rPr>
            <w:noProof/>
            <w:webHidden/>
            <w:color w:val="auto"/>
          </w:rPr>
          <w:tab/>
        </w:r>
        <w:r w:rsidRPr="00BD5E8E">
          <w:rPr>
            <w:noProof/>
            <w:webHidden/>
            <w:color w:val="auto"/>
          </w:rPr>
          <w:fldChar w:fldCharType="begin"/>
        </w:r>
        <w:r w:rsidR="00D355CE" w:rsidRPr="00BD5E8E">
          <w:rPr>
            <w:noProof/>
            <w:webHidden/>
            <w:color w:val="auto"/>
          </w:rPr>
          <w:instrText xml:space="preserve"> PAGEREF _Toc309895485 \h </w:instrText>
        </w:r>
        <w:r w:rsidRPr="00BD5E8E">
          <w:rPr>
            <w:noProof/>
            <w:webHidden/>
            <w:color w:val="auto"/>
          </w:rPr>
        </w:r>
        <w:r w:rsidRPr="00BD5E8E">
          <w:rPr>
            <w:noProof/>
            <w:webHidden/>
            <w:color w:val="auto"/>
          </w:rPr>
          <w:fldChar w:fldCharType="separate"/>
        </w:r>
        <w:r w:rsidR="00D355CE" w:rsidRPr="00BD5E8E">
          <w:rPr>
            <w:noProof/>
            <w:webHidden/>
            <w:color w:val="auto"/>
          </w:rPr>
          <w:t>25</w:t>
        </w:r>
        <w:r w:rsidRPr="00BD5E8E">
          <w:rPr>
            <w:noProof/>
            <w:webHidden/>
            <w:color w:val="auto"/>
          </w:rPr>
          <w:fldChar w:fldCharType="end"/>
        </w:r>
      </w:hyperlink>
    </w:p>
    <w:p w:rsidR="00D355CE" w:rsidRPr="00BD5E8E" w:rsidRDefault="00A44DD6" w:rsidP="006E278A">
      <w:pPr>
        <w:pStyle w:val="ae"/>
        <w:tabs>
          <w:tab w:val="right" w:leader="dot" w:pos="9345"/>
        </w:tabs>
        <w:spacing w:line="360" w:lineRule="auto"/>
        <w:rPr>
          <w:rFonts w:asciiTheme="minorHAnsi" w:eastAsiaTheme="minorEastAsia" w:hAnsiTheme="minorHAnsi"/>
          <w:noProof/>
          <w:color w:val="auto"/>
          <w:lang w:eastAsia="ru-RU"/>
        </w:rPr>
      </w:pPr>
      <w:hyperlink w:anchor="_Toc309895486" w:history="1">
        <w:r w:rsidR="00D355CE" w:rsidRPr="00BD5E8E">
          <w:rPr>
            <w:rStyle w:val="a8"/>
            <w:rFonts w:cs="Arial"/>
            <w:noProof/>
            <w:color w:val="auto"/>
          </w:rPr>
          <w:t>Таблица 8 - Инвестиционные затраты в 2012 г, тыс. тенге</w:t>
        </w:r>
        <w:r w:rsidR="00D355CE" w:rsidRPr="00BD5E8E">
          <w:rPr>
            <w:noProof/>
            <w:webHidden/>
            <w:color w:val="auto"/>
          </w:rPr>
          <w:tab/>
        </w:r>
        <w:r w:rsidRPr="00BD5E8E">
          <w:rPr>
            <w:noProof/>
            <w:webHidden/>
            <w:color w:val="auto"/>
          </w:rPr>
          <w:fldChar w:fldCharType="begin"/>
        </w:r>
        <w:r w:rsidR="00D355CE" w:rsidRPr="00BD5E8E">
          <w:rPr>
            <w:noProof/>
            <w:webHidden/>
            <w:color w:val="auto"/>
          </w:rPr>
          <w:instrText xml:space="preserve"> PAGEREF _Toc309895486 \h </w:instrText>
        </w:r>
        <w:r w:rsidRPr="00BD5E8E">
          <w:rPr>
            <w:noProof/>
            <w:webHidden/>
            <w:color w:val="auto"/>
          </w:rPr>
        </w:r>
        <w:r w:rsidRPr="00BD5E8E">
          <w:rPr>
            <w:noProof/>
            <w:webHidden/>
            <w:color w:val="auto"/>
          </w:rPr>
          <w:fldChar w:fldCharType="separate"/>
        </w:r>
        <w:r w:rsidR="00D355CE" w:rsidRPr="00BD5E8E">
          <w:rPr>
            <w:noProof/>
            <w:webHidden/>
            <w:color w:val="auto"/>
          </w:rPr>
          <w:t>25</w:t>
        </w:r>
        <w:r w:rsidRPr="00BD5E8E">
          <w:rPr>
            <w:noProof/>
            <w:webHidden/>
            <w:color w:val="auto"/>
          </w:rPr>
          <w:fldChar w:fldCharType="end"/>
        </w:r>
      </w:hyperlink>
    </w:p>
    <w:p w:rsidR="00D355CE" w:rsidRPr="00BD5E8E" w:rsidRDefault="00A44DD6" w:rsidP="006E278A">
      <w:pPr>
        <w:pStyle w:val="ae"/>
        <w:tabs>
          <w:tab w:val="right" w:leader="dot" w:pos="9345"/>
        </w:tabs>
        <w:spacing w:line="360" w:lineRule="auto"/>
        <w:rPr>
          <w:rFonts w:asciiTheme="minorHAnsi" w:eastAsiaTheme="minorEastAsia" w:hAnsiTheme="minorHAnsi"/>
          <w:noProof/>
          <w:color w:val="auto"/>
          <w:lang w:eastAsia="ru-RU"/>
        </w:rPr>
      </w:pPr>
      <w:hyperlink w:anchor="_Toc309895487" w:history="1">
        <w:r w:rsidR="00D355CE" w:rsidRPr="00BD5E8E">
          <w:rPr>
            <w:rStyle w:val="a8"/>
            <w:rFonts w:cs="Arial"/>
            <w:noProof/>
            <w:color w:val="auto"/>
          </w:rPr>
          <w:t xml:space="preserve">Таблица 9 - </w:t>
        </w:r>
        <w:r w:rsidR="00D355CE" w:rsidRPr="00BD5E8E">
          <w:rPr>
            <w:rStyle w:val="a8"/>
            <w:noProof/>
            <w:color w:val="auto"/>
          </w:rPr>
          <w:t>Расчет себестоимости, тенге за килограмм</w:t>
        </w:r>
        <w:r w:rsidR="00D355CE" w:rsidRPr="00BD5E8E">
          <w:rPr>
            <w:noProof/>
            <w:webHidden/>
            <w:color w:val="auto"/>
          </w:rPr>
          <w:tab/>
        </w:r>
        <w:r w:rsidRPr="00BD5E8E">
          <w:rPr>
            <w:noProof/>
            <w:webHidden/>
            <w:color w:val="auto"/>
          </w:rPr>
          <w:fldChar w:fldCharType="begin"/>
        </w:r>
        <w:r w:rsidR="00D355CE" w:rsidRPr="00BD5E8E">
          <w:rPr>
            <w:noProof/>
            <w:webHidden/>
            <w:color w:val="auto"/>
          </w:rPr>
          <w:instrText xml:space="preserve"> PAGEREF _Toc309895487 \h </w:instrText>
        </w:r>
        <w:r w:rsidRPr="00BD5E8E">
          <w:rPr>
            <w:noProof/>
            <w:webHidden/>
            <w:color w:val="auto"/>
          </w:rPr>
        </w:r>
        <w:r w:rsidRPr="00BD5E8E">
          <w:rPr>
            <w:noProof/>
            <w:webHidden/>
            <w:color w:val="auto"/>
          </w:rPr>
          <w:fldChar w:fldCharType="separate"/>
        </w:r>
        <w:r w:rsidR="00D355CE" w:rsidRPr="00BD5E8E">
          <w:rPr>
            <w:noProof/>
            <w:webHidden/>
            <w:color w:val="auto"/>
          </w:rPr>
          <w:t>26</w:t>
        </w:r>
        <w:r w:rsidRPr="00BD5E8E">
          <w:rPr>
            <w:noProof/>
            <w:webHidden/>
            <w:color w:val="auto"/>
          </w:rPr>
          <w:fldChar w:fldCharType="end"/>
        </w:r>
      </w:hyperlink>
    </w:p>
    <w:p w:rsidR="00D355CE" w:rsidRPr="00BD5E8E" w:rsidRDefault="00A44DD6" w:rsidP="006E278A">
      <w:pPr>
        <w:pStyle w:val="ae"/>
        <w:tabs>
          <w:tab w:val="right" w:leader="dot" w:pos="9345"/>
        </w:tabs>
        <w:spacing w:line="360" w:lineRule="auto"/>
        <w:rPr>
          <w:rFonts w:asciiTheme="minorHAnsi" w:eastAsiaTheme="minorEastAsia" w:hAnsiTheme="minorHAnsi"/>
          <w:noProof/>
          <w:color w:val="auto"/>
          <w:lang w:eastAsia="ru-RU"/>
        </w:rPr>
      </w:pPr>
      <w:hyperlink w:anchor="_Toc309895488" w:history="1">
        <w:r w:rsidR="00D355CE" w:rsidRPr="00BD5E8E">
          <w:rPr>
            <w:rStyle w:val="a8"/>
            <w:rFonts w:cs="Arial"/>
            <w:noProof/>
            <w:color w:val="auto"/>
          </w:rPr>
          <w:t>Таблица 10 - Общие и административные расходы предприятия в месяц</w:t>
        </w:r>
        <w:r w:rsidR="00D355CE" w:rsidRPr="00BD5E8E">
          <w:rPr>
            <w:noProof/>
            <w:webHidden/>
            <w:color w:val="auto"/>
          </w:rPr>
          <w:tab/>
        </w:r>
        <w:r w:rsidRPr="00BD5E8E">
          <w:rPr>
            <w:noProof/>
            <w:webHidden/>
            <w:color w:val="auto"/>
          </w:rPr>
          <w:fldChar w:fldCharType="begin"/>
        </w:r>
        <w:r w:rsidR="00D355CE" w:rsidRPr="00BD5E8E">
          <w:rPr>
            <w:noProof/>
            <w:webHidden/>
            <w:color w:val="auto"/>
          </w:rPr>
          <w:instrText xml:space="preserve"> PAGEREF _Toc309895488 \h </w:instrText>
        </w:r>
        <w:r w:rsidRPr="00BD5E8E">
          <w:rPr>
            <w:noProof/>
            <w:webHidden/>
            <w:color w:val="auto"/>
          </w:rPr>
        </w:r>
        <w:r w:rsidRPr="00BD5E8E">
          <w:rPr>
            <w:noProof/>
            <w:webHidden/>
            <w:color w:val="auto"/>
          </w:rPr>
          <w:fldChar w:fldCharType="separate"/>
        </w:r>
        <w:r w:rsidR="00D355CE" w:rsidRPr="00BD5E8E">
          <w:rPr>
            <w:noProof/>
            <w:webHidden/>
            <w:color w:val="auto"/>
          </w:rPr>
          <w:t>27</w:t>
        </w:r>
        <w:r w:rsidRPr="00BD5E8E">
          <w:rPr>
            <w:noProof/>
            <w:webHidden/>
            <w:color w:val="auto"/>
          </w:rPr>
          <w:fldChar w:fldCharType="end"/>
        </w:r>
      </w:hyperlink>
    </w:p>
    <w:p w:rsidR="00D355CE" w:rsidRPr="00BD5E8E" w:rsidRDefault="00A44DD6" w:rsidP="006E278A">
      <w:pPr>
        <w:pStyle w:val="ae"/>
        <w:tabs>
          <w:tab w:val="right" w:leader="dot" w:pos="9345"/>
        </w:tabs>
        <w:spacing w:line="360" w:lineRule="auto"/>
        <w:rPr>
          <w:rFonts w:asciiTheme="minorHAnsi" w:eastAsiaTheme="minorEastAsia" w:hAnsiTheme="minorHAnsi"/>
          <w:noProof/>
          <w:color w:val="auto"/>
          <w:lang w:eastAsia="ru-RU"/>
        </w:rPr>
      </w:pPr>
      <w:hyperlink w:anchor="_Toc309895489" w:history="1">
        <w:r w:rsidR="00D355CE" w:rsidRPr="00BD5E8E">
          <w:rPr>
            <w:rStyle w:val="a8"/>
            <w:rFonts w:cs="Arial"/>
            <w:noProof/>
            <w:color w:val="auto"/>
          </w:rPr>
          <w:t>Таблица 11 - Расчет расходов на оплату труда, тыс. тг</w:t>
        </w:r>
        <w:r w:rsidR="00D355CE" w:rsidRPr="00BD5E8E">
          <w:rPr>
            <w:noProof/>
            <w:webHidden/>
            <w:color w:val="auto"/>
          </w:rPr>
          <w:tab/>
        </w:r>
        <w:r w:rsidRPr="00BD5E8E">
          <w:rPr>
            <w:noProof/>
            <w:webHidden/>
            <w:color w:val="auto"/>
          </w:rPr>
          <w:fldChar w:fldCharType="begin"/>
        </w:r>
        <w:r w:rsidR="00D355CE" w:rsidRPr="00BD5E8E">
          <w:rPr>
            <w:noProof/>
            <w:webHidden/>
            <w:color w:val="auto"/>
          </w:rPr>
          <w:instrText xml:space="preserve"> PAGEREF _Toc309895489 \h </w:instrText>
        </w:r>
        <w:r w:rsidRPr="00BD5E8E">
          <w:rPr>
            <w:noProof/>
            <w:webHidden/>
            <w:color w:val="auto"/>
          </w:rPr>
        </w:r>
        <w:r w:rsidRPr="00BD5E8E">
          <w:rPr>
            <w:noProof/>
            <w:webHidden/>
            <w:color w:val="auto"/>
          </w:rPr>
          <w:fldChar w:fldCharType="separate"/>
        </w:r>
        <w:r w:rsidR="00D355CE" w:rsidRPr="00BD5E8E">
          <w:rPr>
            <w:noProof/>
            <w:webHidden/>
            <w:color w:val="auto"/>
          </w:rPr>
          <w:t>27</w:t>
        </w:r>
        <w:r w:rsidRPr="00BD5E8E">
          <w:rPr>
            <w:noProof/>
            <w:webHidden/>
            <w:color w:val="auto"/>
          </w:rPr>
          <w:fldChar w:fldCharType="end"/>
        </w:r>
      </w:hyperlink>
    </w:p>
    <w:p w:rsidR="00D355CE" w:rsidRPr="00BD5E8E" w:rsidRDefault="00A44DD6" w:rsidP="006E278A">
      <w:pPr>
        <w:pStyle w:val="ae"/>
        <w:tabs>
          <w:tab w:val="right" w:leader="dot" w:pos="9345"/>
        </w:tabs>
        <w:spacing w:line="360" w:lineRule="auto"/>
        <w:rPr>
          <w:rFonts w:asciiTheme="minorHAnsi" w:eastAsiaTheme="minorEastAsia" w:hAnsiTheme="minorHAnsi"/>
          <w:noProof/>
          <w:color w:val="auto"/>
          <w:lang w:eastAsia="ru-RU"/>
        </w:rPr>
      </w:pPr>
      <w:hyperlink w:anchor="_Toc309895490" w:history="1">
        <w:r w:rsidR="00D355CE" w:rsidRPr="00BD5E8E">
          <w:rPr>
            <w:rStyle w:val="a8"/>
            <w:rFonts w:cs="Arial"/>
            <w:noProof/>
            <w:color w:val="auto"/>
          </w:rPr>
          <w:t>Таблица 12 - Инвестиции проекта, тыс. тг.</w:t>
        </w:r>
        <w:r w:rsidR="00D355CE" w:rsidRPr="00BD5E8E">
          <w:rPr>
            <w:noProof/>
            <w:webHidden/>
            <w:color w:val="auto"/>
          </w:rPr>
          <w:tab/>
        </w:r>
        <w:r w:rsidRPr="00BD5E8E">
          <w:rPr>
            <w:noProof/>
            <w:webHidden/>
            <w:color w:val="auto"/>
          </w:rPr>
          <w:fldChar w:fldCharType="begin"/>
        </w:r>
        <w:r w:rsidR="00D355CE" w:rsidRPr="00BD5E8E">
          <w:rPr>
            <w:noProof/>
            <w:webHidden/>
            <w:color w:val="auto"/>
          </w:rPr>
          <w:instrText xml:space="preserve"> PAGEREF _Toc309895490 \h </w:instrText>
        </w:r>
        <w:r w:rsidRPr="00BD5E8E">
          <w:rPr>
            <w:noProof/>
            <w:webHidden/>
            <w:color w:val="auto"/>
          </w:rPr>
        </w:r>
        <w:r w:rsidRPr="00BD5E8E">
          <w:rPr>
            <w:noProof/>
            <w:webHidden/>
            <w:color w:val="auto"/>
          </w:rPr>
          <w:fldChar w:fldCharType="separate"/>
        </w:r>
        <w:r w:rsidR="00D355CE" w:rsidRPr="00BD5E8E">
          <w:rPr>
            <w:noProof/>
            <w:webHidden/>
            <w:color w:val="auto"/>
          </w:rPr>
          <w:t>28</w:t>
        </w:r>
        <w:r w:rsidRPr="00BD5E8E">
          <w:rPr>
            <w:noProof/>
            <w:webHidden/>
            <w:color w:val="auto"/>
          </w:rPr>
          <w:fldChar w:fldCharType="end"/>
        </w:r>
      </w:hyperlink>
    </w:p>
    <w:p w:rsidR="00D355CE" w:rsidRPr="00BD5E8E" w:rsidRDefault="00A44DD6" w:rsidP="006E278A">
      <w:pPr>
        <w:pStyle w:val="ae"/>
        <w:tabs>
          <w:tab w:val="right" w:leader="dot" w:pos="9345"/>
        </w:tabs>
        <w:spacing w:line="360" w:lineRule="auto"/>
        <w:rPr>
          <w:rFonts w:asciiTheme="minorHAnsi" w:eastAsiaTheme="minorEastAsia" w:hAnsiTheme="minorHAnsi"/>
          <w:noProof/>
          <w:color w:val="auto"/>
          <w:lang w:eastAsia="ru-RU"/>
        </w:rPr>
      </w:pPr>
      <w:hyperlink w:anchor="_Toc309895491" w:history="1">
        <w:r w:rsidR="00D355CE" w:rsidRPr="00BD5E8E">
          <w:rPr>
            <w:rStyle w:val="a8"/>
            <w:rFonts w:cs="Arial"/>
            <w:noProof/>
            <w:color w:val="auto"/>
          </w:rPr>
          <w:t>Таблица 13 - Программа финансирования на 2012 г., тыс. тг.</w:t>
        </w:r>
        <w:r w:rsidR="00D355CE" w:rsidRPr="00BD5E8E">
          <w:rPr>
            <w:noProof/>
            <w:webHidden/>
            <w:color w:val="auto"/>
          </w:rPr>
          <w:tab/>
        </w:r>
        <w:r w:rsidRPr="00BD5E8E">
          <w:rPr>
            <w:noProof/>
            <w:webHidden/>
            <w:color w:val="auto"/>
          </w:rPr>
          <w:fldChar w:fldCharType="begin"/>
        </w:r>
        <w:r w:rsidR="00D355CE" w:rsidRPr="00BD5E8E">
          <w:rPr>
            <w:noProof/>
            <w:webHidden/>
            <w:color w:val="auto"/>
          </w:rPr>
          <w:instrText xml:space="preserve"> PAGEREF _Toc309895491 \h </w:instrText>
        </w:r>
        <w:r w:rsidRPr="00BD5E8E">
          <w:rPr>
            <w:noProof/>
            <w:webHidden/>
            <w:color w:val="auto"/>
          </w:rPr>
        </w:r>
        <w:r w:rsidRPr="00BD5E8E">
          <w:rPr>
            <w:noProof/>
            <w:webHidden/>
            <w:color w:val="auto"/>
          </w:rPr>
          <w:fldChar w:fldCharType="separate"/>
        </w:r>
        <w:r w:rsidR="00D355CE" w:rsidRPr="00BD5E8E">
          <w:rPr>
            <w:noProof/>
            <w:webHidden/>
            <w:color w:val="auto"/>
          </w:rPr>
          <w:t>28</w:t>
        </w:r>
        <w:r w:rsidRPr="00BD5E8E">
          <w:rPr>
            <w:noProof/>
            <w:webHidden/>
            <w:color w:val="auto"/>
          </w:rPr>
          <w:fldChar w:fldCharType="end"/>
        </w:r>
      </w:hyperlink>
    </w:p>
    <w:p w:rsidR="00D355CE" w:rsidRPr="00BD5E8E" w:rsidRDefault="00A44DD6" w:rsidP="006E278A">
      <w:pPr>
        <w:pStyle w:val="ae"/>
        <w:tabs>
          <w:tab w:val="right" w:leader="dot" w:pos="9345"/>
        </w:tabs>
        <w:spacing w:line="360" w:lineRule="auto"/>
        <w:rPr>
          <w:rFonts w:asciiTheme="minorHAnsi" w:eastAsiaTheme="minorEastAsia" w:hAnsiTheme="minorHAnsi"/>
          <w:noProof/>
          <w:color w:val="auto"/>
          <w:lang w:eastAsia="ru-RU"/>
        </w:rPr>
      </w:pPr>
      <w:hyperlink w:anchor="_Toc309895492" w:history="1">
        <w:r w:rsidR="00D355CE" w:rsidRPr="00BD5E8E">
          <w:rPr>
            <w:rStyle w:val="a8"/>
            <w:rFonts w:cs="Arial"/>
            <w:noProof/>
            <w:color w:val="auto"/>
          </w:rPr>
          <w:t>Таблица 14 - Условия кредитования</w:t>
        </w:r>
        <w:r w:rsidR="00D355CE" w:rsidRPr="00BD5E8E">
          <w:rPr>
            <w:noProof/>
            <w:webHidden/>
            <w:color w:val="auto"/>
          </w:rPr>
          <w:tab/>
        </w:r>
        <w:r w:rsidRPr="00BD5E8E">
          <w:rPr>
            <w:noProof/>
            <w:webHidden/>
            <w:color w:val="auto"/>
          </w:rPr>
          <w:fldChar w:fldCharType="begin"/>
        </w:r>
        <w:r w:rsidR="00D355CE" w:rsidRPr="00BD5E8E">
          <w:rPr>
            <w:noProof/>
            <w:webHidden/>
            <w:color w:val="auto"/>
          </w:rPr>
          <w:instrText xml:space="preserve"> PAGEREF _Toc309895492 \h </w:instrText>
        </w:r>
        <w:r w:rsidRPr="00BD5E8E">
          <w:rPr>
            <w:noProof/>
            <w:webHidden/>
            <w:color w:val="auto"/>
          </w:rPr>
        </w:r>
        <w:r w:rsidRPr="00BD5E8E">
          <w:rPr>
            <w:noProof/>
            <w:webHidden/>
            <w:color w:val="auto"/>
          </w:rPr>
          <w:fldChar w:fldCharType="separate"/>
        </w:r>
        <w:r w:rsidR="00D355CE" w:rsidRPr="00BD5E8E">
          <w:rPr>
            <w:noProof/>
            <w:webHidden/>
            <w:color w:val="auto"/>
          </w:rPr>
          <w:t>28</w:t>
        </w:r>
        <w:r w:rsidRPr="00BD5E8E">
          <w:rPr>
            <w:noProof/>
            <w:webHidden/>
            <w:color w:val="auto"/>
          </w:rPr>
          <w:fldChar w:fldCharType="end"/>
        </w:r>
      </w:hyperlink>
    </w:p>
    <w:p w:rsidR="00D355CE" w:rsidRPr="00BD5E8E" w:rsidRDefault="00A44DD6" w:rsidP="006E278A">
      <w:pPr>
        <w:pStyle w:val="ae"/>
        <w:tabs>
          <w:tab w:val="right" w:leader="dot" w:pos="9345"/>
        </w:tabs>
        <w:spacing w:line="360" w:lineRule="auto"/>
        <w:rPr>
          <w:rFonts w:asciiTheme="minorHAnsi" w:eastAsiaTheme="minorEastAsia" w:hAnsiTheme="minorHAnsi"/>
          <w:noProof/>
          <w:color w:val="auto"/>
          <w:lang w:eastAsia="ru-RU"/>
        </w:rPr>
      </w:pPr>
      <w:hyperlink w:anchor="_Toc309895493" w:history="1">
        <w:r w:rsidR="00D355CE" w:rsidRPr="00BD5E8E">
          <w:rPr>
            <w:rStyle w:val="a8"/>
            <w:rFonts w:cs="Arial"/>
            <w:noProof/>
            <w:color w:val="auto"/>
          </w:rPr>
          <w:t>Таблица 15 -</w:t>
        </w:r>
        <w:r w:rsidR="00D355CE" w:rsidRPr="00BD5E8E">
          <w:rPr>
            <w:rStyle w:val="a8"/>
            <w:noProof/>
            <w:color w:val="auto"/>
          </w:rPr>
          <w:t xml:space="preserve"> </w:t>
        </w:r>
        <w:r w:rsidR="00D355CE" w:rsidRPr="00BD5E8E">
          <w:rPr>
            <w:rStyle w:val="a8"/>
            <w:rFonts w:cs="Arial"/>
            <w:noProof/>
            <w:color w:val="auto"/>
          </w:rPr>
          <w:t>Освоение и погашение кредитных ресурсов, тыс. тг</w:t>
        </w:r>
        <w:r w:rsidR="00D355CE" w:rsidRPr="00BD5E8E">
          <w:rPr>
            <w:noProof/>
            <w:webHidden/>
            <w:color w:val="auto"/>
          </w:rPr>
          <w:tab/>
        </w:r>
        <w:r w:rsidRPr="00BD5E8E">
          <w:rPr>
            <w:noProof/>
            <w:webHidden/>
            <w:color w:val="auto"/>
          </w:rPr>
          <w:fldChar w:fldCharType="begin"/>
        </w:r>
        <w:r w:rsidR="00D355CE" w:rsidRPr="00BD5E8E">
          <w:rPr>
            <w:noProof/>
            <w:webHidden/>
            <w:color w:val="auto"/>
          </w:rPr>
          <w:instrText xml:space="preserve"> PAGEREF _Toc309895493 \h </w:instrText>
        </w:r>
        <w:r w:rsidRPr="00BD5E8E">
          <w:rPr>
            <w:noProof/>
            <w:webHidden/>
            <w:color w:val="auto"/>
          </w:rPr>
        </w:r>
        <w:r w:rsidRPr="00BD5E8E">
          <w:rPr>
            <w:noProof/>
            <w:webHidden/>
            <w:color w:val="auto"/>
          </w:rPr>
          <w:fldChar w:fldCharType="separate"/>
        </w:r>
        <w:r w:rsidR="00D355CE" w:rsidRPr="00BD5E8E">
          <w:rPr>
            <w:noProof/>
            <w:webHidden/>
            <w:color w:val="auto"/>
          </w:rPr>
          <w:t>28</w:t>
        </w:r>
        <w:r w:rsidRPr="00BD5E8E">
          <w:rPr>
            <w:noProof/>
            <w:webHidden/>
            <w:color w:val="auto"/>
          </w:rPr>
          <w:fldChar w:fldCharType="end"/>
        </w:r>
      </w:hyperlink>
    </w:p>
    <w:p w:rsidR="00D355CE" w:rsidRPr="00BD5E8E" w:rsidRDefault="00A44DD6" w:rsidP="006E278A">
      <w:pPr>
        <w:pStyle w:val="ae"/>
        <w:tabs>
          <w:tab w:val="right" w:leader="dot" w:pos="9345"/>
        </w:tabs>
        <w:spacing w:line="360" w:lineRule="auto"/>
        <w:rPr>
          <w:rFonts w:asciiTheme="minorHAnsi" w:eastAsiaTheme="minorEastAsia" w:hAnsiTheme="minorHAnsi"/>
          <w:noProof/>
          <w:color w:val="auto"/>
          <w:lang w:eastAsia="ru-RU"/>
        </w:rPr>
      </w:pPr>
      <w:hyperlink w:anchor="_Toc309895494" w:history="1">
        <w:r w:rsidR="00D355CE" w:rsidRPr="00BD5E8E">
          <w:rPr>
            <w:rStyle w:val="a8"/>
            <w:rFonts w:cs="Arial"/>
            <w:noProof/>
            <w:color w:val="auto"/>
          </w:rPr>
          <w:t>Таблица 16 - Показатели рентабельности</w:t>
        </w:r>
        <w:r w:rsidR="00D355CE" w:rsidRPr="00BD5E8E">
          <w:rPr>
            <w:noProof/>
            <w:webHidden/>
            <w:color w:val="auto"/>
          </w:rPr>
          <w:tab/>
        </w:r>
        <w:r w:rsidRPr="00BD5E8E">
          <w:rPr>
            <w:noProof/>
            <w:webHidden/>
            <w:color w:val="auto"/>
          </w:rPr>
          <w:fldChar w:fldCharType="begin"/>
        </w:r>
        <w:r w:rsidR="00D355CE" w:rsidRPr="00BD5E8E">
          <w:rPr>
            <w:noProof/>
            <w:webHidden/>
            <w:color w:val="auto"/>
          </w:rPr>
          <w:instrText xml:space="preserve"> PAGEREF _Toc309895494 \h </w:instrText>
        </w:r>
        <w:r w:rsidRPr="00BD5E8E">
          <w:rPr>
            <w:noProof/>
            <w:webHidden/>
            <w:color w:val="auto"/>
          </w:rPr>
        </w:r>
        <w:r w:rsidRPr="00BD5E8E">
          <w:rPr>
            <w:noProof/>
            <w:webHidden/>
            <w:color w:val="auto"/>
          </w:rPr>
          <w:fldChar w:fldCharType="separate"/>
        </w:r>
        <w:r w:rsidR="00D355CE" w:rsidRPr="00BD5E8E">
          <w:rPr>
            <w:noProof/>
            <w:webHidden/>
            <w:color w:val="auto"/>
          </w:rPr>
          <w:t>29</w:t>
        </w:r>
        <w:r w:rsidRPr="00BD5E8E">
          <w:rPr>
            <w:noProof/>
            <w:webHidden/>
            <w:color w:val="auto"/>
          </w:rPr>
          <w:fldChar w:fldCharType="end"/>
        </w:r>
      </w:hyperlink>
    </w:p>
    <w:p w:rsidR="00D355CE" w:rsidRPr="00BD5E8E" w:rsidRDefault="00A44DD6" w:rsidP="006E278A">
      <w:pPr>
        <w:pStyle w:val="ae"/>
        <w:tabs>
          <w:tab w:val="right" w:leader="dot" w:pos="9345"/>
        </w:tabs>
        <w:spacing w:line="360" w:lineRule="auto"/>
        <w:rPr>
          <w:rFonts w:asciiTheme="minorHAnsi" w:eastAsiaTheme="minorEastAsia" w:hAnsiTheme="minorHAnsi"/>
          <w:noProof/>
          <w:color w:val="auto"/>
          <w:lang w:eastAsia="ru-RU"/>
        </w:rPr>
      </w:pPr>
      <w:hyperlink w:anchor="_Toc309895495" w:history="1">
        <w:r w:rsidR="00D355CE" w:rsidRPr="00BD5E8E">
          <w:rPr>
            <w:rStyle w:val="a8"/>
            <w:rFonts w:cs="Arial"/>
            <w:noProof/>
            <w:color w:val="auto"/>
          </w:rPr>
          <w:t>Таблица 17 - Коэффициенты балансового отчета</w:t>
        </w:r>
        <w:r w:rsidR="00D355CE" w:rsidRPr="00BD5E8E">
          <w:rPr>
            <w:noProof/>
            <w:webHidden/>
            <w:color w:val="auto"/>
          </w:rPr>
          <w:tab/>
        </w:r>
        <w:r w:rsidRPr="00BD5E8E">
          <w:rPr>
            <w:noProof/>
            <w:webHidden/>
            <w:color w:val="auto"/>
          </w:rPr>
          <w:fldChar w:fldCharType="begin"/>
        </w:r>
        <w:r w:rsidR="00D355CE" w:rsidRPr="00BD5E8E">
          <w:rPr>
            <w:noProof/>
            <w:webHidden/>
            <w:color w:val="auto"/>
          </w:rPr>
          <w:instrText xml:space="preserve"> PAGEREF _Toc309895495 \h </w:instrText>
        </w:r>
        <w:r w:rsidRPr="00BD5E8E">
          <w:rPr>
            <w:noProof/>
            <w:webHidden/>
            <w:color w:val="auto"/>
          </w:rPr>
        </w:r>
        <w:r w:rsidRPr="00BD5E8E">
          <w:rPr>
            <w:noProof/>
            <w:webHidden/>
            <w:color w:val="auto"/>
          </w:rPr>
          <w:fldChar w:fldCharType="separate"/>
        </w:r>
        <w:r w:rsidR="00D355CE" w:rsidRPr="00BD5E8E">
          <w:rPr>
            <w:noProof/>
            <w:webHidden/>
            <w:color w:val="auto"/>
          </w:rPr>
          <w:t>29</w:t>
        </w:r>
        <w:r w:rsidRPr="00BD5E8E">
          <w:rPr>
            <w:noProof/>
            <w:webHidden/>
            <w:color w:val="auto"/>
          </w:rPr>
          <w:fldChar w:fldCharType="end"/>
        </w:r>
      </w:hyperlink>
    </w:p>
    <w:p w:rsidR="00D355CE" w:rsidRPr="00BD5E8E" w:rsidRDefault="00A44DD6" w:rsidP="006E278A">
      <w:pPr>
        <w:pStyle w:val="ae"/>
        <w:tabs>
          <w:tab w:val="right" w:leader="dot" w:pos="9345"/>
        </w:tabs>
        <w:spacing w:line="360" w:lineRule="auto"/>
        <w:rPr>
          <w:rFonts w:asciiTheme="minorHAnsi" w:eastAsiaTheme="minorEastAsia" w:hAnsiTheme="minorHAnsi"/>
          <w:noProof/>
          <w:color w:val="auto"/>
          <w:lang w:eastAsia="ru-RU"/>
        </w:rPr>
      </w:pPr>
      <w:hyperlink w:anchor="_Toc309895496" w:history="1">
        <w:r w:rsidR="00D355CE" w:rsidRPr="00BD5E8E">
          <w:rPr>
            <w:rStyle w:val="a8"/>
            <w:rFonts w:cs="Arial"/>
            <w:noProof/>
            <w:color w:val="auto"/>
          </w:rPr>
          <w:t>Таблица 18 - Финансовые показатели проекта</w:t>
        </w:r>
        <w:r w:rsidR="00D355CE" w:rsidRPr="00BD5E8E">
          <w:rPr>
            <w:noProof/>
            <w:webHidden/>
            <w:color w:val="auto"/>
          </w:rPr>
          <w:tab/>
        </w:r>
        <w:r w:rsidRPr="00BD5E8E">
          <w:rPr>
            <w:noProof/>
            <w:webHidden/>
            <w:color w:val="auto"/>
          </w:rPr>
          <w:fldChar w:fldCharType="begin"/>
        </w:r>
        <w:r w:rsidR="00D355CE" w:rsidRPr="00BD5E8E">
          <w:rPr>
            <w:noProof/>
            <w:webHidden/>
            <w:color w:val="auto"/>
          </w:rPr>
          <w:instrText xml:space="preserve"> PAGEREF _Toc309895496 \h </w:instrText>
        </w:r>
        <w:r w:rsidRPr="00BD5E8E">
          <w:rPr>
            <w:noProof/>
            <w:webHidden/>
            <w:color w:val="auto"/>
          </w:rPr>
        </w:r>
        <w:r w:rsidRPr="00BD5E8E">
          <w:rPr>
            <w:noProof/>
            <w:webHidden/>
            <w:color w:val="auto"/>
          </w:rPr>
          <w:fldChar w:fldCharType="separate"/>
        </w:r>
        <w:r w:rsidR="00D355CE" w:rsidRPr="00BD5E8E">
          <w:rPr>
            <w:noProof/>
            <w:webHidden/>
            <w:color w:val="auto"/>
          </w:rPr>
          <w:t>29</w:t>
        </w:r>
        <w:r w:rsidRPr="00BD5E8E">
          <w:rPr>
            <w:noProof/>
            <w:webHidden/>
            <w:color w:val="auto"/>
          </w:rPr>
          <w:fldChar w:fldCharType="end"/>
        </w:r>
      </w:hyperlink>
    </w:p>
    <w:p w:rsidR="00D355CE" w:rsidRPr="00BD5E8E" w:rsidRDefault="00A44DD6" w:rsidP="006E278A">
      <w:pPr>
        <w:pStyle w:val="ae"/>
        <w:tabs>
          <w:tab w:val="right" w:leader="dot" w:pos="9345"/>
        </w:tabs>
        <w:spacing w:line="360" w:lineRule="auto"/>
        <w:rPr>
          <w:rFonts w:asciiTheme="minorHAnsi" w:eastAsiaTheme="minorEastAsia" w:hAnsiTheme="minorHAnsi"/>
          <w:noProof/>
          <w:color w:val="auto"/>
          <w:lang w:eastAsia="ru-RU"/>
        </w:rPr>
      </w:pPr>
      <w:hyperlink w:anchor="_Toc309895497" w:history="1">
        <w:r w:rsidR="00D355CE" w:rsidRPr="00BD5E8E">
          <w:rPr>
            <w:rStyle w:val="a8"/>
            <w:rFonts w:cs="Arial"/>
            <w:noProof/>
            <w:color w:val="auto"/>
          </w:rPr>
          <w:t>Таблица 19 - Анализ безубыточности проекта</w:t>
        </w:r>
        <w:r w:rsidR="00D355CE" w:rsidRPr="00BD5E8E">
          <w:rPr>
            <w:noProof/>
            <w:webHidden/>
            <w:color w:val="auto"/>
          </w:rPr>
          <w:tab/>
        </w:r>
        <w:r w:rsidRPr="00BD5E8E">
          <w:rPr>
            <w:noProof/>
            <w:webHidden/>
            <w:color w:val="auto"/>
          </w:rPr>
          <w:fldChar w:fldCharType="begin"/>
        </w:r>
        <w:r w:rsidR="00D355CE" w:rsidRPr="00BD5E8E">
          <w:rPr>
            <w:noProof/>
            <w:webHidden/>
            <w:color w:val="auto"/>
          </w:rPr>
          <w:instrText xml:space="preserve"> PAGEREF _Toc309895497 \h </w:instrText>
        </w:r>
        <w:r w:rsidRPr="00BD5E8E">
          <w:rPr>
            <w:noProof/>
            <w:webHidden/>
            <w:color w:val="auto"/>
          </w:rPr>
        </w:r>
        <w:r w:rsidRPr="00BD5E8E">
          <w:rPr>
            <w:noProof/>
            <w:webHidden/>
            <w:color w:val="auto"/>
          </w:rPr>
          <w:fldChar w:fldCharType="separate"/>
        </w:r>
        <w:r w:rsidR="00D355CE" w:rsidRPr="00BD5E8E">
          <w:rPr>
            <w:noProof/>
            <w:webHidden/>
            <w:color w:val="auto"/>
          </w:rPr>
          <w:t>30</w:t>
        </w:r>
        <w:r w:rsidRPr="00BD5E8E">
          <w:rPr>
            <w:noProof/>
            <w:webHidden/>
            <w:color w:val="auto"/>
          </w:rPr>
          <w:fldChar w:fldCharType="end"/>
        </w:r>
      </w:hyperlink>
    </w:p>
    <w:p w:rsidR="00D355CE" w:rsidRDefault="00A44DD6" w:rsidP="006E278A">
      <w:pPr>
        <w:pStyle w:val="ae"/>
        <w:tabs>
          <w:tab w:val="right" w:leader="dot" w:pos="9345"/>
        </w:tabs>
        <w:spacing w:line="360" w:lineRule="auto"/>
        <w:rPr>
          <w:rFonts w:asciiTheme="minorHAnsi" w:eastAsiaTheme="minorEastAsia" w:hAnsiTheme="minorHAnsi"/>
          <w:noProof/>
          <w:color w:val="auto"/>
          <w:lang w:eastAsia="ru-RU"/>
        </w:rPr>
      </w:pPr>
      <w:hyperlink w:anchor="_Toc309895498" w:history="1">
        <w:r w:rsidR="00D355CE" w:rsidRPr="00BD5E8E">
          <w:rPr>
            <w:rStyle w:val="a8"/>
            <w:rFonts w:cs="Arial"/>
            <w:noProof/>
            <w:color w:val="auto"/>
          </w:rPr>
          <w:t>Таблица 20 - Величина налоговых поступлений за период прогнозирования (7 лет)</w:t>
        </w:r>
        <w:r w:rsidR="00D355CE" w:rsidRPr="00BD5E8E">
          <w:rPr>
            <w:noProof/>
            <w:webHidden/>
            <w:color w:val="auto"/>
          </w:rPr>
          <w:tab/>
        </w:r>
        <w:r w:rsidRPr="00BD5E8E">
          <w:rPr>
            <w:noProof/>
            <w:webHidden/>
            <w:color w:val="auto"/>
          </w:rPr>
          <w:fldChar w:fldCharType="begin"/>
        </w:r>
        <w:r w:rsidR="00D355CE" w:rsidRPr="00BD5E8E">
          <w:rPr>
            <w:noProof/>
            <w:webHidden/>
            <w:color w:val="auto"/>
          </w:rPr>
          <w:instrText xml:space="preserve"> PAGEREF _Toc309895498 \h </w:instrText>
        </w:r>
        <w:r w:rsidRPr="00BD5E8E">
          <w:rPr>
            <w:noProof/>
            <w:webHidden/>
            <w:color w:val="auto"/>
          </w:rPr>
        </w:r>
        <w:r w:rsidRPr="00BD5E8E">
          <w:rPr>
            <w:noProof/>
            <w:webHidden/>
            <w:color w:val="auto"/>
          </w:rPr>
          <w:fldChar w:fldCharType="separate"/>
        </w:r>
        <w:r w:rsidR="00D355CE" w:rsidRPr="00BD5E8E">
          <w:rPr>
            <w:noProof/>
            <w:webHidden/>
            <w:color w:val="auto"/>
          </w:rPr>
          <w:t>30</w:t>
        </w:r>
        <w:r w:rsidRPr="00BD5E8E">
          <w:rPr>
            <w:noProof/>
            <w:webHidden/>
            <w:color w:val="auto"/>
          </w:rPr>
          <w:fldChar w:fldCharType="end"/>
        </w:r>
      </w:hyperlink>
    </w:p>
    <w:p w:rsidR="00122FE2" w:rsidRPr="006F166A" w:rsidRDefault="00A44DD6" w:rsidP="00B4242B">
      <w:pPr>
        <w:spacing w:after="0" w:line="360" w:lineRule="auto"/>
        <w:ind w:firstLine="284"/>
        <w:rPr>
          <w:color w:val="auto"/>
        </w:rPr>
      </w:pPr>
      <w:r w:rsidRPr="006F166A">
        <w:rPr>
          <w:color w:val="auto"/>
        </w:rPr>
        <w:fldChar w:fldCharType="end"/>
      </w:r>
    </w:p>
    <w:p w:rsidR="003D7C74" w:rsidRPr="006F166A" w:rsidRDefault="003D7C74">
      <w:pPr>
        <w:rPr>
          <w:rFonts w:asciiTheme="majorHAnsi" w:eastAsiaTheme="majorEastAsia" w:hAnsiTheme="majorHAnsi" w:cstheme="majorBidi"/>
          <w:b/>
          <w:bCs/>
          <w:color w:val="auto"/>
          <w:sz w:val="28"/>
          <w:szCs w:val="28"/>
        </w:rPr>
      </w:pPr>
      <w:r w:rsidRPr="006F166A">
        <w:rPr>
          <w:color w:val="auto"/>
        </w:rPr>
        <w:br w:type="page"/>
      </w:r>
    </w:p>
    <w:p w:rsidR="003D7C74" w:rsidRPr="006F166A" w:rsidRDefault="003D7C74" w:rsidP="00B4242B">
      <w:pPr>
        <w:pStyle w:val="1"/>
        <w:spacing w:before="0" w:line="360" w:lineRule="auto"/>
        <w:ind w:firstLine="284"/>
        <w:jc w:val="both"/>
        <w:rPr>
          <w:rFonts w:ascii="Arial" w:hAnsi="Arial" w:cs="Arial"/>
          <w:color w:val="auto"/>
          <w:sz w:val="32"/>
          <w:szCs w:val="32"/>
        </w:rPr>
      </w:pPr>
      <w:bookmarkStart w:id="2" w:name="_Ref308298286"/>
      <w:bookmarkStart w:id="3" w:name="_Ref308298522"/>
      <w:bookmarkStart w:id="4" w:name="_Toc309917884"/>
      <w:r w:rsidRPr="006F166A">
        <w:rPr>
          <w:rFonts w:ascii="Arial" w:hAnsi="Arial" w:cs="Arial"/>
          <w:color w:val="auto"/>
          <w:sz w:val="32"/>
          <w:szCs w:val="32"/>
        </w:rPr>
        <w:lastRenderedPageBreak/>
        <w:t>Список рисунков</w:t>
      </w:r>
      <w:bookmarkEnd w:id="2"/>
      <w:bookmarkEnd w:id="3"/>
      <w:bookmarkEnd w:id="4"/>
    </w:p>
    <w:p w:rsidR="00D355CE" w:rsidRPr="00BD5E8E" w:rsidRDefault="00A44DD6" w:rsidP="006E278A">
      <w:pPr>
        <w:pStyle w:val="ae"/>
        <w:tabs>
          <w:tab w:val="right" w:leader="dot" w:pos="9345"/>
        </w:tabs>
        <w:spacing w:line="360" w:lineRule="auto"/>
        <w:rPr>
          <w:rFonts w:asciiTheme="minorHAnsi" w:eastAsiaTheme="minorEastAsia" w:hAnsiTheme="minorHAnsi"/>
          <w:noProof/>
          <w:color w:val="auto"/>
          <w:lang w:eastAsia="ru-RU"/>
        </w:rPr>
      </w:pPr>
      <w:r w:rsidRPr="00EC3C64">
        <w:rPr>
          <w:color w:val="auto"/>
        </w:rPr>
        <w:fldChar w:fldCharType="begin"/>
      </w:r>
      <w:r w:rsidR="00BE5F9A" w:rsidRPr="00EC3C64">
        <w:rPr>
          <w:color w:val="auto"/>
        </w:rPr>
        <w:instrText xml:space="preserve"> TOC \h \z \c "Рисунок" </w:instrText>
      </w:r>
      <w:r w:rsidRPr="00EC3C64">
        <w:rPr>
          <w:color w:val="auto"/>
        </w:rPr>
        <w:fldChar w:fldCharType="separate"/>
      </w:r>
      <w:hyperlink w:anchor="_Toc309895499" w:history="1">
        <w:r w:rsidR="00D355CE" w:rsidRPr="00BD5E8E">
          <w:rPr>
            <w:rStyle w:val="a8"/>
            <w:rFonts w:cs="Arial"/>
            <w:noProof/>
            <w:color w:val="auto"/>
          </w:rPr>
          <w:t>Рисунок 1 -</w:t>
        </w:r>
        <w:r w:rsidR="00D355CE" w:rsidRPr="00BD5E8E">
          <w:rPr>
            <w:rStyle w:val="a8"/>
            <w:noProof/>
            <w:color w:val="auto"/>
          </w:rPr>
          <w:t xml:space="preserve"> </w:t>
        </w:r>
        <w:r w:rsidR="00D355CE" w:rsidRPr="00BD5E8E">
          <w:rPr>
            <w:rStyle w:val="a8"/>
            <w:rFonts w:cs="Arial"/>
            <w:noProof/>
            <w:color w:val="auto"/>
          </w:rPr>
          <w:t>Поголовье КРС в Кызылординской  области, на конец года, тыс. голов</w:t>
        </w:r>
        <w:r w:rsidR="00D355CE" w:rsidRPr="00BD5E8E">
          <w:rPr>
            <w:noProof/>
            <w:webHidden/>
            <w:color w:val="auto"/>
          </w:rPr>
          <w:tab/>
        </w:r>
        <w:r w:rsidRPr="00BD5E8E">
          <w:rPr>
            <w:noProof/>
            <w:webHidden/>
            <w:color w:val="auto"/>
          </w:rPr>
          <w:fldChar w:fldCharType="begin"/>
        </w:r>
        <w:r w:rsidR="00D355CE" w:rsidRPr="00BD5E8E">
          <w:rPr>
            <w:noProof/>
            <w:webHidden/>
            <w:color w:val="auto"/>
          </w:rPr>
          <w:instrText xml:space="preserve"> PAGEREF _Toc309895499 \h </w:instrText>
        </w:r>
        <w:r w:rsidRPr="00BD5E8E">
          <w:rPr>
            <w:noProof/>
            <w:webHidden/>
            <w:color w:val="auto"/>
          </w:rPr>
        </w:r>
        <w:r w:rsidRPr="00BD5E8E">
          <w:rPr>
            <w:noProof/>
            <w:webHidden/>
            <w:color w:val="auto"/>
          </w:rPr>
          <w:fldChar w:fldCharType="separate"/>
        </w:r>
        <w:r w:rsidR="00D355CE" w:rsidRPr="00BD5E8E">
          <w:rPr>
            <w:noProof/>
            <w:webHidden/>
            <w:color w:val="auto"/>
          </w:rPr>
          <w:t>11</w:t>
        </w:r>
        <w:r w:rsidRPr="00BD5E8E">
          <w:rPr>
            <w:noProof/>
            <w:webHidden/>
            <w:color w:val="auto"/>
          </w:rPr>
          <w:fldChar w:fldCharType="end"/>
        </w:r>
      </w:hyperlink>
    </w:p>
    <w:p w:rsidR="00D355CE" w:rsidRPr="00BD5E8E" w:rsidRDefault="00A44DD6" w:rsidP="006E278A">
      <w:pPr>
        <w:pStyle w:val="ae"/>
        <w:tabs>
          <w:tab w:val="right" w:leader="dot" w:pos="9345"/>
        </w:tabs>
        <w:spacing w:line="360" w:lineRule="auto"/>
        <w:rPr>
          <w:rFonts w:asciiTheme="minorHAnsi" w:eastAsiaTheme="minorEastAsia" w:hAnsiTheme="minorHAnsi"/>
          <w:noProof/>
          <w:color w:val="auto"/>
          <w:lang w:eastAsia="ru-RU"/>
        </w:rPr>
      </w:pPr>
      <w:hyperlink w:anchor="_Toc309895500" w:history="1">
        <w:r w:rsidR="00D355CE" w:rsidRPr="00BD5E8E">
          <w:rPr>
            <w:rStyle w:val="a8"/>
            <w:rFonts w:cs="Arial"/>
            <w:noProof/>
            <w:color w:val="auto"/>
          </w:rPr>
          <w:t>Рисунок 2 – Доля Кызылординской области в общем количестве поголовья КРС</w:t>
        </w:r>
        <w:r w:rsidR="00D355CE" w:rsidRPr="00BD5E8E">
          <w:rPr>
            <w:noProof/>
            <w:webHidden/>
            <w:color w:val="auto"/>
          </w:rPr>
          <w:tab/>
        </w:r>
        <w:r w:rsidRPr="00BD5E8E">
          <w:rPr>
            <w:noProof/>
            <w:webHidden/>
            <w:color w:val="auto"/>
          </w:rPr>
          <w:fldChar w:fldCharType="begin"/>
        </w:r>
        <w:r w:rsidR="00D355CE" w:rsidRPr="00BD5E8E">
          <w:rPr>
            <w:noProof/>
            <w:webHidden/>
            <w:color w:val="auto"/>
          </w:rPr>
          <w:instrText xml:space="preserve"> PAGEREF _Toc309895500 \h </w:instrText>
        </w:r>
        <w:r w:rsidRPr="00BD5E8E">
          <w:rPr>
            <w:noProof/>
            <w:webHidden/>
            <w:color w:val="auto"/>
          </w:rPr>
        </w:r>
        <w:r w:rsidRPr="00BD5E8E">
          <w:rPr>
            <w:noProof/>
            <w:webHidden/>
            <w:color w:val="auto"/>
          </w:rPr>
          <w:fldChar w:fldCharType="separate"/>
        </w:r>
        <w:r w:rsidR="00D355CE" w:rsidRPr="00BD5E8E">
          <w:rPr>
            <w:noProof/>
            <w:webHidden/>
            <w:color w:val="auto"/>
          </w:rPr>
          <w:t>12</w:t>
        </w:r>
        <w:r w:rsidRPr="00BD5E8E">
          <w:rPr>
            <w:noProof/>
            <w:webHidden/>
            <w:color w:val="auto"/>
          </w:rPr>
          <w:fldChar w:fldCharType="end"/>
        </w:r>
      </w:hyperlink>
    </w:p>
    <w:p w:rsidR="00D355CE" w:rsidRPr="00BD5E8E" w:rsidRDefault="00A44DD6" w:rsidP="006E278A">
      <w:pPr>
        <w:pStyle w:val="ae"/>
        <w:tabs>
          <w:tab w:val="right" w:leader="dot" w:pos="9345"/>
        </w:tabs>
        <w:spacing w:line="360" w:lineRule="auto"/>
        <w:rPr>
          <w:rFonts w:asciiTheme="minorHAnsi" w:eastAsiaTheme="minorEastAsia" w:hAnsiTheme="minorHAnsi"/>
          <w:noProof/>
          <w:color w:val="auto"/>
          <w:lang w:eastAsia="ru-RU"/>
        </w:rPr>
      </w:pPr>
      <w:hyperlink w:anchor="_Toc309895501" w:history="1">
        <w:r w:rsidR="00D355CE" w:rsidRPr="00BD5E8E">
          <w:rPr>
            <w:rStyle w:val="a8"/>
            <w:rFonts w:cs="Arial"/>
            <w:noProof/>
            <w:color w:val="auto"/>
          </w:rPr>
          <w:t>Рисунок 3 - Производство мяса в Кызылординской области в убойном весе, тыс. тонн</w:t>
        </w:r>
        <w:r w:rsidR="00D355CE" w:rsidRPr="00BD5E8E">
          <w:rPr>
            <w:noProof/>
            <w:webHidden/>
            <w:color w:val="auto"/>
          </w:rPr>
          <w:tab/>
        </w:r>
        <w:r w:rsidRPr="00BD5E8E">
          <w:rPr>
            <w:noProof/>
            <w:webHidden/>
            <w:color w:val="auto"/>
          </w:rPr>
          <w:fldChar w:fldCharType="begin"/>
        </w:r>
        <w:r w:rsidR="00D355CE" w:rsidRPr="00BD5E8E">
          <w:rPr>
            <w:noProof/>
            <w:webHidden/>
            <w:color w:val="auto"/>
          </w:rPr>
          <w:instrText xml:space="preserve"> PAGEREF _Toc309895501 \h </w:instrText>
        </w:r>
        <w:r w:rsidRPr="00BD5E8E">
          <w:rPr>
            <w:noProof/>
            <w:webHidden/>
            <w:color w:val="auto"/>
          </w:rPr>
        </w:r>
        <w:r w:rsidRPr="00BD5E8E">
          <w:rPr>
            <w:noProof/>
            <w:webHidden/>
            <w:color w:val="auto"/>
          </w:rPr>
          <w:fldChar w:fldCharType="separate"/>
        </w:r>
        <w:r w:rsidR="00D355CE" w:rsidRPr="00BD5E8E">
          <w:rPr>
            <w:noProof/>
            <w:webHidden/>
            <w:color w:val="auto"/>
          </w:rPr>
          <w:t>12</w:t>
        </w:r>
        <w:r w:rsidRPr="00BD5E8E">
          <w:rPr>
            <w:noProof/>
            <w:webHidden/>
            <w:color w:val="auto"/>
          </w:rPr>
          <w:fldChar w:fldCharType="end"/>
        </w:r>
      </w:hyperlink>
    </w:p>
    <w:p w:rsidR="00D355CE" w:rsidRPr="00BD5E8E" w:rsidRDefault="00A44DD6" w:rsidP="006E278A">
      <w:pPr>
        <w:pStyle w:val="ae"/>
        <w:tabs>
          <w:tab w:val="right" w:leader="dot" w:pos="9345"/>
        </w:tabs>
        <w:spacing w:line="360" w:lineRule="auto"/>
        <w:rPr>
          <w:rFonts w:asciiTheme="minorHAnsi" w:eastAsiaTheme="minorEastAsia" w:hAnsiTheme="minorHAnsi"/>
          <w:noProof/>
          <w:color w:val="auto"/>
          <w:lang w:eastAsia="ru-RU"/>
        </w:rPr>
      </w:pPr>
      <w:hyperlink w:anchor="_Toc309895502" w:history="1">
        <w:r w:rsidR="00D355CE" w:rsidRPr="00BD5E8E">
          <w:rPr>
            <w:rStyle w:val="a8"/>
            <w:rFonts w:cs="Arial"/>
            <w:noProof/>
            <w:color w:val="auto"/>
          </w:rPr>
          <w:t>Рисунок 4 – Доля Кызылординской области в общем объеме произведенного мяса (2010 г.), %</w:t>
        </w:r>
        <w:r w:rsidR="00D355CE" w:rsidRPr="00BD5E8E">
          <w:rPr>
            <w:noProof/>
            <w:webHidden/>
            <w:color w:val="auto"/>
          </w:rPr>
          <w:tab/>
        </w:r>
        <w:r w:rsidRPr="00BD5E8E">
          <w:rPr>
            <w:noProof/>
            <w:webHidden/>
            <w:color w:val="auto"/>
          </w:rPr>
          <w:fldChar w:fldCharType="begin"/>
        </w:r>
        <w:r w:rsidR="00D355CE" w:rsidRPr="00BD5E8E">
          <w:rPr>
            <w:noProof/>
            <w:webHidden/>
            <w:color w:val="auto"/>
          </w:rPr>
          <w:instrText xml:space="preserve"> PAGEREF _Toc309895502 \h </w:instrText>
        </w:r>
        <w:r w:rsidRPr="00BD5E8E">
          <w:rPr>
            <w:noProof/>
            <w:webHidden/>
            <w:color w:val="auto"/>
          </w:rPr>
        </w:r>
        <w:r w:rsidRPr="00BD5E8E">
          <w:rPr>
            <w:noProof/>
            <w:webHidden/>
            <w:color w:val="auto"/>
          </w:rPr>
          <w:fldChar w:fldCharType="separate"/>
        </w:r>
        <w:r w:rsidR="00D355CE" w:rsidRPr="00BD5E8E">
          <w:rPr>
            <w:noProof/>
            <w:webHidden/>
            <w:color w:val="auto"/>
          </w:rPr>
          <w:t>13</w:t>
        </w:r>
        <w:r w:rsidRPr="00BD5E8E">
          <w:rPr>
            <w:noProof/>
            <w:webHidden/>
            <w:color w:val="auto"/>
          </w:rPr>
          <w:fldChar w:fldCharType="end"/>
        </w:r>
      </w:hyperlink>
    </w:p>
    <w:p w:rsidR="00D355CE" w:rsidRPr="00BD5E8E" w:rsidRDefault="00A44DD6" w:rsidP="006E278A">
      <w:pPr>
        <w:pStyle w:val="ae"/>
        <w:tabs>
          <w:tab w:val="right" w:leader="dot" w:pos="9345"/>
        </w:tabs>
        <w:spacing w:line="360" w:lineRule="auto"/>
        <w:rPr>
          <w:rFonts w:asciiTheme="minorHAnsi" w:eastAsiaTheme="minorEastAsia" w:hAnsiTheme="minorHAnsi"/>
          <w:noProof/>
          <w:color w:val="auto"/>
          <w:lang w:eastAsia="ru-RU"/>
        </w:rPr>
      </w:pPr>
      <w:hyperlink w:anchor="_Toc309895503" w:history="1">
        <w:r w:rsidR="00D355CE" w:rsidRPr="00BD5E8E">
          <w:rPr>
            <w:rStyle w:val="a8"/>
            <w:rFonts w:cs="Arial"/>
            <w:noProof/>
            <w:color w:val="auto"/>
          </w:rPr>
          <w:t>Рисунок 5 -</w:t>
        </w:r>
        <w:r w:rsidR="00D355CE" w:rsidRPr="00BD5E8E">
          <w:rPr>
            <w:rStyle w:val="a8"/>
            <w:noProof/>
            <w:color w:val="auto"/>
          </w:rPr>
          <w:t xml:space="preserve"> </w:t>
        </w:r>
        <w:r w:rsidR="00D355CE" w:rsidRPr="00BD5E8E">
          <w:rPr>
            <w:rStyle w:val="a8"/>
            <w:rFonts w:cs="Arial"/>
            <w:noProof/>
            <w:color w:val="auto"/>
          </w:rPr>
          <w:t>Реализовано на убой всех видов скота и птицы в Кызылординской области, в живой массе, тыс. тонн</w:t>
        </w:r>
        <w:r w:rsidR="00D355CE" w:rsidRPr="00BD5E8E">
          <w:rPr>
            <w:noProof/>
            <w:webHidden/>
            <w:color w:val="auto"/>
          </w:rPr>
          <w:tab/>
        </w:r>
        <w:r w:rsidRPr="00BD5E8E">
          <w:rPr>
            <w:noProof/>
            <w:webHidden/>
            <w:color w:val="auto"/>
          </w:rPr>
          <w:fldChar w:fldCharType="begin"/>
        </w:r>
        <w:r w:rsidR="00D355CE" w:rsidRPr="00BD5E8E">
          <w:rPr>
            <w:noProof/>
            <w:webHidden/>
            <w:color w:val="auto"/>
          </w:rPr>
          <w:instrText xml:space="preserve"> PAGEREF _Toc309895503 \h </w:instrText>
        </w:r>
        <w:r w:rsidRPr="00BD5E8E">
          <w:rPr>
            <w:noProof/>
            <w:webHidden/>
            <w:color w:val="auto"/>
          </w:rPr>
        </w:r>
        <w:r w:rsidRPr="00BD5E8E">
          <w:rPr>
            <w:noProof/>
            <w:webHidden/>
            <w:color w:val="auto"/>
          </w:rPr>
          <w:fldChar w:fldCharType="separate"/>
        </w:r>
        <w:r w:rsidR="00D355CE" w:rsidRPr="00BD5E8E">
          <w:rPr>
            <w:noProof/>
            <w:webHidden/>
            <w:color w:val="auto"/>
          </w:rPr>
          <w:t>13</w:t>
        </w:r>
        <w:r w:rsidRPr="00BD5E8E">
          <w:rPr>
            <w:noProof/>
            <w:webHidden/>
            <w:color w:val="auto"/>
          </w:rPr>
          <w:fldChar w:fldCharType="end"/>
        </w:r>
      </w:hyperlink>
    </w:p>
    <w:p w:rsidR="00D355CE" w:rsidRPr="00BD5E8E" w:rsidRDefault="00A44DD6" w:rsidP="006E278A">
      <w:pPr>
        <w:pStyle w:val="ae"/>
        <w:tabs>
          <w:tab w:val="right" w:leader="dot" w:pos="9345"/>
        </w:tabs>
        <w:spacing w:line="360" w:lineRule="auto"/>
        <w:rPr>
          <w:rFonts w:asciiTheme="minorHAnsi" w:eastAsiaTheme="minorEastAsia" w:hAnsiTheme="minorHAnsi"/>
          <w:noProof/>
          <w:color w:val="auto"/>
          <w:lang w:eastAsia="ru-RU"/>
        </w:rPr>
      </w:pPr>
      <w:hyperlink w:anchor="_Toc309895504" w:history="1">
        <w:r w:rsidR="00D355CE" w:rsidRPr="00BD5E8E">
          <w:rPr>
            <w:rStyle w:val="a8"/>
            <w:rFonts w:cs="Arial"/>
            <w:noProof/>
            <w:color w:val="auto"/>
          </w:rPr>
          <w:t>Рисунок 6 - Сравнение средних республиканских цен на мясо и продукты переработки за апрель 2010 года и апрель 2009 года, тенге/кг</w:t>
        </w:r>
        <w:r w:rsidR="00D355CE" w:rsidRPr="00BD5E8E">
          <w:rPr>
            <w:noProof/>
            <w:webHidden/>
            <w:color w:val="auto"/>
          </w:rPr>
          <w:tab/>
        </w:r>
        <w:r w:rsidRPr="00BD5E8E">
          <w:rPr>
            <w:noProof/>
            <w:webHidden/>
            <w:color w:val="auto"/>
          </w:rPr>
          <w:fldChar w:fldCharType="begin"/>
        </w:r>
        <w:r w:rsidR="00D355CE" w:rsidRPr="00BD5E8E">
          <w:rPr>
            <w:noProof/>
            <w:webHidden/>
            <w:color w:val="auto"/>
          </w:rPr>
          <w:instrText xml:space="preserve"> PAGEREF _Toc309895504 \h </w:instrText>
        </w:r>
        <w:r w:rsidRPr="00BD5E8E">
          <w:rPr>
            <w:noProof/>
            <w:webHidden/>
            <w:color w:val="auto"/>
          </w:rPr>
        </w:r>
        <w:r w:rsidRPr="00BD5E8E">
          <w:rPr>
            <w:noProof/>
            <w:webHidden/>
            <w:color w:val="auto"/>
          </w:rPr>
          <w:fldChar w:fldCharType="separate"/>
        </w:r>
        <w:r w:rsidR="00D355CE" w:rsidRPr="00BD5E8E">
          <w:rPr>
            <w:noProof/>
            <w:webHidden/>
            <w:color w:val="auto"/>
          </w:rPr>
          <w:t>14</w:t>
        </w:r>
        <w:r w:rsidRPr="00BD5E8E">
          <w:rPr>
            <w:noProof/>
            <w:webHidden/>
            <w:color w:val="auto"/>
          </w:rPr>
          <w:fldChar w:fldCharType="end"/>
        </w:r>
      </w:hyperlink>
    </w:p>
    <w:p w:rsidR="00D355CE" w:rsidRPr="00BD5E8E" w:rsidRDefault="00A44DD6" w:rsidP="006E278A">
      <w:pPr>
        <w:pStyle w:val="ae"/>
        <w:tabs>
          <w:tab w:val="right" w:leader="dot" w:pos="9345"/>
        </w:tabs>
        <w:spacing w:line="360" w:lineRule="auto"/>
        <w:rPr>
          <w:rFonts w:asciiTheme="minorHAnsi" w:eastAsiaTheme="minorEastAsia" w:hAnsiTheme="minorHAnsi"/>
          <w:noProof/>
          <w:color w:val="auto"/>
          <w:lang w:eastAsia="ru-RU"/>
        </w:rPr>
      </w:pPr>
      <w:hyperlink w:anchor="_Toc309895505" w:history="1">
        <w:r w:rsidR="00D355CE" w:rsidRPr="00BD5E8E">
          <w:rPr>
            <w:rStyle w:val="a8"/>
            <w:rFonts w:cs="Arial"/>
            <w:noProof/>
            <w:color w:val="auto"/>
          </w:rPr>
          <w:t>Рисунок 7 - Розничные цены на колбасу полукопченую и другие мясные деликатесы в РК, тг/кг</w:t>
        </w:r>
        <w:r w:rsidR="00D355CE" w:rsidRPr="00BD5E8E">
          <w:rPr>
            <w:noProof/>
            <w:webHidden/>
            <w:color w:val="auto"/>
          </w:rPr>
          <w:tab/>
        </w:r>
        <w:r w:rsidRPr="00BD5E8E">
          <w:rPr>
            <w:noProof/>
            <w:webHidden/>
            <w:color w:val="auto"/>
          </w:rPr>
          <w:fldChar w:fldCharType="begin"/>
        </w:r>
        <w:r w:rsidR="00D355CE" w:rsidRPr="00BD5E8E">
          <w:rPr>
            <w:noProof/>
            <w:webHidden/>
            <w:color w:val="auto"/>
          </w:rPr>
          <w:instrText xml:space="preserve"> PAGEREF _Toc309895505 \h </w:instrText>
        </w:r>
        <w:r w:rsidRPr="00BD5E8E">
          <w:rPr>
            <w:noProof/>
            <w:webHidden/>
            <w:color w:val="auto"/>
          </w:rPr>
        </w:r>
        <w:r w:rsidRPr="00BD5E8E">
          <w:rPr>
            <w:noProof/>
            <w:webHidden/>
            <w:color w:val="auto"/>
          </w:rPr>
          <w:fldChar w:fldCharType="separate"/>
        </w:r>
        <w:r w:rsidR="00D355CE" w:rsidRPr="00BD5E8E">
          <w:rPr>
            <w:noProof/>
            <w:webHidden/>
            <w:color w:val="auto"/>
          </w:rPr>
          <w:t>15</w:t>
        </w:r>
        <w:r w:rsidRPr="00BD5E8E">
          <w:rPr>
            <w:noProof/>
            <w:webHidden/>
            <w:color w:val="auto"/>
          </w:rPr>
          <w:fldChar w:fldCharType="end"/>
        </w:r>
      </w:hyperlink>
    </w:p>
    <w:p w:rsidR="00D355CE" w:rsidRPr="00BD5E8E" w:rsidRDefault="00A44DD6" w:rsidP="006E278A">
      <w:pPr>
        <w:pStyle w:val="ae"/>
        <w:tabs>
          <w:tab w:val="right" w:leader="dot" w:pos="9345"/>
        </w:tabs>
        <w:spacing w:line="360" w:lineRule="auto"/>
        <w:rPr>
          <w:rFonts w:asciiTheme="minorHAnsi" w:eastAsiaTheme="minorEastAsia" w:hAnsiTheme="minorHAnsi"/>
          <w:noProof/>
          <w:color w:val="auto"/>
          <w:lang w:eastAsia="ru-RU"/>
        </w:rPr>
      </w:pPr>
      <w:hyperlink w:anchor="_Toc309895506" w:history="1">
        <w:r w:rsidR="00D355CE" w:rsidRPr="00BD5E8E">
          <w:rPr>
            <w:rStyle w:val="a8"/>
            <w:rFonts w:cs="Arial"/>
            <w:noProof/>
            <w:color w:val="auto"/>
          </w:rPr>
          <w:t>Рисунок 8 - Переработка и консервирование мяса и производство мясных изделий в РК за январь – сентябрь 2010 – 2011 г. г в денежном выражении, млн. тенге</w:t>
        </w:r>
        <w:r w:rsidR="00D355CE" w:rsidRPr="00BD5E8E">
          <w:rPr>
            <w:noProof/>
            <w:webHidden/>
            <w:color w:val="auto"/>
          </w:rPr>
          <w:tab/>
        </w:r>
        <w:r w:rsidRPr="00BD5E8E">
          <w:rPr>
            <w:noProof/>
            <w:webHidden/>
            <w:color w:val="auto"/>
          </w:rPr>
          <w:fldChar w:fldCharType="begin"/>
        </w:r>
        <w:r w:rsidR="00D355CE" w:rsidRPr="00BD5E8E">
          <w:rPr>
            <w:noProof/>
            <w:webHidden/>
            <w:color w:val="auto"/>
          </w:rPr>
          <w:instrText xml:space="preserve"> PAGEREF _Toc309895506 \h </w:instrText>
        </w:r>
        <w:r w:rsidRPr="00BD5E8E">
          <w:rPr>
            <w:noProof/>
            <w:webHidden/>
            <w:color w:val="auto"/>
          </w:rPr>
        </w:r>
        <w:r w:rsidRPr="00BD5E8E">
          <w:rPr>
            <w:noProof/>
            <w:webHidden/>
            <w:color w:val="auto"/>
          </w:rPr>
          <w:fldChar w:fldCharType="separate"/>
        </w:r>
        <w:r w:rsidR="00D355CE" w:rsidRPr="00BD5E8E">
          <w:rPr>
            <w:noProof/>
            <w:webHidden/>
            <w:color w:val="auto"/>
          </w:rPr>
          <w:t>16</w:t>
        </w:r>
        <w:r w:rsidRPr="00BD5E8E">
          <w:rPr>
            <w:noProof/>
            <w:webHidden/>
            <w:color w:val="auto"/>
          </w:rPr>
          <w:fldChar w:fldCharType="end"/>
        </w:r>
      </w:hyperlink>
    </w:p>
    <w:p w:rsidR="00D355CE" w:rsidRPr="00BD5E8E" w:rsidRDefault="00A44DD6" w:rsidP="006E278A">
      <w:pPr>
        <w:pStyle w:val="ae"/>
        <w:tabs>
          <w:tab w:val="right" w:leader="dot" w:pos="9345"/>
        </w:tabs>
        <w:spacing w:line="360" w:lineRule="auto"/>
        <w:rPr>
          <w:rFonts w:asciiTheme="minorHAnsi" w:eastAsiaTheme="minorEastAsia" w:hAnsiTheme="minorHAnsi"/>
          <w:noProof/>
          <w:color w:val="auto"/>
          <w:lang w:eastAsia="ru-RU"/>
        </w:rPr>
      </w:pPr>
      <w:hyperlink w:anchor="_Toc309895507" w:history="1">
        <w:r w:rsidR="00D355CE" w:rsidRPr="00BD5E8E">
          <w:rPr>
            <w:rStyle w:val="a8"/>
            <w:rFonts w:cs="Arial"/>
            <w:noProof/>
            <w:color w:val="auto"/>
          </w:rPr>
          <w:t>Рисунок 9 – Производство мяса и субпродуктов пищевых в натуральном выражении в Кызылординской области, тонн</w:t>
        </w:r>
        <w:r w:rsidR="00D355CE" w:rsidRPr="00BD5E8E">
          <w:rPr>
            <w:noProof/>
            <w:webHidden/>
            <w:color w:val="auto"/>
          </w:rPr>
          <w:tab/>
        </w:r>
        <w:r w:rsidRPr="00BD5E8E">
          <w:rPr>
            <w:noProof/>
            <w:webHidden/>
            <w:color w:val="auto"/>
          </w:rPr>
          <w:fldChar w:fldCharType="begin"/>
        </w:r>
        <w:r w:rsidR="00D355CE" w:rsidRPr="00BD5E8E">
          <w:rPr>
            <w:noProof/>
            <w:webHidden/>
            <w:color w:val="auto"/>
          </w:rPr>
          <w:instrText xml:space="preserve"> PAGEREF _Toc309895507 \h </w:instrText>
        </w:r>
        <w:r w:rsidRPr="00BD5E8E">
          <w:rPr>
            <w:noProof/>
            <w:webHidden/>
            <w:color w:val="auto"/>
          </w:rPr>
        </w:r>
        <w:r w:rsidRPr="00BD5E8E">
          <w:rPr>
            <w:noProof/>
            <w:webHidden/>
            <w:color w:val="auto"/>
          </w:rPr>
          <w:fldChar w:fldCharType="separate"/>
        </w:r>
        <w:r w:rsidR="00D355CE" w:rsidRPr="00BD5E8E">
          <w:rPr>
            <w:noProof/>
            <w:webHidden/>
            <w:color w:val="auto"/>
          </w:rPr>
          <w:t>16</w:t>
        </w:r>
        <w:r w:rsidRPr="00BD5E8E">
          <w:rPr>
            <w:noProof/>
            <w:webHidden/>
            <w:color w:val="auto"/>
          </w:rPr>
          <w:fldChar w:fldCharType="end"/>
        </w:r>
      </w:hyperlink>
    </w:p>
    <w:p w:rsidR="00D355CE" w:rsidRPr="00BD5E8E" w:rsidRDefault="00A44DD6" w:rsidP="006E278A">
      <w:pPr>
        <w:pStyle w:val="ae"/>
        <w:tabs>
          <w:tab w:val="right" w:leader="dot" w:pos="9345"/>
        </w:tabs>
        <w:spacing w:line="360" w:lineRule="auto"/>
        <w:rPr>
          <w:rFonts w:asciiTheme="minorHAnsi" w:eastAsiaTheme="minorEastAsia" w:hAnsiTheme="minorHAnsi"/>
          <w:noProof/>
          <w:color w:val="auto"/>
          <w:lang w:eastAsia="ru-RU"/>
        </w:rPr>
      </w:pPr>
      <w:hyperlink w:anchor="_Toc309895508" w:history="1">
        <w:r w:rsidR="00D355CE" w:rsidRPr="00BD5E8E">
          <w:rPr>
            <w:rStyle w:val="a8"/>
            <w:rFonts w:cs="Arial"/>
            <w:noProof/>
            <w:color w:val="auto"/>
          </w:rPr>
          <w:t>Рисунок 10 – Производство колбас и изделий аналогичных из мяса, субпродуктов мясных или крови животных в Кызылординской области, тонн</w:t>
        </w:r>
        <w:r w:rsidR="00D355CE" w:rsidRPr="00BD5E8E">
          <w:rPr>
            <w:noProof/>
            <w:webHidden/>
            <w:color w:val="auto"/>
          </w:rPr>
          <w:tab/>
        </w:r>
        <w:r w:rsidRPr="00BD5E8E">
          <w:rPr>
            <w:noProof/>
            <w:webHidden/>
            <w:color w:val="auto"/>
          </w:rPr>
          <w:fldChar w:fldCharType="begin"/>
        </w:r>
        <w:r w:rsidR="00D355CE" w:rsidRPr="00BD5E8E">
          <w:rPr>
            <w:noProof/>
            <w:webHidden/>
            <w:color w:val="auto"/>
          </w:rPr>
          <w:instrText xml:space="preserve"> PAGEREF _Toc309895508 \h </w:instrText>
        </w:r>
        <w:r w:rsidRPr="00BD5E8E">
          <w:rPr>
            <w:noProof/>
            <w:webHidden/>
            <w:color w:val="auto"/>
          </w:rPr>
        </w:r>
        <w:r w:rsidRPr="00BD5E8E">
          <w:rPr>
            <w:noProof/>
            <w:webHidden/>
            <w:color w:val="auto"/>
          </w:rPr>
          <w:fldChar w:fldCharType="separate"/>
        </w:r>
        <w:r w:rsidR="00D355CE" w:rsidRPr="00BD5E8E">
          <w:rPr>
            <w:noProof/>
            <w:webHidden/>
            <w:color w:val="auto"/>
          </w:rPr>
          <w:t>17</w:t>
        </w:r>
        <w:r w:rsidRPr="00BD5E8E">
          <w:rPr>
            <w:noProof/>
            <w:webHidden/>
            <w:color w:val="auto"/>
          </w:rPr>
          <w:fldChar w:fldCharType="end"/>
        </w:r>
      </w:hyperlink>
    </w:p>
    <w:p w:rsidR="00D355CE" w:rsidRDefault="00A44DD6" w:rsidP="006E278A">
      <w:pPr>
        <w:pStyle w:val="ae"/>
        <w:tabs>
          <w:tab w:val="right" w:leader="dot" w:pos="9345"/>
        </w:tabs>
        <w:spacing w:line="360" w:lineRule="auto"/>
        <w:rPr>
          <w:rFonts w:asciiTheme="minorHAnsi" w:eastAsiaTheme="minorEastAsia" w:hAnsiTheme="minorHAnsi"/>
          <w:noProof/>
          <w:color w:val="auto"/>
          <w:lang w:eastAsia="ru-RU"/>
        </w:rPr>
      </w:pPr>
      <w:hyperlink w:anchor="_Toc309895509" w:history="1">
        <w:r w:rsidR="00D355CE" w:rsidRPr="00BD5E8E">
          <w:rPr>
            <w:rStyle w:val="a8"/>
            <w:noProof/>
            <w:color w:val="auto"/>
          </w:rPr>
          <w:t>Рисунок 11  - Организационная структура</w:t>
        </w:r>
        <w:r w:rsidR="00D355CE" w:rsidRPr="00BD5E8E">
          <w:rPr>
            <w:noProof/>
            <w:webHidden/>
            <w:color w:val="auto"/>
          </w:rPr>
          <w:tab/>
        </w:r>
        <w:r w:rsidRPr="00BD5E8E">
          <w:rPr>
            <w:noProof/>
            <w:webHidden/>
            <w:color w:val="auto"/>
          </w:rPr>
          <w:fldChar w:fldCharType="begin"/>
        </w:r>
        <w:r w:rsidR="00D355CE" w:rsidRPr="00BD5E8E">
          <w:rPr>
            <w:noProof/>
            <w:webHidden/>
            <w:color w:val="auto"/>
          </w:rPr>
          <w:instrText xml:space="preserve"> PAGEREF _Toc309895509 \h </w:instrText>
        </w:r>
        <w:r w:rsidRPr="00BD5E8E">
          <w:rPr>
            <w:noProof/>
            <w:webHidden/>
            <w:color w:val="auto"/>
          </w:rPr>
        </w:r>
        <w:r w:rsidRPr="00BD5E8E">
          <w:rPr>
            <w:noProof/>
            <w:webHidden/>
            <w:color w:val="auto"/>
          </w:rPr>
          <w:fldChar w:fldCharType="separate"/>
        </w:r>
        <w:r w:rsidR="00D355CE" w:rsidRPr="00BD5E8E">
          <w:rPr>
            <w:noProof/>
            <w:webHidden/>
            <w:color w:val="auto"/>
          </w:rPr>
          <w:t>24</w:t>
        </w:r>
        <w:r w:rsidRPr="00BD5E8E">
          <w:rPr>
            <w:noProof/>
            <w:webHidden/>
            <w:color w:val="auto"/>
          </w:rPr>
          <w:fldChar w:fldCharType="end"/>
        </w:r>
      </w:hyperlink>
    </w:p>
    <w:p w:rsidR="001020DC" w:rsidRPr="006F166A" w:rsidRDefault="00A44DD6" w:rsidP="00B4242B">
      <w:pPr>
        <w:spacing w:after="0" w:line="360" w:lineRule="auto"/>
        <w:ind w:firstLine="284"/>
        <w:jc w:val="both"/>
        <w:rPr>
          <w:rFonts w:asciiTheme="majorHAnsi" w:eastAsiaTheme="majorEastAsia" w:hAnsiTheme="majorHAnsi" w:cstheme="majorBidi"/>
          <w:b/>
          <w:bCs/>
          <w:color w:val="auto"/>
          <w:sz w:val="28"/>
          <w:szCs w:val="32"/>
        </w:rPr>
      </w:pPr>
      <w:r w:rsidRPr="00EC3C64">
        <w:rPr>
          <w:color w:val="auto"/>
        </w:rPr>
        <w:fldChar w:fldCharType="end"/>
      </w:r>
      <w:r w:rsidR="003D7C74" w:rsidRPr="006F166A">
        <w:rPr>
          <w:color w:val="auto"/>
          <w:szCs w:val="32"/>
        </w:rPr>
        <w:t xml:space="preserve"> </w:t>
      </w:r>
      <w:r w:rsidR="001020DC" w:rsidRPr="006F166A">
        <w:rPr>
          <w:color w:val="auto"/>
          <w:szCs w:val="32"/>
        </w:rPr>
        <w:br w:type="page"/>
      </w:r>
    </w:p>
    <w:p w:rsidR="001020DC" w:rsidRPr="006F166A" w:rsidRDefault="001020DC" w:rsidP="00B4242B">
      <w:pPr>
        <w:pStyle w:val="1"/>
        <w:spacing w:before="0" w:line="360" w:lineRule="auto"/>
        <w:ind w:firstLine="284"/>
        <w:jc w:val="both"/>
        <w:rPr>
          <w:rFonts w:ascii="Arial" w:hAnsi="Arial" w:cs="Arial"/>
          <w:color w:val="auto"/>
          <w:sz w:val="32"/>
          <w:szCs w:val="32"/>
        </w:rPr>
      </w:pPr>
      <w:bookmarkStart w:id="5" w:name="_Toc309917885"/>
      <w:r w:rsidRPr="006F166A">
        <w:rPr>
          <w:rFonts w:ascii="Arial" w:hAnsi="Arial" w:cs="Arial"/>
          <w:color w:val="auto"/>
          <w:sz w:val="32"/>
          <w:szCs w:val="32"/>
        </w:rPr>
        <w:lastRenderedPageBreak/>
        <w:t>Резюме</w:t>
      </w:r>
      <w:bookmarkEnd w:id="5"/>
    </w:p>
    <w:p w:rsidR="00BD3D41" w:rsidRPr="006F166A" w:rsidRDefault="00BD3D41" w:rsidP="00B4242B">
      <w:pPr>
        <w:spacing w:after="0" w:line="360" w:lineRule="auto"/>
        <w:ind w:firstLine="284"/>
        <w:jc w:val="both"/>
        <w:rPr>
          <w:color w:val="auto"/>
        </w:rPr>
      </w:pPr>
      <w:r w:rsidRPr="006F166A">
        <w:rPr>
          <w:color w:val="auto"/>
        </w:rPr>
        <w:t xml:space="preserve">Концепция проекта предусматривает </w:t>
      </w:r>
      <w:r w:rsidR="005E713B">
        <w:rPr>
          <w:color w:val="auto"/>
        </w:rPr>
        <w:t>открытие цеха по производству копченого мяса</w:t>
      </w:r>
      <w:r w:rsidR="00422F49">
        <w:rPr>
          <w:color w:val="auto"/>
        </w:rPr>
        <w:t xml:space="preserve"> </w:t>
      </w:r>
      <w:r w:rsidR="00613EC8">
        <w:rPr>
          <w:color w:val="auto"/>
        </w:rPr>
        <w:t xml:space="preserve">в </w:t>
      </w:r>
      <w:r w:rsidR="005E713B">
        <w:rPr>
          <w:color w:val="auto"/>
        </w:rPr>
        <w:t xml:space="preserve">Кызылординской </w:t>
      </w:r>
      <w:r w:rsidR="006A4B5C">
        <w:rPr>
          <w:color w:val="auto"/>
        </w:rPr>
        <w:t xml:space="preserve"> области</w:t>
      </w:r>
      <w:r w:rsidR="004C7DA7">
        <w:rPr>
          <w:color w:val="auto"/>
        </w:rPr>
        <w:t xml:space="preserve"> Республики Казахстан (далее – Кызылординская область)</w:t>
      </w:r>
      <w:r w:rsidRPr="006F166A">
        <w:rPr>
          <w:color w:val="auto"/>
        </w:rPr>
        <w:t xml:space="preserve">. </w:t>
      </w:r>
    </w:p>
    <w:p w:rsidR="00E50CC6" w:rsidRDefault="00E50CC6" w:rsidP="00B4242B">
      <w:pPr>
        <w:spacing w:after="0" w:line="360" w:lineRule="auto"/>
        <w:ind w:firstLine="284"/>
        <w:jc w:val="both"/>
        <w:rPr>
          <w:bCs/>
          <w:iCs/>
          <w:color w:val="auto"/>
        </w:rPr>
      </w:pPr>
      <w:r>
        <w:rPr>
          <w:bCs/>
          <w:iCs/>
          <w:color w:val="auto"/>
        </w:rPr>
        <w:t>Целью</w:t>
      </w:r>
      <w:r w:rsidR="00BD3D41" w:rsidRPr="006F166A">
        <w:rPr>
          <w:bCs/>
          <w:iCs/>
          <w:color w:val="auto"/>
        </w:rPr>
        <w:t xml:space="preserve"> деятельности предприятия </w:t>
      </w:r>
      <w:r w:rsidRPr="00E50CC6">
        <w:rPr>
          <w:bCs/>
          <w:iCs/>
          <w:color w:val="auto"/>
        </w:rPr>
        <w:t>является извлечение дохода для улучшения материального благосостояния его участника</w:t>
      </w:r>
      <w:r>
        <w:rPr>
          <w:bCs/>
          <w:iCs/>
          <w:color w:val="auto"/>
        </w:rPr>
        <w:t>.</w:t>
      </w:r>
    </w:p>
    <w:p w:rsidR="007766D5" w:rsidRDefault="007766D5" w:rsidP="008F1134">
      <w:pPr>
        <w:spacing w:after="0" w:line="360" w:lineRule="auto"/>
        <w:ind w:firstLine="284"/>
        <w:jc w:val="both"/>
        <w:rPr>
          <w:rFonts w:cs="Arial"/>
          <w:color w:val="auto"/>
        </w:rPr>
      </w:pPr>
      <w:r w:rsidRPr="006F166A">
        <w:rPr>
          <w:color w:val="auto"/>
        </w:rPr>
        <w:t xml:space="preserve">Целевой группой </w:t>
      </w:r>
      <w:r w:rsidRPr="006F166A">
        <w:rPr>
          <w:rFonts w:cs="Arial"/>
          <w:color w:val="auto"/>
        </w:rPr>
        <w:t xml:space="preserve"> планируемого предприятия будут являться </w:t>
      </w:r>
      <w:r>
        <w:rPr>
          <w:rFonts w:cs="Arial"/>
          <w:color w:val="auto"/>
        </w:rPr>
        <w:t>потребители услуг –предприятия общественного питания, население области и близлежащих районов</w:t>
      </w:r>
      <w:r w:rsidRPr="006F166A">
        <w:rPr>
          <w:rFonts w:cs="Arial"/>
          <w:color w:val="auto"/>
        </w:rPr>
        <w:t>.</w:t>
      </w:r>
    </w:p>
    <w:p w:rsidR="008F1134" w:rsidRDefault="008F1134" w:rsidP="008F1134">
      <w:pPr>
        <w:spacing w:after="0" w:line="360" w:lineRule="auto"/>
        <w:ind w:firstLine="284"/>
        <w:jc w:val="both"/>
        <w:rPr>
          <w:color w:val="auto"/>
        </w:rPr>
      </w:pPr>
      <w:r w:rsidRPr="001961B2">
        <w:rPr>
          <w:rFonts w:cs="Arial"/>
          <w:color w:val="auto"/>
        </w:rPr>
        <w:t xml:space="preserve">Цех будет размещен в арендованном помещении общей площадью </w:t>
      </w:r>
      <w:r>
        <w:rPr>
          <w:rFonts w:cs="Arial"/>
          <w:color w:val="auto"/>
        </w:rPr>
        <w:t>15</w:t>
      </w:r>
      <w:r w:rsidRPr="001961B2">
        <w:rPr>
          <w:rFonts w:cs="Arial"/>
          <w:color w:val="auto"/>
        </w:rPr>
        <w:t>0 квадратных метров.</w:t>
      </w:r>
    </w:p>
    <w:p w:rsidR="00BF1ACE" w:rsidRDefault="00BF1ACE" w:rsidP="00B4242B">
      <w:pPr>
        <w:spacing w:after="0" w:line="360" w:lineRule="auto"/>
        <w:ind w:firstLine="284"/>
        <w:jc w:val="both"/>
        <w:rPr>
          <w:rFonts w:cs="Arial"/>
          <w:color w:val="auto"/>
        </w:rPr>
      </w:pPr>
      <w:r w:rsidRPr="00DF1C50">
        <w:rPr>
          <w:rFonts w:cs="Arial"/>
          <w:color w:val="auto"/>
        </w:rPr>
        <w:t>Общие инвестиционные затраты по проекту включают в себя:</w:t>
      </w:r>
    </w:p>
    <w:tbl>
      <w:tblPr>
        <w:tblW w:w="7420" w:type="dxa"/>
        <w:tblInd w:w="93" w:type="dxa"/>
        <w:tblLook w:val="04A0"/>
      </w:tblPr>
      <w:tblGrid>
        <w:gridCol w:w="5640"/>
        <w:gridCol w:w="1780"/>
      </w:tblGrid>
      <w:tr w:rsidR="00697E9E" w:rsidRPr="00697E9E" w:rsidTr="00697E9E">
        <w:trPr>
          <w:trHeight w:val="282"/>
        </w:trPr>
        <w:tc>
          <w:tcPr>
            <w:tcW w:w="5640" w:type="dxa"/>
            <w:tcBorders>
              <w:top w:val="single" w:sz="4" w:space="0" w:color="auto"/>
              <w:left w:val="single" w:sz="4" w:space="0" w:color="auto"/>
              <w:bottom w:val="single" w:sz="4" w:space="0" w:color="auto"/>
              <w:right w:val="nil"/>
            </w:tcBorders>
            <w:shd w:val="clear" w:color="000000" w:fill="DCE6F1"/>
            <w:noWrap/>
            <w:vAlign w:val="center"/>
            <w:hideMark/>
          </w:tcPr>
          <w:p w:rsidR="00697E9E" w:rsidRPr="00697E9E" w:rsidRDefault="00697E9E" w:rsidP="00697E9E">
            <w:pPr>
              <w:spacing w:after="0" w:line="240" w:lineRule="auto"/>
              <w:rPr>
                <w:rFonts w:eastAsia="Times New Roman" w:cs="Arial"/>
                <w:b/>
                <w:bCs/>
                <w:color w:val="auto"/>
                <w:sz w:val="20"/>
                <w:szCs w:val="20"/>
                <w:lang w:eastAsia="ru-RU"/>
              </w:rPr>
            </w:pPr>
            <w:r w:rsidRPr="00697E9E">
              <w:rPr>
                <w:rFonts w:eastAsia="Times New Roman" w:cs="Arial"/>
                <w:b/>
                <w:bCs/>
                <w:color w:val="auto"/>
                <w:sz w:val="20"/>
                <w:szCs w:val="20"/>
                <w:lang w:eastAsia="ru-RU"/>
              </w:rPr>
              <w:t>Расходы, тыс.</w:t>
            </w:r>
            <w:r>
              <w:rPr>
                <w:rFonts w:eastAsia="Times New Roman" w:cs="Arial"/>
                <w:b/>
                <w:bCs/>
                <w:color w:val="auto"/>
                <w:sz w:val="20"/>
                <w:szCs w:val="20"/>
                <w:lang w:eastAsia="ru-RU"/>
              </w:rPr>
              <w:t xml:space="preserve"> </w:t>
            </w:r>
            <w:r w:rsidRPr="00697E9E">
              <w:rPr>
                <w:rFonts w:eastAsia="Times New Roman" w:cs="Arial"/>
                <w:b/>
                <w:bCs/>
                <w:color w:val="auto"/>
                <w:sz w:val="20"/>
                <w:szCs w:val="20"/>
                <w:lang w:eastAsia="ru-RU"/>
              </w:rPr>
              <w:t>тг.</w:t>
            </w:r>
          </w:p>
        </w:tc>
        <w:tc>
          <w:tcPr>
            <w:tcW w:w="178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697E9E" w:rsidRPr="00697E9E" w:rsidRDefault="00697E9E" w:rsidP="00697E9E">
            <w:pPr>
              <w:spacing w:after="0" w:line="240" w:lineRule="auto"/>
              <w:jc w:val="center"/>
              <w:rPr>
                <w:rFonts w:eastAsia="Times New Roman" w:cs="Arial"/>
                <w:b/>
                <w:bCs/>
                <w:color w:val="auto"/>
                <w:sz w:val="20"/>
                <w:szCs w:val="20"/>
                <w:lang w:eastAsia="ru-RU"/>
              </w:rPr>
            </w:pPr>
            <w:r w:rsidRPr="00697E9E">
              <w:rPr>
                <w:rFonts w:eastAsia="Times New Roman" w:cs="Arial"/>
                <w:b/>
                <w:bCs/>
                <w:color w:val="auto"/>
                <w:sz w:val="20"/>
                <w:szCs w:val="20"/>
                <w:lang w:eastAsia="ru-RU"/>
              </w:rPr>
              <w:t>2 012</w:t>
            </w:r>
          </w:p>
        </w:tc>
      </w:tr>
      <w:tr w:rsidR="00697E9E" w:rsidRPr="00697E9E" w:rsidTr="00697E9E">
        <w:trPr>
          <w:trHeight w:val="282"/>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697E9E" w:rsidRPr="00697E9E" w:rsidRDefault="00697E9E" w:rsidP="00697E9E">
            <w:pPr>
              <w:spacing w:after="0" w:line="240" w:lineRule="auto"/>
              <w:rPr>
                <w:rFonts w:eastAsia="Times New Roman" w:cs="Arial"/>
                <w:color w:val="auto"/>
                <w:sz w:val="20"/>
                <w:szCs w:val="20"/>
                <w:lang w:eastAsia="ru-RU"/>
              </w:rPr>
            </w:pPr>
            <w:r w:rsidRPr="00697E9E">
              <w:rPr>
                <w:rFonts w:eastAsia="Times New Roman" w:cs="Arial"/>
                <w:color w:val="auto"/>
                <w:sz w:val="20"/>
                <w:szCs w:val="20"/>
                <w:lang w:eastAsia="ru-RU"/>
              </w:rPr>
              <w:t>Инвестиции в основной капитал</w:t>
            </w:r>
          </w:p>
        </w:tc>
        <w:tc>
          <w:tcPr>
            <w:tcW w:w="1780" w:type="dxa"/>
            <w:tcBorders>
              <w:top w:val="nil"/>
              <w:left w:val="nil"/>
              <w:bottom w:val="single" w:sz="4" w:space="0" w:color="auto"/>
              <w:right w:val="single" w:sz="4" w:space="0" w:color="auto"/>
            </w:tcBorders>
            <w:shd w:val="clear" w:color="auto" w:fill="auto"/>
            <w:noWrap/>
            <w:vAlign w:val="center"/>
            <w:hideMark/>
          </w:tcPr>
          <w:p w:rsidR="00697E9E" w:rsidRPr="00697E9E" w:rsidRDefault="00A70350" w:rsidP="00697E9E">
            <w:pPr>
              <w:spacing w:after="0" w:line="240" w:lineRule="auto"/>
              <w:jc w:val="right"/>
              <w:rPr>
                <w:rFonts w:eastAsia="Times New Roman" w:cs="Arial"/>
                <w:color w:val="auto"/>
                <w:sz w:val="20"/>
                <w:szCs w:val="20"/>
                <w:lang w:eastAsia="ru-RU"/>
              </w:rPr>
            </w:pPr>
            <w:r>
              <w:rPr>
                <w:rFonts w:eastAsia="Times New Roman" w:cs="Arial"/>
                <w:color w:val="auto"/>
                <w:sz w:val="20"/>
                <w:szCs w:val="20"/>
                <w:lang w:eastAsia="ru-RU"/>
              </w:rPr>
              <w:t>7 595</w:t>
            </w:r>
          </w:p>
        </w:tc>
      </w:tr>
      <w:tr w:rsidR="00697E9E" w:rsidRPr="00697E9E" w:rsidTr="00697E9E">
        <w:trPr>
          <w:trHeight w:val="282"/>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697E9E" w:rsidRPr="00697E9E" w:rsidRDefault="00697E9E" w:rsidP="00697E9E">
            <w:pPr>
              <w:spacing w:after="0" w:line="240" w:lineRule="auto"/>
              <w:rPr>
                <w:rFonts w:eastAsia="Times New Roman" w:cs="Arial"/>
                <w:color w:val="auto"/>
                <w:sz w:val="20"/>
                <w:szCs w:val="20"/>
                <w:lang w:eastAsia="ru-RU"/>
              </w:rPr>
            </w:pPr>
            <w:r w:rsidRPr="00697E9E">
              <w:rPr>
                <w:rFonts w:eastAsia="Times New Roman" w:cs="Arial"/>
                <w:color w:val="auto"/>
                <w:sz w:val="20"/>
                <w:szCs w:val="20"/>
                <w:lang w:eastAsia="ru-RU"/>
              </w:rPr>
              <w:t>Оборотный капитал</w:t>
            </w:r>
          </w:p>
        </w:tc>
        <w:tc>
          <w:tcPr>
            <w:tcW w:w="1780" w:type="dxa"/>
            <w:tcBorders>
              <w:top w:val="nil"/>
              <w:left w:val="nil"/>
              <w:bottom w:val="single" w:sz="4" w:space="0" w:color="auto"/>
              <w:right w:val="single" w:sz="4" w:space="0" w:color="auto"/>
            </w:tcBorders>
            <w:shd w:val="clear" w:color="auto" w:fill="auto"/>
            <w:noWrap/>
            <w:vAlign w:val="center"/>
            <w:hideMark/>
          </w:tcPr>
          <w:p w:rsidR="00697E9E" w:rsidRPr="00697E9E" w:rsidRDefault="00697E9E" w:rsidP="00A70350">
            <w:pPr>
              <w:spacing w:after="0" w:line="240" w:lineRule="auto"/>
              <w:jc w:val="right"/>
              <w:rPr>
                <w:rFonts w:eastAsia="Times New Roman" w:cs="Arial"/>
                <w:color w:val="auto"/>
                <w:sz w:val="20"/>
                <w:szCs w:val="20"/>
                <w:lang w:eastAsia="ru-RU"/>
              </w:rPr>
            </w:pPr>
            <w:r w:rsidRPr="00697E9E">
              <w:rPr>
                <w:rFonts w:eastAsia="Times New Roman" w:cs="Arial"/>
                <w:color w:val="auto"/>
                <w:sz w:val="20"/>
                <w:szCs w:val="20"/>
                <w:lang w:eastAsia="ru-RU"/>
              </w:rPr>
              <w:t xml:space="preserve">6 </w:t>
            </w:r>
            <w:r w:rsidR="00A70350">
              <w:rPr>
                <w:rFonts w:eastAsia="Times New Roman" w:cs="Arial"/>
                <w:color w:val="auto"/>
                <w:sz w:val="20"/>
                <w:szCs w:val="20"/>
                <w:lang w:eastAsia="ru-RU"/>
              </w:rPr>
              <w:t>451</w:t>
            </w:r>
          </w:p>
        </w:tc>
      </w:tr>
      <w:tr w:rsidR="00697E9E" w:rsidRPr="00697E9E" w:rsidTr="00697E9E">
        <w:trPr>
          <w:trHeight w:val="282"/>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697E9E" w:rsidRPr="00697E9E" w:rsidRDefault="00697E9E" w:rsidP="00697E9E">
            <w:pPr>
              <w:spacing w:after="0" w:line="240" w:lineRule="auto"/>
              <w:rPr>
                <w:rFonts w:eastAsia="Times New Roman" w:cs="Arial"/>
                <w:b/>
                <w:bCs/>
                <w:color w:val="auto"/>
                <w:sz w:val="20"/>
                <w:szCs w:val="20"/>
                <w:lang w:eastAsia="ru-RU"/>
              </w:rPr>
            </w:pPr>
            <w:r w:rsidRPr="00697E9E">
              <w:rPr>
                <w:rFonts w:eastAsia="Times New Roman" w:cs="Arial"/>
                <w:b/>
                <w:bCs/>
                <w:color w:val="auto"/>
                <w:sz w:val="20"/>
                <w:szCs w:val="20"/>
                <w:lang w:eastAsia="ru-RU"/>
              </w:rPr>
              <w:t>Всего</w:t>
            </w:r>
          </w:p>
        </w:tc>
        <w:tc>
          <w:tcPr>
            <w:tcW w:w="1780" w:type="dxa"/>
            <w:tcBorders>
              <w:top w:val="nil"/>
              <w:left w:val="nil"/>
              <w:bottom w:val="single" w:sz="4" w:space="0" w:color="auto"/>
              <w:right w:val="single" w:sz="4" w:space="0" w:color="auto"/>
            </w:tcBorders>
            <w:shd w:val="clear" w:color="auto" w:fill="auto"/>
            <w:noWrap/>
            <w:vAlign w:val="center"/>
            <w:hideMark/>
          </w:tcPr>
          <w:p w:rsidR="00697E9E" w:rsidRPr="00697E9E" w:rsidRDefault="00697E9E" w:rsidP="00A70350">
            <w:pPr>
              <w:spacing w:after="0" w:line="240" w:lineRule="auto"/>
              <w:jc w:val="right"/>
              <w:rPr>
                <w:rFonts w:eastAsia="Times New Roman" w:cs="Arial"/>
                <w:b/>
                <w:bCs/>
                <w:color w:val="auto"/>
                <w:sz w:val="20"/>
                <w:szCs w:val="20"/>
                <w:lang w:eastAsia="ru-RU"/>
              </w:rPr>
            </w:pPr>
            <w:r w:rsidRPr="00697E9E">
              <w:rPr>
                <w:rFonts w:eastAsia="Times New Roman" w:cs="Arial"/>
                <w:b/>
                <w:bCs/>
                <w:color w:val="auto"/>
                <w:sz w:val="20"/>
                <w:szCs w:val="20"/>
                <w:lang w:eastAsia="ru-RU"/>
              </w:rPr>
              <w:t>1</w:t>
            </w:r>
            <w:r w:rsidR="00A70350">
              <w:rPr>
                <w:rFonts w:eastAsia="Times New Roman" w:cs="Arial"/>
                <w:b/>
                <w:bCs/>
                <w:color w:val="auto"/>
                <w:sz w:val="20"/>
                <w:szCs w:val="20"/>
                <w:lang w:eastAsia="ru-RU"/>
              </w:rPr>
              <w:t>4 046</w:t>
            </w:r>
          </w:p>
        </w:tc>
      </w:tr>
    </w:tbl>
    <w:p w:rsidR="00BF1ACE" w:rsidRPr="006F166A" w:rsidRDefault="00BF1ACE" w:rsidP="00EE7B5B">
      <w:pPr>
        <w:spacing w:after="0" w:line="360" w:lineRule="auto"/>
        <w:jc w:val="both"/>
        <w:rPr>
          <w:rFonts w:cs="Arial"/>
          <w:color w:val="auto"/>
        </w:rPr>
      </w:pPr>
    </w:p>
    <w:p w:rsidR="00BF1ACE" w:rsidRDefault="00BF1ACE" w:rsidP="00B4242B">
      <w:pPr>
        <w:spacing w:after="0" w:line="360" w:lineRule="auto"/>
        <w:ind w:firstLine="284"/>
        <w:jc w:val="both"/>
        <w:rPr>
          <w:rFonts w:cs="Arial"/>
          <w:color w:val="auto"/>
        </w:rPr>
      </w:pPr>
      <w:r w:rsidRPr="006F166A">
        <w:rPr>
          <w:rFonts w:cs="Arial"/>
          <w:color w:val="auto"/>
        </w:rPr>
        <w:t>Финансирование проекта планируется осуществить как за счет собственных средств инициатора проекта, так и за счет заемного капитала.</w:t>
      </w:r>
    </w:p>
    <w:tbl>
      <w:tblPr>
        <w:tblW w:w="9920" w:type="dxa"/>
        <w:tblInd w:w="93" w:type="dxa"/>
        <w:tblLook w:val="04A0"/>
      </w:tblPr>
      <w:tblGrid>
        <w:gridCol w:w="5640"/>
        <w:gridCol w:w="1780"/>
        <w:gridCol w:w="1340"/>
        <w:gridCol w:w="1160"/>
      </w:tblGrid>
      <w:tr w:rsidR="00697E9E" w:rsidRPr="00697E9E" w:rsidTr="00697E9E">
        <w:trPr>
          <w:trHeight w:val="270"/>
        </w:trPr>
        <w:tc>
          <w:tcPr>
            <w:tcW w:w="5640" w:type="dxa"/>
            <w:tcBorders>
              <w:top w:val="single" w:sz="4" w:space="0" w:color="auto"/>
              <w:left w:val="single" w:sz="4" w:space="0" w:color="auto"/>
              <w:bottom w:val="single" w:sz="4" w:space="0" w:color="auto"/>
              <w:right w:val="nil"/>
            </w:tcBorders>
            <w:shd w:val="clear" w:color="000000" w:fill="DCE6F1"/>
            <w:noWrap/>
            <w:vAlign w:val="center"/>
            <w:hideMark/>
          </w:tcPr>
          <w:p w:rsidR="00697E9E" w:rsidRPr="00697E9E" w:rsidRDefault="00697E9E" w:rsidP="00697E9E">
            <w:pPr>
              <w:spacing w:after="0" w:line="240" w:lineRule="auto"/>
              <w:rPr>
                <w:rFonts w:eastAsia="Times New Roman" w:cs="Arial"/>
                <w:b/>
                <w:bCs/>
                <w:color w:val="auto"/>
                <w:sz w:val="20"/>
                <w:szCs w:val="20"/>
                <w:lang w:eastAsia="ru-RU"/>
              </w:rPr>
            </w:pPr>
            <w:r w:rsidRPr="00697E9E">
              <w:rPr>
                <w:rFonts w:eastAsia="Times New Roman" w:cs="Arial"/>
                <w:b/>
                <w:bCs/>
                <w:color w:val="auto"/>
                <w:sz w:val="20"/>
                <w:szCs w:val="20"/>
                <w:lang w:eastAsia="ru-RU"/>
              </w:rPr>
              <w:t>Источник финансирования, тыс.</w:t>
            </w:r>
            <w:r>
              <w:rPr>
                <w:rFonts w:eastAsia="Times New Roman" w:cs="Arial"/>
                <w:b/>
                <w:bCs/>
                <w:color w:val="auto"/>
                <w:sz w:val="20"/>
                <w:szCs w:val="20"/>
                <w:lang w:eastAsia="ru-RU"/>
              </w:rPr>
              <w:t xml:space="preserve"> </w:t>
            </w:r>
            <w:r w:rsidRPr="00697E9E">
              <w:rPr>
                <w:rFonts w:eastAsia="Times New Roman" w:cs="Arial"/>
                <w:b/>
                <w:bCs/>
                <w:color w:val="auto"/>
                <w:sz w:val="20"/>
                <w:szCs w:val="20"/>
                <w:lang w:eastAsia="ru-RU"/>
              </w:rPr>
              <w:t>тг.</w:t>
            </w:r>
          </w:p>
        </w:tc>
        <w:tc>
          <w:tcPr>
            <w:tcW w:w="178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697E9E" w:rsidRPr="00697E9E" w:rsidRDefault="00697E9E" w:rsidP="00697E9E">
            <w:pPr>
              <w:spacing w:after="0" w:line="240" w:lineRule="auto"/>
              <w:jc w:val="center"/>
              <w:rPr>
                <w:rFonts w:eastAsia="Times New Roman" w:cs="Arial"/>
                <w:b/>
                <w:bCs/>
                <w:color w:val="auto"/>
                <w:sz w:val="20"/>
                <w:szCs w:val="20"/>
                <w:lang w:eastAsia="ru-RU"/>
              </w:rPr>
            </w:pPr>
            <w:r w:rsidRPr="00697E9E">
              <w:rPr>
                <w:rFonts w:eastAsia="Times New Roman" w:cs="Arial"/>
                <w:b/>
                <w:bCs/>
                <w:color w:val="auto"/>
                <w:sz w:val="20"/>
                <w:szCs w:val="20"/>
                <w:lang w:eastAsia="ru-RU"/>
              </w:rPr>
              <w:t>Сумма</w:t>
            </w:r>
          </w:p>
        </w:tc>
        <w:tc>
          <w:tcPr>
            <w:tcW w:w="1340" w:type="dxa"/>
            <w:tcBorders>
              <w:top w:val="single" w:sz="4" w:space="0" w:color="auto"/>
              <w:left w:val="nil"/>
              <w:bottom w:val="single" w:sz="4" w:space="0" w:color="auto"/>
              <w:right w:val="single" w:sz="4" w:space="0" w:color="auto"/>
            </w:tcBorders>
            <w:shd w:val="clear" w:color="000000" w:fill="DCE6F1"/>
            <w:noWrap/>
            <w:vAlign w:val="center"/>
            <w:hideMark/>
          </w:tcPr>
          <w:p w:rsidR="00697E9E" w:rsidRPr="00697E9E" w:rsidRDefault="00697E9E" w:rsidP="00697E9E">
            <w:pPr>
              <w:spacing w:after="0" w:line="240" w:lineRule="auto"/>
              <w:jc w:val="center"/>
              <w:rPr>
                <w:rFonts w:eastAsia="Times New Roman" w:cs="Arial"/>
                <w:b/>
                <w:bCs/>
                <w:color w:val="auto"/>
                <w:sz w:val="20"/>
                <w:szCs w:val="20"/>
                <w:lang w:eastAsia="ru-RU"/>
              </w:rPr>
            </w:pPr>
            <w:r w:rsidRPr="00697E9E">
              <w:rPr>
                <w:rFonts w:eastAsia="Times New Roman" w:cs="Arial"/>
                <w:b/>
                <w:bCs/>
                <w:color w:val="auto"/>
                <w:sz w:val="20"/>
                <w:szCs w:val="20"/>
                <w:lang w:eastAsia="ru-RU"/>
              </w:rPr>
              <w:t>Период</w:t>
            </w:r>
          </w:p>
        </w:tc>
        <w:tc>
          <w:tcPr>
            <w:tcW w:w="1160" w:type="dxa"/>
            <w:tcBorders>
              <w:top w:val="single" w:sz="4" w:space="0" w:color="auto"/>
              <w:left w:val="nil"/>
              <w:bottom w:val="single" w:sz="4" w:space="0" w:color="auto"/>
              <w:right w:val="single" w:sz="4" w:space="0" w:color="auto"/>
            </w:tcBorders>
            <w:shd w:val="clear" w:color="000000" w:fill="DCE6F1"/>
            <w:noWrap/>
            <w:vAlign w:val="center"/>
            <w:hideMark/>
          </w:tcPr>
          <w:p w:rsidR="00697E9E" w:rsidRPr="00697E9E" w:rsidRDefault="00697E9E" w:rsidP="00697E9E">
            <w:pPr>
              <w:spacing w:after="0" w:line="240" w:lineRule="auto"/>
              <w:jc w:val="center"/>
              <w:rPr>
                <w:rFonts w:eastAsia="Times New Roman" w:cs="Arial"/>
                <w:b/>
                <w:bCs/>
                <w:color w:val="auto"/>
                <w:sz w:val="20"/>
                <w:szCs w:val="20"/>
                <w:lang w:eastAsia="ru-RU"/>
              </w:rPr>
            </w:pPr>
            <w:r w:rsidRPr="00697E9E">
              <w:rPr>
                <w:rFonts w:eastAsia="Times New Roman" w:cs="Arial"/>
                <w:b/>
                <w:bCs/>
                <w:color w:val="auto"/>
                <w:sz w:val="20"/>
                <w:szCs w:val="20"/>
                <w:lang w:eastAsia="ru-RU"/>
              </w:rPr>
              <w:t>Доля</w:t>
            </w:r>
          </w:p>
        </w:tc>
      </w:tr>
      <w:tr w:rsidR="00697E9E" w:rsidRPr="00697E9E" w:rsidTr="00697E9E">
        <w:trPr>
          <w:trHeight w:val="27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697E9E" w:rsidRPr="00697E9E" w:rsidRDefault="00697E9E" w:rsidP="00697E9E">
            <w:pPr>
              <w:spacing w:after="0" w:line="240" w:lineRule="auto"/>
              <w:rPr>
                <w:rFonts w:eastAsia="Times New Roman" w:cs="Arial"/>
                <w:color w:val="auto"/>
                <w:sz w:val="20"/>
                <w:szCs w:val="20"/>
                <w:lang w:eastAsia="ru-RU"/>
              </w:rPr>
            </w:pPr>
            <w:r w:rsidRPr="00697E9E">
              <w:rPr>
                <w:rFonts w:eastAsia="Times New Roman" w:cs="Arial"/>
                <w:color w:val="auto"/>
                <w:sz w:val="20"/>
                <w:szCs w:val="20"/>
                <w:lang w:eastAsia="ru-RU"/>
              </w:rPr>
              <w:t>Собственные средств</w:t>
            </w:r>
            <w:r>
              <w:rPr>
                <w:rFonts w:eastAsia="Times New Roman" w:cs="Arial"/>
                <w:color w:val="auto"/>
                <w:sz w:val="20"/>
                <w:szCs w:val="20"/>
                <w:lang w:eastAsia="ru-RU"/>
              </w:rPr>
              <w:t>а</w:t>
            </w:r>
          </w:p>
        </w:tc>
        <w:tc>
          <w:tcPr>
            <w:tcW w:w="1780" w:type="dxa"/>
            <w:tcBorders>
              <w:top w:val="nil"/>
              <w:left w:val="nil"/>
              <w:bottom w:val="single" w:sz="4" w:space="0" w:color="auto"/>
              <w:right w:val="single" w:sz="4" w:space="0" w:color="auto"/>
            </w:tcBorders>
            <w:shd w:val="clear" w:color="auto" w:fill="auto"/>
            <w:noWrap/>
            <w:vAlign w:val="center"/>
            <w:hideMark/>
          </w:tcPr>
          <w:p w:rsidR="00697E9E" w:rsidRPr="00697E9E" w:rsidRDefault="00A70350" w:rsidP="00697E9E">
            <w:pPr>
              <w:spacing w:after="0" w:line="240" w:lineRule="auto"/>
              <w:jc w:val="right"/>
              <w:rPr>
                <w:rFonts w:eastAsia="Times New Roman" w:cs="Arial"/>
                <w:color w:val="auto"/>
                <w:sz w:val="20"/>
                <w:szCs w:val="20"/>
                <w:lang w:eastAsia="ru-RU"/>
              </w:rPr>
            </w:pPr>
            <w:r>
              <w:rPr>
                <w:rFonts w:eastAsia="Times New Roman" w:cs="Arial"/>
                <w:color w:val="auto"/>
                <w:sz w:val="20"/>
                <w:szCs w:val="20"/>
                <w:lang w:eastAsia="ru-RU"/>
              </w:rPr>
              <w:t>6 451</w:t>
            </w:r>
          </w:p>
        </w:tc>
        <w:tc>
          <w:tcPr>
            <w:tcW w:w="1340" w:type="dxa"/>
            <w:tcBorders>
              <w:top w:val="nil"/>
              <w:left w:val="nil"/>
              <w:bottom w:val="single" w:sz="4" w:space="0" w:color="auto"/>
              <w:right w:val="single" w:sz="4" w:space="0" w:color="auto"/>
            </w:tcBorders>
            <w:shd w:val="clear" w:color="auto" w:fill="auto"/>
            <w:noWrap/>
            <w:vAlign w:val="center"/>
            <w:hideMark/>
          </w:tcPr>
          <w:p w:rsidR="00697E9E" w:rsidRPr="00697E9E" w:rsidRDefault="00697E9E" w:rsidP="00697E9E">
            <w:pPr>
              <w:spacing w:after="0" w:line="240" w:lineRule="auto"/>
              <w:jc w:val="right"/>
              <w:rPr>
                <w:rFonts w:eastAsia="Times New Roman" w:cs="Arial"/>
                <w:color w:val="auto"/>
                <w:sz w:val="20"/>
                <w:szCs w:val="20"/>
                <w:lang w:eastAsia="ru-RU"/>
              </w:rPr>
            </w:pPr>
            <w:r w:rsidRPr="00697E9E">
              <w:rPr>
                <w:rFonts w:eastAsia="Times New Roman" w:cs="Arial"/>
                <w:color w:val="auto"/>
                <w:sz w:val="20"/>
                <w:szCs w:val="20"/>
                <w:lang w:eastAsia="ru-RU"/>
              </w:rPr>
              <w:t>03-06.</w:t>
            </w:r>
            <w:r w:rsidR="004C7DA7">
              <w:rPr>
                <w:rFonts w:eastAsia="Times New Roman" w:cs="Arial"/>
                <w:color w:val="auto"/>
                <w:sz w:val="20"/>
                <w:szCs w:val="20"/>
                <w:lang w:eastAsia="ru-RU"/>
              </w:rPr>
              <w:t>20</w:t>
            </w:r>
            <w:r w:rsidRPr="00697E9E">
              <w:rPr>
                <w:rFonts w:eastAsia="Times New Roman" w:cs="Arial"/>
                <w:color w:val="auto"/>
                <w:sz w:val="20"/>
                <w:szCs w:val="20"/>
                <w:lang w:eastAsia="ru-RU"/>
              </w:rPr>
              <w:t>12</w:t>
            </w:r>
          </w:p>
        </w:tc>
        <w:tc>
          <w:tcPr>
            <w:tcW w:w="1160" w:type="dxa"/>
            <w:tcBorders>
              <w:top w:val="nil"/>
              <w:left w:val="nil"/>
              <w:bottom w:val="single" w:sz="4" w:space="0" w:color="auto"/>
              <w:right w:val="single" w:sz="4" w:space="0" w:color="auto"/>
            </w:tcBorders>
            <w:shd w:val="clear" w:color="auto" w:fill="auto"/>
            <w:noWrap/>
            <w:vAlign w:val="center"/>
            <w:hideMark/>
          </w:tcPr>
          <w:p w:rsidR="00697E9E" w:rsidRPr="00697E9E" w:rsidRDefault="00697E9E" w:rsidP="00A70350">
            <w:pPr>
              <w:spacing w:after="0" w:line="240" w:lineRule="auto"/>
              <w:jc w:val="right"/>
              <w:rPr>
                <w:rFonts w:eastAsia="Times New Roman" w:cs="Arial"/>
                <w:color w:val="auto"/>
                <w:sz w:val="20"/>
                <w:szCs w:val="20"/>
                <w:lang w:eastAsia="ru-RU"/>
              </w:rPr>
            </w:pPr>
            <w:r w:rsidRPr="00697E9E">
              <w:rPr>
                <w:rFonts w:eastAsia="Times New Roman" w:cs="Arial"/>
                <w:color w:val="auto"/>
                <w:sz w:val="20"/>
                <w:szCs w:val="20"/>
                <w:lang w:eastAsia="ru-RU"/>
              </w:rPr>
              <w:t>4</w:t>
            </w:r>
            <w:r w:rsidR="00A70350">
              <w:rPr>
                <w:rFonts w:eastAsia="Times New Roman" w:cs="Arial"/>
                <w:color w:val="auto"/>
                <w:sz w:val="20"/>
                <w:szCs w:val="20"/>
                <w:lang w:eastAsia="ru-RU"/>
              </w:rPr>
              <w:t>6</w:t>
            </w:r>
            <w:r w:rsidRPr="00697E9E">
              <w:rPr>
                <w:rFonts w:eastAsia="Times New Roman" w:cs="Arial"/>
                <w:color w:val="auto"/>
                <w:sz w:val="20"/>
                <w:szCs w:val="20"/>
                <w:lang w:eastAsia="ru-RU"/>
              </w:rPr>
              <w:t>%</w:t>
            </w:r>
          </w:p>
        </w:tc>
      </w:tr>
      <w:tr w:rsidR="00697E9E" w:rsidRPr="00697E9E" w:rsidTr="00697E9E">
        <w:trPr>
          <w:trHeight w:val="27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697E9E" w:rsidRPr="00697E9E" w:rsidRDefault="00697E9E" w:rsidP="00697E9E">
            <w:pPr>
              <w:spacing w:after="0" w:line="240" w:lineRule="auto"/>
              <w:rPr>
                <w:rFonts w:eastAsia="Times New Roman" w:cs="Arial"/>
                <w:color w:val="auto"/>
                <w:sz w:val="20"/>
                <w:szCs w:val="20"/>
                <w:lang w:eastAsia="ru-RU"/>
              </w:rPr>
            </w:pPr>
            <w:r w:rsidRPr="00697E9E">
              <w:rPr>
                <w:rFonts w:eastAsia="Times New Roman" w:cs="Arial"/>
                <w:color w:val="auto"/>
                <w:sz w:val="20"/>
                <w:szCs w:val="20"/>
                <w:lang w:eastAsia="ru-RU"/>
              </w:rPr>
              <w:t>Заемные средства</w:t>
            </w:r>
          </w:p>
        </w:tc>
        <w:tc>
          <w:tcPr>
            <w:tcW w:w="1780" w:type="dxa"/>
            <w:tcBorders>
              <w:top w:val="nil"/>
              <w:left w:val="nil"/>
              <w:bottom w:val="single" w:sz="4" w:space="0" w:color="auto"/>
              <w:right w:val="single" w:sz="4" w:space="0" w:color="auto"/>
            </w:tcBorders>
            <w:shd w:val="clear" w:color="auto" w:fill="auto"/>
            <w:noWrap/>
            <w:vAlign w:val="center"/>
            <w:hideMark/>
          </w:tcPr>
          <w:p w:rsidR="00697E9E" w:rsidRPr="00697E9E" w:rsidRDefault="00A70350" w:rsidP="00697E9E">
            <w:pPr>
              <w:spacing w:after="0" w:line="240" w:lineRule="auto"/>
              <w:jc w:val="right"/>
              <w:rPr>
                <w:rFonts w:eastAsia="Times New Roman" w:cs="Arial"/>
                <w:color w:val="auto"/>
                <w:sz w:val="20"/>
                <w:szCs w:val="20"/>
                <w:lang w:eastAsia="ru-RU"/>
              </w:rPr>
            </w:pPr>
            <w:r>
              <w:rPr>
                <w:rFonts w:eastAsia="Times New Roman" w:cs="Arial"/>
                <w:color w:val="auto"/>
                <w:sz w:val="20"/>
                <w:szCs w:val="20"/>
                <w:lang w:eastAsia="ru-RU"/>
              </w:rPr>
              <w:t>7 595</w:t>
            </w:r>
          </w:p>
        </w:tc>
        <w:tc>
          <w:tcPr>
            <w:tcW w:w="1340" w:type="dxa"/>
            <w:tcBorders>
              <w:top w:val="nil"/>
              <w:left w:val="nil"/>
              <w:bottom w:val="single" w:sz="4" w:space="0" w:color="auto"/>
              <w:right w:val="single" w:sz="4" w:space="0" w:color="auto"/>
            </w:tcBorders>
            <w:shd w:val="clear" w:color="auto" w:fill="auto"/>
            <w:noWrap/>
            <w:vAlign w:val="center"/>
            <w:hideMark/>
          </w:tcPr>
          <w:p w:rsidR="00697E9E" w:rsidRPr="00697E9E" w:rsidRDefault="00697E9E" w:rsidP="00697E9E">
            <w:pPr>
              <w:spacing w:after="0" w:line="240" w:lineRule="auto"/>
              <w:jc w:val="right"/>
              <w:rPr>
                <w:rFonts w:eastAsia="Times New Roman" w:cs="Arial"/>
                <w:color w:val="auto"/>
                <w:sz w:val="20"/>
                <w:szCs w:val="20"/>
                <w:lang w:eastAsia="ru-RU"/>
              </w:rPr>
            </w:pPr>
            <w:r w:rsidRPr="00697E9E">
              <w:rPr>
                <w:rFonts w:eastAsia="Times New Roman" w:cs="Arial"/>
                <w:color w:val="auto"/>
                <w:sz w:val="20"/>
                <w:szCs w:val="20"/>
                <w:lang w:eastAsia="ru-RU"/>
              </w:rPr>
              <w:t>03.</w:t>
            </w:r>
            <w:r w:rsidR="004C7DA7">
              <w:rPr>
                <w:rFonts w:eastAsia="Times New Roman" w:cs="Arial"/>
                <w:color w:val="auto"/>
                <w:sz w:val="20"/>
                <w:szCs w:val="20"/>
                <w:lang w:eastAsia="ru-RU"/>
              </w:rPr>
              <w:t>20</w:t>
            </w:r>
            <w:r w:rsidRPr="00697E9E">
              <w:rPr>
                <w:rFonts w:eastAsia="Times New Roman" w:cs="Arial"/>
                <w:color w:val="auto"/>
                <w:sz w:val="20"/>
                <w:szCs w:val="20"/>
                <w:lang w:eastAsia="ru-RU"/>
              </w:rPr>
              <w:t>12</w:t>
            </w:r>
          </w:p>
        </w:tc>
        <w:tc>
          <w:tcPr>
            <w:tcW w:w="1160" w:type="dxa"/>
            <w:tcBorders>
              <w:top w:val="nil"/>
              <w:left w:val="nil"/>
              <w:bottom w:val="single" w:sz="4" w:space="0" w:color="auto"/>
              <w:right w:val="single" w:sz="4" w:space="0" w:color="auto"/>
            </w:tcBorders>
            <w:shd w:val="clear" w:color="auto" w:fill="auto"/>
            <w:noWrap/>
            <w:vAlign w:val="center"/>
            <w:hideMark/>
          </w:tcPr>
          <w:p w:rsidR="00697E9E" w:rsidRPr="00697E9E" w:rsidRDefault="00697E9E" w:rsidP="00A70350">
            <w:pPr>
              <w:spacing w:after="0" w:line="240" w:lineRule="auto"/>
              <w:jc w:val="right"/>
              <w:rPr>
                <w:rFonts w:eastAsia="Times New Roman" w:cs="Arial"/>
                <w:color w:val="auto"/>
                <w:sz w:val="20"/>
                <w:szCs w:val="20"/>
                <w:lang w:eastAsia="ru-RU"/>
              </w:rPr>
            </w:pPr>
            <w:r w:rsidRPr="00697E9E">
              <w:rPr>
                <w:rFonts w:eastAsia="Times New Roman" w:cs="Arial"/>
                <w:color w:val="auto"/>
                <w:sz w:val="20"/>
                <w:szCs w:val="20"/>
                <w:lang w:eastAsia="ru-RU"/>
              </w:rPr>
              <w:t>5</w:t>
            </w:r>
            <w:r w:rsidR="00A70350">
              <w:rPr>
                <w:rFonts w:eastAsia="Times New Roman" w:cs="Arial"/>
                <w:color w:val="auto"/>
                <w:sz w:val="20"/>
                <w:szCs w:val="20"/>
                <w:lang w:eastAsia="ru-RU"/>
              </w:rPr>
              <w:t>4</w:t>
            </w:r>
            <w:r w:rsidRPr="00697E9E">
              <w:rPr>
                <w:rFonts w:eastAsia="Times New Roman" w:cs="Arial"/>
                <w:color w:val="auto"/>
                <w:sz w:val="20"/>
                <w:szCs w:val="20"/>
                <w:lang w:eastAsia="ru-RU"/>
              </w:rPr>
              <w:t>%</w:t>
            </w:r>
          </w:p>
        </w:tc>
      </w:tr>
      <w:tr w:rsidR="00697E9E" w:rsidRPr="00697E9E" w:rsidTr="00697E9E">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697E9E" w:rsidRPr="00697E9E" w:rsidRDefault="00697E9E" w:rsidP="00697E9E">
            <w:pPr>
              <w:spacing w:after="0" w:line="240" w:lineRule="auto"/>
              <w:rPr>
                <w:rFonts w:eastAsia="Times New Roman" w:cs="Arial"/>
                <w:b/>
                <w:bCs/>
                <w:color w:val="auto"/>
                <w:sz w:val="20"/>
                <w:szCs w:val="20"/>
                <w:lang w:eastAsia="ru-RU"/>
              </w:rPr>
            </w:pPr>
            <w:r w:rsidRPr="00697E9E">
              <w:rPr>
                <w:rFonts w:eastAsia="Times New Roman" w:cs="Arial"/>
                <w:b/>
                <w:bCs/>
                <w:color w:val="auto"/>
                <w:sz w:val="20"/>
                <w:szCs w:val="20"/>
                <w:lang w:eastAsia="ru-RU"/>
              </w:rPr>
              <w:t>Всего</w:t>
            </w:r>
          </w:p>
        </w:tc>
        <w:tc>
          <w:tcPr>
            <w:tcW w:w="1780" w:type="dxa"/>
            <w:tcBorders>
              <w:top w:val="nil"/>
              <w:left w:val="nil"/>
              <w:bottom w:val="single" w:sz="4" w:space="0" w:color="auto"/>
              <w:right w:val="single" w:sz="4" w:space="0" w:color="auto"/>
            </w:tcBorders>
            <w:shd w:val="clear" w:color="auto" w:fill="auto"/>
            <w:noWrap/>
            <w:vAlign w:val="center"/>
            <w:hideMark/>
          </w:tcPr>
          <w:p w:rsidR="00697E9E" w:rsidRPr="00697E9E" w:rsidRDefault="00A70350" w:rsidP="00697E9E">
            <w:pPr>
              <w:spacing w:after="0" w:line="240" w:lineRule="auto"/>
              <w:jc w:val="right"/>
              <w:rPr>
                <w:rFonts w:eastAsia="Times New Roman" w:cs="Arial"/>
                <w:b/>
                <w:bCs/>
                <w:color w:val="auto"/>
                <w:sz w:val="20"/>
                <w:szCs w:val="20"/>
                <w:lang w:eastAsia="ru-RU"/>
              </w:rPr>
            </w:pPr>
            <w:r>
              <w:rPr>
                <w:rFonts w:eastAsia="Times New Roman" w:cs="Arial"/>
                <w:b/>
                <w:bCs/>
                <w:color w:val="auto"/>
                <w:sz w:val="20"/>
                <w:szCs w:val="20"/>
                <w:lang w:eastAsia="ru-RU"/>
              </w:rPr>
              <w:t>14 046</w:t>
            </w:r>
          </w:p>
        </w:tc>
        <w:tc>
          <w:tcPr>
            <w:tcW w:w="1340" w:type="dxa"/>
            <w:tcBorders>
              <w:top w:val="nil"/>
              <w:left w:val="nil"/>
              <w:bottom w:val="single" w:sz="4" w:space="0" w:color="auto"/>
              <w:right w:val="single" w:sz="4" w:space="0" w:color="auto"/>
            </w:tcBorders>
            <w:shd w:val="clear" w:color="auto" w:fill="auto"/>
            <w:noWrap/>
            <w:vAlign w:val="center"/>
            <w:hideMark/>
          </w:tcPr>
          <w:p w:rsidR="00697E9E" w:rsidRPr="00697E9E" w:rsidRDefault="00697E9E" w:rsidP="00697E9E">
            <w:pPr>
              <w:spacing w:after="0" w:line="240" w:lineRule="auto"/>
              <w:jc w:val="right"/>
              <w:rPr>
                <w:rFonts w:eastAsia="Times New Roman" w:cs="Arial"/>
                <w:b/>
                <w:bCs/>
                <w:color w:val="auto"/>
                <w:sz w:val="20"/>
                <w:szCs w:val="20"/>
                <w:lang w:eastAsia="ru-RU"/>
              </w:rPr>
            </w:pPr>
            <w:r w:rsidRPr="00697E9E">
              <w:rPr>
                <w:rFonts w:eastAsia="Times New Roman" w:cs="Arial"/>
                <w:b/>
                <w:bCs/>
                <w:color w:val="auto"/>
                <w:sz w:val="20"/>
                <w:szCs w:val="20"/>
                <w:lang w:eastAsia="ru-RU"/>
              </w:rPr>
              <w:t> </w:t>
            </w:r>
          </w:p>
        </w:tc>
        <w:tc>
          <w:tcPr>
            <w:tcW w:w="1160" w:type="dxa"/>
            <w:tcBorders>
              <w:top w:val="nil"/>
              <w:left w:val="nil"/>
              <w:bottom w:val="single" w:sz="4" w:space="0" w:color="auto"/>
              <w:right w:val="single" w:sz="4" w:space="0" w:color="auto"/>
            </w:tcBorders>
            <w:shd w:val="clear" w:color="auto" w:fill="auto"/>
            <w:noWrap/>
            <w:vAlign w:val="center"/>
            <w:hideMark/>
          </w:tcPr>
          <w:p w:rsidR="00697E9E" w:rsidRPr="00697E9E" w:rsidRDefault="00697E9E" w:rsidP="00697E9E">
            <w:pPr>
              <w:spacing w:after="0" w:line="240" w:lineRule="auto"/>
              <w:jc w:val="right"/>
              <w:rPr>
                <w:rFonts w:eastAsia="Times New Roman" w:cs="Arial"/>
                <w:b/>
                <w:bCs/>
                <w:color w:val="auto"/>
                <w:sz w:val="20"/>
                <w:szCs w:val="20"/>
                <w:lang w:eastAsia="ru-RU"/>
              </w:rPr>
            </w:pPr>
            <w:r w:rsidRPr="00697E9E">
              <w:rPr>
                <w:rFonts w:eastAsia="Times New Roman" w:cs="Arial"/>
                <w:b/>
                <w:bCs/>
                <w:color w:val="auto"/>
                <w:sz w:val="20"/>
                <w:szCs w:val="20"/>
                <w:lang w:eastAsia="ru-RU"/>
              </w:rPr>
              <w:t>100%</w:t>
            </w:r>
          </w:p>
        </w:tc>
      </w:tr>
    </w:tbl>
    <w:p w:rsidR="00BF1ACE" w:rsidRPr="006F166A" w:rsidRDefault="00BF1ACE" w:rsidP="00F91F51">
      <w:pPr>
        <w:spacing w:after="0" w:line="360" w:lineRule="auto"/>
        <w:jc w:val="both"/>
        <w:rPr>
          <w:rFonts w:cs="Arial"/>
          <w:color w:val="auto"/>
        </w:rPr>
      </w:pPr>
    </w:p>
    <w:p w:rsidR="00BF1ACE" w:rsidRDefault="00BF1ACE" w:rsidP="00B4242B">
      <w:pPr>
        <w:spacing w:after="0" w:line="360" w:lineRule="auto"/>
        <w:ind w:firstLine="284"/>
        <w:jc w:val="both"/>
        <w:rPr>
          <w:rFonts w:cs="Arial"/>
          <w:color w:val="auto"/>
        </w:rPr>
      </w:pPr>
      <w:r w:rsidRPr="006F166A">
        <w:rPr>
          <w:rFonts w:cs="Arial"/>
          <w:color w:val="auto"/>
        </w:rPr>
        <w:t>Приняты следующие условия кредитования:</w:t>
      </w:r>
    </w:p>
    <w:tbl>
      <w:tblPr>
        <w:tblW w:w="7420" w:type="dxa"/>
        <w:tblInd w:w="93" w:type="dxa"/>
        <w:tblLook w:val="04A0"/>
      </w:tblPr>
      <w:tblGrid>
        <w:gridCol w:w="5640"/>
        <w:gridCol w:w="1780"/>
      </w:tblGrid>
      <w:tr w:rsidR="00697E9E" w:rsidRPr="00697E9E" w:rsidTr="00697E9E">
        <w:trPr>
          <w:trHeight w:val="255"/>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E9E" w:rsidRPr="00697E9E" w:rsidRDefault="00697E9E" w:rsidP="00697E9E">
            <w:pPr>
              <w:spacing w:after="0" w:line="240" w:lineRule="auto"/>
              <w:rPr>
                <w:rFonts w:eastAsia="Times New Roman" w:cs="Arial"/>
                <w:color w:val="auto"/>
                <w:sz w:val="20"/>
                <w:szCs w:val="20"/>
                <w:lang w:eastAsia="ru-RU"/>
              </w:rPr>
            </w:pPr>
            <w:r w:rsidRPr="00697E9E">
              <w:rPr>
                <w:rFonts w:eastAsia="Times New Roman" w:cs="Arial"/>
                <w:color w:val="auto"/>
                <w:sz w:val="20"/>
                <w:szCs w:val="20"/>
                <w:lang w:eastAsia="ru-RU"/>
              </w:rPr>
              <w:t>Валюта кредита</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697E9E" w:rsidRPr="00697E9E" w:rsidRDefault="00697E9E" w:rsidP="00697E9E">
            <w:pPr>
              <w:spacing w:after="0" w:line="240" w:lineRule="auto"/>
              <w:jc w:val="right"/>
              <w:rPr>
                <w:rFonts w:eastAsia="Times New Roman" w:cs="Arial"/>
                <w:color w:val="auto"/>
                <w:sz w:val="20"/>
                <w:szCs w:val="20"/>
                <w:lang w:eastAsia="ru-RU"/>
              </w:rPr>
            </w:pPr>
            <w:r w:rsidRPr="00697E9E">
              <w:rPr>
                <w:rFonts w:eastAsia="Times New Roman" w:cs="Arial"/>
                <w:color w:val="auto"/>
                <w:sz w:val="20"/>
                <w:szCs w:val="20"/>
                <w:lang w:eastAsia="ru-RU"/>
              </w:rPr>
              <w:t>тенге</w:t>
            </w:r>
          </w:p>
        </w:tc>
      </w:tr>
      <w:tr w:rsidR="00697E9E" w:rsidRPr="00697E9E" w:rsidTr="00697E9E">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697E9E" w:rsidRPr="00697E9E" w:rsidRDefault="00697E9E" w:rsidP="00697E9E">
            <w:pPr>
              <w:spacing w:after="0" w:line="240" w:lineRule="auto"/>
              <w:rPr>
                <w:rFonts w:eastAsia="Times New Roman" w:cs="Arial"/>
                <w:color w:val="auto"/>
                <w:sz w:val="20"/>
                <w:szCs w:val="20"/>
                <w:lang w:eastAsia="ru-RU"/>
              </w:rPr>
            </w:pPr>
            <w:r w:rsidRPr="00697E9E">
              <w:rPr>
                <w:rFonts w:eastAsia="Times New Roman" w:cs="Arial"/>
                <w:color w:val="auto"/>
                <w:sz w:val="20"/>
                <w:szCs w:val="20"/>
                <w:lang w:eastAsia="ru-RU"/>
              </w:rPr>
              <w:t>Процентная ставка, годовых</w:t>
            </w:r>
          </w:p>
        </w:tc>
        <w:tc>
          <w:tcPr>
            <w:tcW w:w="1780" w:type="dxa"/>
            <w:tcBorders>
              <w:top w:val="nil"/>
              <w:left w:val="nil"/>
              <w:bottom w:val="single" w:sz="4" w:space="0" w:color="auto"/>
              <w:right w:val="single" w:sz="4" w:space="0" w:color="auto"/>
            </w:tcBorders>
            <w:shd w:val="clear" w:color="auto" w:fill="auto"/>
            <w:noWrap/>
            <w:vAlign w:val="center"/>
            <w:hideMark/>
          </w:tcPr>
          <w:p w:rsidR="00697E9E" w:rsidRPr="00697E9E" w:rsidRDefault="00697E9E" w:rsidP="00697E9E">
            <w:pPr>
              <w:spacing w:after="0" w:line="240" w:lineRule="auto"/>
              <w:jc w:val="right"/>
              <w:rPr>
                <w:rFonts w:eastAsia="Times New Roman" w:cs="Arial"/>
                <w:color w:val="auto"/>
                <w:sz w:val="20"/>
                <w:szCs w:val="20"/>
                <w:lang w:eastAsia="ru-RU"/>
              </w:rPr>
            </w:pPr>
            <w:r w:rsidRPr="00697E9E">
              <w:rPr>
                <w:rFonts w:eastAsia="Times New Roman" w:cs="Arial"/>
                <w:color w:val="auto"/>
                <w:sz w:val="20"/>
                <w:szCs w:val="20"/>
                <w:lang w:eastAsia="ru-RU"/>
              </w:rPr>
              <w:t>12%</w:t>
            </w:r>
          </w:p>
        </w:tc>
      </w:tr>
      <w:tr w:rsidR="00697E9E" w:rsidRPr="00697E9E" w:rsidTr="00697E9E">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697E9E" w:rsidRPr="00697E9E" w:rsidRDefault="00697E9E" w:rsidP="00697E9E">
            <w:pPr>
              <w:spacing w:after="0" w:line="240" w:lineRule="auto"/>
              <w:rPr>
                <w:rFonts w:eastAsia="Times New Roman" w:cs="Arial"/>
                <w:color w:val="auto"/>
                <w:sz w:val="20"/>
                <w:szCs w:val="20"/>
                <w:lang w:eastAsia="ru-RU"/>
              </w:rPr>
            </w:pPr>
            <w:r w:rsidRPr="00697E9E">
              <w:rPr>
                <w:rFonts w:eastAsia="Times New Roman" w:cs="Arial"/>
                <w:color w:val="auto"/>
                <w:sz w:val="20"/>
                <w:szCs w:val="20"/>
                <w:lang w:eastAsia="ru-RU"/>
              </w:rPr>
              <w:t>Срок погашения, лет</w:t>
            </w:r>
          </w:p>
        </w:tc>
        <w:tc>
          <w:tcPr>
            <w:tcW w:w="1780" w:type="dxa"/>
            <w:tcBorders>
              <w:top w:val="nil"/>
              <w:left w:val="nil"/>
              <w:bottom w:val="single" w:sz="4" w:space="0" w:color="auto"/>
              <w:right w:val="single" w:sz="4" w:space="0" w:color="auto"/>
            </w:tcBorders>
            <w:shd w:val="clear" w:color="auto" w:fill="auto"/>
            <w:noWrap/>
            <w:vAlign w:val="center"/>
            <w:hideMark/>
          </w:tcPr>
          <w:p w:rsidR="00697E9E" w:rsidRPr="00697E9E" w:rsidRDefault="00697E9E" w:rsidP="00697E9E">
            <w:pPr>
              <w:spacing w:after="0" w:line="240" w:lineRule="auto"/>
              <w:jc w:val="right"/>
              <w:rPr>
                <w:rFonts w:eastAsia="Times New Roman" w:cs="Arial"/>
                <w:color w:val="auto"/>
                <w:sz w:val="20"/>
                <w:szCs w:val="20"/>
                <w:lang w:eastAsia="ru-RU"/>
              </w:rPr>
            </w:pPr>
            <w:r w:rsidRPr="00697E9E">
              <w:rPr>
                <w:rFonts w:eastAsia="Times New Roman" w:cs="Arial"/>
                <w:color w:val="auto"/>
                <w:sz w:val="20"/>
                <w:szCs w:val="20"/>
                <w:lang w:eastAsia="ru-RU"/>
              </w:rPr>
              <w:t>4,0</w:t>
            </w:r>
          </w:p>
        </w:tc>
      </w:tr>
      <w:tr w:rsidR="00697E9E" w:rsidRPr="00697E9E" w:rsidTr="00697E9E">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697E9E" w:rsidRPr="00697E9E" w:rsidRDefault="00697E9E" w:rsidP="00697E9E">
            <w:pPr>
              <w:spacing w:after="0" w:line="240" w:lineRule="auto"/>
              <w:rPr>
                <w:rFonts w:eastAsia="Times New Roman" w:cs="Arial"/>
                <w:color w:val="auto"/>
                <w:sz w:val="20"/>
                <w:szCs w:val="20"/>
                <w:lang w:eastAsia="ru-RU"/>
              </w:rPr>
            </w:pPr>
            <w:r w:rsidRPr="00697E9E">
              <w:rPr>
                <w:rFonts w:eastAsia="Times New Roman" w:cs="Arial"/>
                <w:color w:val="auto"/>
                <w:sz w:val="20"/>
                <w:szCs w:val="20"/>
                <w:lang w:eastAsia="ru-RU"/>
              </w:rPr>
              <w:t>Выплата процентов и основного долга</w:t>
            </w:r>
          </w:p>
        </w:tc>
        <w:tc>
          <w:tcPr>
            <w:tcW w:w="1780" w:type="dxa"/>
            <w:tcBorders>
              <w:top w:val="nil"/>
              <w:left w:val="nil"/>
              <w:bottom w:val="single" w:sz="4" w:space="0" w:color="auto"/>
              <w:right w:val="single" w:sz="4" w:space="0" w:color="auto"/>
            </w:tcBorders>
            <w:shd w:val="clear" w:color="auto" w:fill="auto"/>
            <w:noWrap/>
            <w:vAlign w:val="center"/>
            <w:hideMark/>
          </w:tcPr>
          <w:p w:rsidR="00697E9E" w:rsidRPr="00697E9E" w:rsidRDefault="00697E9E" w:rsidP="00697E9E">
            <w:pPr>
              <w:spacing w:after="0" w:line="240" w:lineRule="auto"/>
              <w:jc w:val="right"/>
              <w:rPr>
                <w:rFonts w:eastAsia="Times New Roman" w:cs="Arial"/>
                <w:color w:val="auto"/>
                <w:sz w:val="20"/>
                <w:szCs w:val="20"/>
                <w:lang w:eastAsia="ru-RU"/>
              </w:rPr>
            </w:pPr>
            <w:r w:rsidRPr="00697E9E">
              <w:rPr>
                <w:rFonts w:eastAsia="Times New Roman" w:cs="Arial"/>
                <w:color w:val="auto"/>
                <w:sz w:val="20"/>
                <w:szCs w:val="20"/>
                <w:lang w:eastAsia="ru-RU"/>
              </w:rPr>
              <w:t>ежемесячно</w:t>
            </w:r>
          </w:p>
        </w:tc>
      </w:tr>
      <w:tr w:rsidR="00697E9E" w:rsidRPr="00697E9E" w:rsidTr="00697E9E">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697E9E" w:rsidRPr="00697E9E" w:rsidRDefault="00697E9E" w:rsidP="00697E9E">
            <w:pPr>
              <w:spacing w:after="0" w:line="240" w:lineRule="auto"/>
              <w:rPr>
                <w:rFonts w:eastAsia="Times New Roman" w:cs="Arial"/>
                <w:color w:val="auto"/>
                <w:sz w:val="20"/>
                <w:szCs w:val="20"/>
                <w:lang w:eastAsia="ru-RU"/>
              </w:rPr>
            </w:pPr>
            <w:r w:rsidRPr="00697E9E">
              <w:rPr>
                <w:rFonts w:eastAsia="Times New Roman" w:cs="Arial"/>
                <w:color w:val="auto"/>
                <w:sz w:val="20"/>
                <w:szCs w:val="20"/>
                <w:lang w:eastAsia="ru-RU"/>
              </w:rPr>
              <w:t>Льготный период погашения процентов, мес.</w:t>
            </w:r>
          </w:p>
        </w:tc>
        <w:tc>
          <w:tcPr>
            <w:tcW w:w="1780" w:type="dxa"/>
            <w:tcBorders>
              <w:top w:val="nil"/>
              <w:left w:val="nil"/>
              <w:bottom w:val="single" w:sz="4" w:space="0" w:color="auto"/>
              <w:right w:val="single" w:sz="4" w:space="0" w:color="auto"/>
            </w:tcBorders>
            <w:shd w:val="clear" w:color="auto" w:fill="auto"/>
            <w:noWrap/>
            <w:vAlign w:val="center"/>
            <w:hideMark/>
          </w:tcPr>
          <w:p w:rsidR="00697E9E" w:rsidRPr="00697E9E" w:rsidRDefault="00697E9E" w:rsidP="00697E9E">
            <w:pPr>
              <w:spacing w:after="0" w:line="240" w:lineRule="auto"/>
              <w:jc w:val="right"/>
              <w:rPr>
                <w:rFonts w:eastAsia="Times New Roman" w:cs="Arial"/>
                <w:color w:val="auto"/>
                <w:sz w:val="20"/>
                <w:szCs w:val="20"/>
                <w:lang w:eastAsia="ru-RU"/>
              </w:rPr>
            </w:pPr>
            <w:r w:rsidRPr="00697E9E">
              <w:rPr>
                <w:rFonts w:eastAsia="Times New Roman" w:cs="Arial"/>
                <w:color w:val="auto"/>
                <w:sz w:val="20"/>
                <w:szCs w:val="20"/>
                <w:lang w:eastAsia="ru-RU"/>
              </w:rPr>
              <w:t>3</w:t>
            </w:r>
          </w:p>
        </w:tc>
      </w:tr>
      <w:tr w:rsidR="00697E9E" w:rsidRPr="00697E9E" w:rsidTr="00697E9E">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697E9E" w:rsidRPr="00697E9E" w:rsidRDefault="00697E9E" w:rsidP="00697E9E">
            <w:pPr>
              <w:spacing w:after="0" w:line="240" w:lineRule="auto"/>
              <w:rPr>
                <w:rFonts w:eastAsia="Times New Roman" w:cs="Arial"/>
                <w:color w:val="auto"/>
                <w:sz w:val="20"/>
                <w:szCs w:val="20"/>
                <w:lang w:eastAsia="ru-RU"/>
              </w:rPr>
            </w:pPr>
            <w:r w:rsidRPr="00697E9E">
              <w:rPr>
                <w:rFonts w:eastAsia="Times New Roman" w:cs="Arial"/>
                <w:color w:val="auto"/>
                <w:sz w:val="20"/>
                <w:szCs w:val="20"/>
                <w:lang w:eastAsia="ru-RU"/>
              </w:rPr>
              <w:t>Льготный период погашения основного долга, мес.</w:t>
            </w:r>
          </w:p>
        </w:tc>
        <w:tc>
          <w:tcPr>
            <w:tcW w:w="1780" w:type="dxa"/>
            <w:tcBorders>
              <w:top w:val="nil"/>
              <w:left w:val="nil"/>
              <w:bottom w:val="single" w:sz="4" w:space="0" w:color="auto"/>
              <w:right w:val="single" w:sz="4" w:space="0" w:color="auto"/>
            </w:tcBorders>
            <w:shd w:val="clear" w:color="auto" w:fill="auto"/>
            <w:noWrap/>
            <w:vAlign w:val="center"/>
            <w:hideMark/>
          </w:tcPr>
          <w:p w:rsidR="00697E9E" w:rsidRPr="00697E9E" w:rsidRDefault="00697E9E" w:rsidP="00697E9E">
            <w:pPr>
              <w:spacing w:after="0" w:line="240" w:lineRule="auto"/>
              <w:jc w:val="right"/>
              <w:rPr>
                <w:rFonts w:eastAsia="Times New Roman" w:cs="Arial"/>
                <w:color w:val="auto"/>
                <w:sz w:val="20"/>
                <w:szCs w:val="20"/>
                <w:lang w:eastAsia="ru-RU"/>
              </w:rPr>
            </w:pPr>
            <w:r w:rsidRPr="00697E9E">
              <w:rPr>
                <w:rFonts w:eastAsia="Times New Roman" w:cs="Arial"/>
                <w:color w:val="auto"/>
                <w:sz w:val="20"/>
                <w:szCs w:val="20"/>
                <w:lang w:eastAsia="ru-RU"/>
              </w:rPr>
              <w:t>3</w:t>
            </w:r>
          </w:p>
        </w:tc>
      </w:tr>
      <w:tr w:rsidR="00697E9E" w:rsidRPr="00697E9E" w:rsidTr="00697E9E">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697E9E" w:rsidRPr="00697E9E" w:rsidRDefault="00697E9E" w:rsidP="00697E9E">
            <w:pPr>
              <w:spacing w:after="0" w:line="240" w:lineRule="auto"/>
              <w:rPr>
                <w:rFonts w:eastAsia="Times New Roman" w:cs="Arial"/>
                <w:color w:val="auto"/>
                <w:sz w:val="20"/>
                <w:szCs w:val="20"/>
                <w:lang w:eastAsia="ru-RU"/>
              </w:rPr>
            </w:pPr>
            <w:r w:rsidRPr="00697E9E">
              <w:rPr>
                <w:rFonts w:eastAsia="Times New Roman" w:cs="Arial"/>
                <w:color w:val="auto"/>
                <w:sz w:val="20"/>
                <w:szCs w:val="20"/>
                <w:lang w:eastAsia="ru-RU"/>
              </w:rPr>
              <w:t>Тип погашения</w:t>
            </w:r>
            <w:r w:rsidR="004C7DA7">
              <w:rPr>
                <w:rFonts w:eastAsia="Times New Roman" w:cs="Arial"/>
                <w:color w:val="auto"/>
                <w:sz w:val="20"/>
                <w:szCs w:val="20"/>
                <w:lang w:eastAsia="ru-RU"/>
              </w:rPr>
              <w:t xml:space="preserve"> основного долга</w:t>
            </w:r>
          </w:p>
        </w:tc>
        <w:tc>
          <w:tcPr>
            <w:tcW w:w="1780" w:type="dxa"/>
            <w:tcBorders>
              <w:top w:val="nil"/>
              <w:left w:val="nil"/>
              <w:bottom w:val="single" w:sz="4" w:space="0" w:color="auto"/>
              <w:right w:val="single" w:sz="4" w:space="0" w:color="auto"/>
            </w:tcBorders>
            <w:shd w:val="clear" w:color="auto" w:fill="auto"/>
            <w:noWrap/>
            <w:vAlign w:val="center"/>
            <w:hideMark/>
          </w:tcPr>
          <w:p w:rsidR="00697E9E" w:rsidRPr="00697E9E" w:rsidRDefault="00697E9E" w:rsidP="00697E9E">
            <w:pPr>
              <w:spacing w:after="0" w:line="240" w:lineRule="auto"/>
              <w:jc w:val="right"/>
              <w:rPr>
                <w:rFonts w:eastAsia="Times New Roman" w:cs="Arial"/>
                <w:color w:val="auto"/>
                <w:sz w:val="20"/>
                <w:szCs w:val="20"/>
                <w:lang w:eastAsia="ru-RU"/>
              </w:rPr>
            </w:pPr>
            <w:r w:rsidRPr="00697E9E">
              <w:rPr>
                <w:rFonts w:eastAsia="Times New Roman" w:cs="Arial"/>
                <w:color w:val="auto"/>
                <w:sz w:val="20"/>
                <w:szCs w:val="20"/>
                <w:lang w:eastAsia="ru-RU"/>
              </w:rPr>
              <w:t>равными долями</w:t>
            </w:r>
          </w:p>
        </w:tc>
      </w:tr>
    </w:tbl>
    <w:p w:rsidR="00BF1ACE" w:rsidRPr="006F166A" w:rsidRDefault="00BF1ACE" w:rsidP="00363393">
      <w:pPr>
        <w:spacing w:after="0" w:line="360" w:lineRule="auto"/>
        <w:jc w:val="both"/>
        <w:rPr>
          <w:rFonts w:cs="Arial"/>
          <w:color w:val="auto"/>
        </w:rPr>
      </w:pPr>
    </w:p>
    <w:p w:rsidR="008F1134" w:rsidRDefault="009B62CC" w:rsidP="008F1134">
      <w:pPr>
        <w:spacing w:after="0" w:line="360" w:lineRule="auto"/>
        <w:ind w:firstLine="284"/>
        <w:jc w:val="both"/>
        <w:rPr>
          <w:rFonts w:cs="Arial"/>
          <w:color w:val="auto"/>
        </w:rPr>
      </w:pPr>
      <w:r w:rsidRPr="00622700">
        <w:rPr>
          <w:rFonts w:cs="Arial"/>
          <w:color w:val="auto"/>
        </w:rPr>
        <w:t>Показатели эффективности деятельности предприятия</w:t>
      </w:r>
      <w:r w:rsidR="00697E9E">
        <w:rPr>
          <w:rFonts w:cs="Arial"/>
          <w:color w:val="auto"/>
        </w:rPr>
        <w:t xml:space="preserve"> на 5</w:t>
      </w:r>
      <w:r w:rsidRPr="006F166A">
        <w:rPr>
          <w:rFonts w:cs="Arial"/>
          <w:color w:val="auto"/>
        </w:rPr>
        <w:t xml:space="preserve"> год проекта.</w:t>
      </w:r>
    </w:p>
    <w:tbl>
      <w:tblPr>
        <w:tblW w:w="7420" w:type="dxa"/>
        <w:tblInd w:w="93" w:type="dxa"/>
        <w:tblLook w:val="04A0"/>
      </w:tblPr>
      <w:tblGrid>
        <w:gridCol w:w="5640"/>
        <w:gridCol w:w="1780"/>
      </w:tblGrid>
      <w:tr w:rsidR="00697E9E" w:rsidRPr="00697E9E" w:rsidTr="00697E9E">
        <w:trPr>
          <w:trHeight w:val="255"/>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E9E" w:rsidRPr="00697E9E" w:rsidRDefault="007766D5" w:rsidP="00697E9E">
            <w:pPr>
              <w:spacing w:after="0" w:line="240" w:lineRule="auto"/>
              <w:rPr>
                <w:rFonts w:eastAsia="Times New Roman" w:cs="Arial"/>
                <w:color w:val="auto"/>
                <w:sz w:val="20"/>
                <w:szCs w:val="20"/>
                <w:lang w:eastAsia="ru-RU"/>
              </w:rPr>
            </w:pPr>
            <w:r>
              <w:rPr>
                <w:rFonts w:eastAsia="Times New Roman" w:cs="Arial"/>
                <w:color w:val="auto"/>
                <w:sz w:val="20"/>
                <w:szCs w:val="20"/>
                <w:lang w:eastAsia="ru-RU"/>
              </w:rPr>
              <w:t>Годовая прибыль</w:t>
            </w:r>
            <w:r w:rsidR="00697E9E" w:rsidRPr="00697E9E">
              <w:rPr>
                <w:rFonts w:eastAsia="Times New Roman" w:cs="Arial"/>
                <w:color w:val="auto"/>
                <w:sz w:val="20"/>
                <w:szCs w:val="20"/>
                <w:lang w:eastAsia="ru-RU"/>
              </w:rPr>
              <w:t>, тыс.</w:t>
            </w:r>
            <w:r w:rsidR="00697E9E">
              <w:rPr>
                <w:rFonts w:eastAsia="Times New Roman" w:cs="Arial"/>
                <w:color w:val="auto"/>
                <w:sz w:val="20"/>
                <w:szCs w:val="20"/>
                <w:lang w:eastAsia="ru-RU"/>
              </w:rPr>
              <w:t xml:space="preserve"> </w:t>
            </w:r>
            <w:r w:rsidR="00697E9E" w:rsidRPr="00697E9E">
              <w:rPr>
                <w:rFonts w:eastAsia="Times New Roman" w:cs="Arial"/>
                <w:color w:val="auto"/>
                <w:sz w:val="20"/>
                <w:szCs w:val="20"/>
                <w:lang w:eastAsia="ru-RU"/>
              </w:rPr>
              <w:t>тг.</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697E9E" w:rsidRPr="00697E9E" w:rsidRDefault="00697E9E" w:rsidP="0050370D">
            <w:pPr>
              <w:spacing w:after="0" w:line="240" w:lineRule="auto"/>
              <w:jc w:val="right"/>
              <w:rPr>
                <w:rFonts w:eastAsia="Times New Roman" w:cs="Arial"/>
                <w:color w:val="auto"/>
                <w:sz w:val="20"/>
                <w:szCs w:val="20"/>
                <w:lang w:eastAsia="ru-RU"/>
              </w:rPr>
            </w:pPr>
            <w:r w:rsidRPr="00697E9E">
              <w:rPr>
                <w:rFonts w:eastAsia="Times New Roman" w:cs="Arial"/>
                <w:color w:val="auto"/>
                <w:sz w:val="20"/>
                <w:szCs w:val="20"/>
                <w:lang w:eastAsia="ru-RU"/>
              </w:rPr>
              <w:t xml:space="preserve">12 </w:t>
            </w:r>
            <w:r w:rsidR="0050370D">
              <w:rPr>
                <w:rFonts w:eastAsia="Times New Roman" w:cs="Arial"/>
                <w:color w:val="auto"/>
                <w:sz w:val="20"/>
                <w:szCs w:val="20"/>
                <w:lang w:eastAsia="ru-RU"/>
              </w:rPr>
              <w:t>427</w:t>
            </w:r>
          </w:p>
        </w:tc>
      </w:tr>
      <w:tr w:rsidR="00697E9E" w:rsidRPr="00697E9E" w:rsidTr="00697E9E">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697E9E" w:rsidRPr="00697E9E" w:rsidRDefault="00697E9E" w:rsidP="00697E9E">
            <w:pPr>
              <w:spacing w:after="0" w:line="240" w:lineRule="auto"/>
              <w:rPr>
                <w:rFonts w:eastAsia="Times New Roman" w:cs="Arial"/>
                <w:color w:val="auto"/>
                <w:sz w:val="20"/>
                <w:szCs w:val="20"/>
                <w:lang w:eastAsia="ru-RU"/>
              </w:rPr>
            </w:pPr>
            <w:r w:rsidRPr="00697E9E">
              <w:rPr>
                <w:rFonts w:eastAsia="Times New Roman" w:cs="Arial"/>
                <w:color w:val="auto"/>
                <w:sz w:val="20"/>
                <w:szCs w:val="20"/>
                <w:lang w:eastAsia="ru-RU"/>
              </w:rPr>
              <w:t>Рентабельность активов</w:t>
            </w:r>
          </w:p>
        </w:tc>
        <w:tc>
          <w:tcPr>
            <w:tcW w:w="1780" w:type="dxa"/>
            <w:tcBorders>
              <w:top w:val="nil"/>
              <w:left w:val="nil"/>
              <w:bottom w:val="single" w:sz="4" w:space="0" w:color="auto"/>
              <w:right w:val="single" w:sz="4" w:space="0" w:color="auto"/>
            </w:tcBorders>
            <w:shd w:val="clear" w:color="auto" w:fill="auto"/>
            <w:noWrap/>
            <w:vAlign w:val="center"/>
            <w:hideMark/>
          </w:tcPr>
          <w:p w:rsidR="00697E9E" w:rsidRPr="00697E9E" w:rsidRDefault="00697E9E" w:rsidP="00697E9E">
            <w:pPr>
              <w:spacing w:after="0" w:line="240" w:lineRule="auto"/>
              <w:jc w:val="right"/>
              <w:rPr>
                <w:rFonts w:eastAsia="Times New Roman" w:cs="Arial"/>
                <w:color w:val="auto"/>
                <w:sz w:val="20"/>
                <w:szCs w:val="20"/>
                <w:lang w:eastAsia="ru-RU"/>
              </w:rPr>
            </w:pPr>
            <w:r w:rsidRPr="00697E9E">
              <w:rPr>
                <w:rFonts w:eastAsia="Times New Roman" w:cs="Arial"/>
                <w:color w:val="auto"/>
                <w:sz w:val="20"/>
                <w:szCs w:val="20"/>
                <w:lang w:eastAsia="ru-RU"/>
              </w:rPr>
              <w:t>31%</w:t>
            </w:r>
          </w:p>
        </w:tc>
      </w:tr>
    </w:tbl>
    <w:p w:rsidR="008F1134" w:rsidRDefault="008F1134" w:rsidP="00B4242B">
      <w:pPr>
        <w:spacing w:after="0" w:line="360" w:lineRule="auto"/>
        <w:ind w:firstLine="284"/>
        <w:jc w:val="both"/>
        <w:rPr>
          <w:rFonts w:cs="Arial"/>
          <w:color w:val="auto"/>
        </w:rPr>
      </w:pPr>
    </w:p>
    <w:p w:rsidR="009B62CC" w:rsidRDefault="009B62CC" w:rsidP="00B4242B">
      <w:pPr>
        <w:spacing w:after="0" w:line="360" w:lineRule="auto"/>
        <w:ind w:firstLine="284"/>
        <w:jc w:val="both"/>
        <w:rPr>
          <w:rFonts w:cs="Arial"/>
          <w:color w:val="auto"/>
        </w:rPr>
      </w:pPr>
      <w:r w:rsidRPr="0001455C">
        <w:rPr>
          <w:rFonts w:cs="Arial"/>
          <w:color w:val="auto"/>
        </w:rPr>
        <w:t>Чистый дисконтированный доход инвестированного капитала при ставк</w:t>
      </w:r>
      <w:r w:rsidR="00485FDB" w:rsidRPr="0001455C">
        <w:rPr>
          <w:rFonts w:cs="Arial"/>
          <w:color w:val="auto"/>
        </w:rPr>
        <w:t>е</w:t>
      </w:r>
      <w:r w:rsidR="00F82037">
        <w:rPr>
          <w:rFonts w:cs="Arial"/>
          <w:color w:val="auto"/>
        </w:rPr>
        <w:t xml:space="preserve"> дис</w:t>
      </w:r>
      <w:r w:rsidR="00D93BAE">
        <w:rPr>
          <w:rFonts w:cs="Arial"/>
          <w:color w:val="auto"/>
        </w:rPr>
        <w:t>контировании 1</w:t>
      </w:r>
      <w:r w:rsidR="0050370D">
        <w:rPr>
          <w:rFonts w:cs="Arial"/>
          <w:color w:val="auto"/>
        </w:rPr>
        <w:t>5</w:t>
      </w:r>
      <w:r w:rsidRPr="0001455C">
        <w:rPr>
          <w:rFonts w:cs="Arial"/>
          <w:color w:val="auto"/>
        </w:rPr>
        <w:t xml:space="preserve">% составил </w:t>
      </w:r>
      <w:r w:rsidR="0050370D">
        <w:rPr>
          <w:rFonts w:cs="Arial"/>
          <w:color w:val="auto"/>
        </w:rPr>
        <w:t>25 792</w:t>
      </w:r>
      <w:r w:rsidRPr="0001455C">
        <w:rPr>
          <w:rFonts w:cs="Arial"/>
          <w:color w:val="auto"/>
        </w:rPr>
        <w:t xml:space="preserve"> тыс.</w:t>
      </w:r>
      <w:r w:rsidR="0001455C">
        <w:rPr>
          <w:rFonts w:cs="Arial"/>
          <w:color w:val="auto"/>
        </w:rPr>
        <w:t xml:space="preserve"> </w:t>
      </w:r>
      <w:r w:rsidRPr="0001455C">
        <w:rPr>
          <w:rFonts w:cs="Arial"/>
          <w:color w:val="auto"/>
        </w:rPr>
        <w:t>тг.</w:t>
      </w:r>
    </w:p>
    <w:tbl>
      <w:tblPr>
        <w:tblW w:w="7420" w:type="dxa"/>
        <w:tblInd w:w="93" w:type="dxa"/>
        <w:tblLook w:val="04A0"/>
      </w:tblPr>
      <w:tblGrid>
        <w:gridCol w:w="5640"/>
        <w:gridCol w:w="1780"/>
      </w:tblGrid>
      <w:tr w:rsidR="00697E9E" w:rsidRPr="00697E9E" w:rsidTr="00697E9E">
        <w:trPr>
          <w:trHeight w:val="255"/>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E9E" w:rsidRPr="00697E9E" w:rsidRDefault="00697E9E" w:rsidP="00697E9E">
            <w:pPr>
              <w:spacing w:after="0" w:line="240" w:lineRule="auto"/>
              <w:rPr>
                <w:rFonts w:eastAsia="Times New Roman" w:cs="Arial"/>
                <w:color w:val="auto"/>
                <w:sz w:val="20"/>
                <w:szCs w:val="20"/>
                <w:lang w:eastAsia="ru-RU"/>
              </w:rPr>
            </w:pPr>
            <w:r w:rsidRPr="00697E9E">
              <w:rPr>
                <w:rFonts w:eastAsia="Times New Roman" w:cs="Arial"/>
                <w:color w:val="auto"/>
                <w:sz w:val="20"/>
                <w:szCs w:val="20"/>
                <w:lang w:eastAsia="ru-RU"/>
              </w:rPr>
              <w:t>Внутренняя норма доходности (IRR)</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697E9E" w:rsidRPr="00697E9E" w:rsidRDefault="00697E9E" w:rsidP="0050370D">
            <w:pPr>
              <w:spacing w:after="0" w:line="240" w:lineRule="auto"/>
              <w:jc w:val="right"/>
              <w:rPr>
                <w:rFonts w:eastAsia="Times New Roman" w:cs="Arial"/>
                <w:color w:val="auto"/>
                <w:sz w:val="20"/>
                <w:szCs w:val="20"/>
                <w:lang w:eastAsia="ru-RU"/>
              </w:rPr>
            </w:pPr>
            <w:r w:rsidRPr="00697E9E">
              <w:rPr>
                <w:rFonts w:eastAsia="Times New Roman" w:cs="Arial"/>
                <w:color w:val="auto"/>
                <w:sz w:val="20"/>
                <w:szCs w:val="20"/>
                <w:lang w:eastAsia="ru-RU"/>
              </w:rPr>
              <w:t>7</w:t>
            </w:r>
            <w:r w:rsidR="0050370D">
              <w:rPr>
                <w:rFonts w:eastAsia="Times New Roman" w:cs="Arial"/>
                <w:color w:val="auto"/>
                <w:sz w:val="20"/>
                <w:szCs w:val="20"/>
                <w:lang w:eastAsia="ru-RU"/>
              </w:rPr>
              <w:t>1</w:t>
            </w:r>
            <w:r w:rsidRPr="00697E9E">
              <w:rPr>
                <w:rFonts w:eastAsia="Times New Roman" w:cs="Arial"/>
                <w:color w:val="auto"/>
                <w:sz w:val="20"/>
                <w:szCs w:val="20"/>
                <w:lang w:eastAsia="ru-RU"/>
              </w:rPr>
              <w:t>%</w:t>
            </w:r>
          </w:p>
        </w:tc>
      </w:tr>
      <w:tr w:rsidR="00697E9E" w:rsidRPr="00697E9E" w:rsidTr="00697E9E">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697E9E" w:rsidRPr="00697E9E" w:rsidRDefault="00697E9E" w:rsidP="00697E9E">
            <w:pPr>
              <w:spacing w:after="0" w:line="240" w:lineRule="auto"/>
              <w:rPr>
                <w:rFonts w:eastAsia="Times New Roman" w:cs="Arial"/>
                <w:color w:val="auto"/>
                <w:sz w:val="20"/>
                <w:szCs w:val="20"/>
                <w:lang w:eastAsia="ru-RU"/>
              </w:rPr>
            </w:pPr>
            <w:r w:rsidRPr="00697E9E">
              <w:rPr>
                <w:rFonts w:eastAsia="Times New Roman" w:cs="Arial"/>
                <w:color w:val="auto"/>
                <w:sz w:val="20"/>
                <w:szCs w:val="20"/>
                <w:lang w:eastAsia="ru-RU"/>
              </w:rPr>
              <w:t>Чистая текущая стоимость (NPV), тыс.</w:t>
            </w:r>
            <w:r w:rsidR="00D93BAE">
              <w:rPr>
                <w:rFonts w:eastAsia="Times New Roman" w:cs="Arial"/>
                <w:color w:val="auto"/>
                <w:sz w:val="20"/>
                <w:szCs w:val="20"/>
                <w:lang w:eastAsia="ru-RU"/>
              </w:rPr>
              <w:t xml:space="preserve"> </w:t>
            </w:r>
            <w:r w:rsidRPr="00697E9E">
              <w:rPr>
                <w:rFonts w:eastAsia="Times New Roman" w:cs="Arial"/>
                <w:color w:val="auto"/>
                <w:sz w:val="20"/>
                <w:szCs w:val="20"/>
                <w:lang w:eastAsia="ru-RU"/>
              </w:rPr>
              <w:t>тг.</w:t>
            </w:r>
          </w:p>
        </w:tc>
        <w:tc>
          <w:tcPr>
            <w:tcW w:w="1780" w:type="dxa"/>
            <w:tcBorders>
              <w:top w:val="nil"/>
              <w:left w:val="nil"/>
              <w:bottom w:val="single" w:sz="4" w:space="0" w:color="auto"/>
              <w:right w:val="single" w:sz="4" w:space="0" w:color="auto"/>
            </w:tcBorders>
            <w:shd w:val="clear" w:color="auto" w:fill="auto"/>
            <w:noWrap/>
            <w:vAlign w:val="center"/>
            <w:hideMark/>
          </w:tcPr>
          <w:p w:rsidR="00697E9E" w:rsidRPr="00697E9E" w:rsidRDefault="00697E9E" w:rsidP="0050370D">
            <w:pPr>
              <w:spacing w:after="0" w:line="240" w:lineRule="auto"/>
              <w:jc w:val="right"/>
              <w:rPr>
                <w:rFonts w:eastAsia="Times New Roman" w:cs="Arial"/>
                <w:color w:val="auto"/>
                <w:sz w:val="20"/>
                <w:szCs w:val="20"/>
                <w:lang w:eastAsia="ru-RU"/>
              </w:rPr>
            </w:pPr>
            <w:r w:rsidRPr="00697E9E">
              <w:rPr>
                <w:rFonts w:eastAsia="Times New Roman" w:cs="Arial"/>
                <w:color w:val="auto"/>
                <w:sz w:val="20"/>
                <w:szCs w:val="20"/>
                <w:lang w:eastAsia="ru-RU"/>
              </w:rPr>
              <w:t>2</w:t>
            </w:r>
            <w:r w:rsidR="0050370D">
              <w:rPr>
                <w:rFonts w:eastAsia="Times New Roman" w:cs="Arial"/>
                <w:color w:val="auto"/>
                <w:sz w:val="20"/>
                <w:szCs w:val="20"/>
                <w:lang w:eastAsia="ru-RU"/>
              </w:rPr>
              <w:t>5 792</w:t>
            </w:r>
          </w:p>
        </w:tc>
      </w:tr>
      <w:tr w:rsidR="00697E9E" w:rsidRPr="00697E9E" w:rsidTr="00697E9E">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697E9E" w:rsidRPr="00697E9E" w:rsidRDefault="00697E9E" w:rsidP="00697E9E">
            <w:pPr>
              <w:spacing w:after="0" w:line="240" w:lineRule="auto"/>
              <w:rPr>
                <w:rFonts w:eastAsia="Times New Roman" w:cs="Arial"/>
                <w:color w:val="auto"/>
                <w:sz w:val="20"/>
                <w:szCs w:val="20"/>
                <w:lang w:eastAsia="ru-RU"/>
              </w:rPr>
            </w:pPr>
            <w:r w:rsidRPr="00697E9E">
              <w:rPr>
                <w:rFonts w:eastAsia="Times New Roman" w:cs="Arial"/>
                <w:color w:val="auto"/>
                <w:sz w:val="20"/>
                <w:szCs w:val="20"/>
                <w:lang w:eastAsia="ru-RU"/>
              </w:rPr>
              <w:t>Окупаемость проекта (простая), лет</w:t>
            </w:r>
          </w:p>
        </w:tc>
        <w:tc>
          <w:tcPr>
            <w:tcW w:w="1780" w:type="dxa"/>
            <w:tcBorders>
              <w:top w:val="nil"/>
              <w:left w:val="nil"/>
              <w:bottom w:val="single" w:sz="4" w:space="0" w:color="auto"/>
              <w:right w:val="single" w:sz="4" w:space="0" w:color="auto"/>
            </w:tcBorders>
            <w:shd w:val="clear" w:color="auto" w:fill="auto"/>
            <w:noWrap/>
            <w:vAlign w:val="center"/>
            <w:hideMark/>
          </w:tcPr>
          <w:p w:rsidR="00697E9E" w:rsidRPr="00697E9E" w:rsidRDefault="00697E9E" w:rsidP="0050370D">
            <w:pPr>
              <w:spacing w:after="0" w:line="240" w:lineRule="auto"/>
              <w:jc w:val="right"/>
              <w:rPr>
                <w:rFonts w:eastAsia="Times New Roman" w:cs="Arial"/>
                <w:color w:val="auto"/>
                <w:sz w:val="20"/>
                <w:szCs w:val="20"/>
                <w:lang w:eastAsia="ru-RU"/>
              </w:rPr>
            </w:pPr>
            <w:r w:rsidRPr="00697E9E">
              <w:rPr>
                <w:rFonts w:eastAsia="Times New Roman" w:cs="Arial"/>
                <w:color w:val="auto"/>
                <w:sz w:val="20"/>
                <w:szCs w:val="20"/>
                <w:lang w:eastAsia="ru-RU"/>
              </w:rPr>
              <w:t>2,</w:t>
            </w:r>
            <w:r w:rsidR="0050370D">
              <w:rPr>
                <w:rFonts w:eastAsia="Times New Roman" w:cs="Arial"/>
                <w:color w:val="auto"/>
                <w:sz w:val="20"/>
                <w:szCs w:val="20"/>
                <w:lang w:eastAsia="ru-RU"/>
              </w:rPr>
              <w:t>4</w:t>
            </w:r>
          </w:p>
        </w:tc>
      </w:tr>
      <w:tr w:rsidR="00697E9E" w:rsidRPr="00697E9E" w:rsidTr="00697E9E">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697E9E" w:rsidRPr="00697E9E" w:rsidRDefault="00697E9E" w:rsidP="00697E9E">
            <w:pPr>
              <w:spacing w:after="0" w:line="240" w:lineRule="auto"/>
              <w:rPr>
                <w:rFonts w:eastAsia="Times New Roman" w:cs="Arial"/>
                <w:color w:val="auto"/>
                <w:sz w:val="20"/>
                <w:szCs w:val="20"/>
                <w:lang w:eastAsia="ru-RU"/>
              </w:rPr>
            </w:pPr>
            <w:r w:rsidRPr="00697E9E">
              <w:rPr>
                <w:rFonts w:eastAsia="Times New Roman" w:cs="Arial"/>
                <w:color w:val="auto"/>
                <w:sz w:val="20"/>
                <w:szCs w:val="20"/>
                <w:lang w:eastAsia="ru-RU"/>
              </w:rPr>
              <w:t>Окупаемость проекта (дисконтированная), лет</w:t>
            </w:r>
          </w:p>
        </w:tc>
        <w:tc>
          <w:tcPr>
            <w:tcW w:w="1780" w:type="dxa"/>
            <w:tcBorders>
              <w:top w:val="nil"/>
              <w:left w:val="nil"/>
              <w:bottom w:val="single" w:sz="4" w:space="0" w:color="auto"/>
              <w:right w:val="single" w:sz="4" w:space="0" w:color="auto"/>
            </w:tcBorders>
            <w:shd w:val="clear" w:color="auto" w:fill="auto"/>
            <w:noWrap/>
            <w:vAlign w:val="center"/>
            <w:hideMark/>
          </w:tcPr>
          <w:p w:rsidR="00697E9E" w:rsidRPr="00697E9E" w:rsidRDefault="0050370D" w:rsidP="00697E9E">
            <w:pPr>
              <w:spacing w:after="0" w:line="240" w:lineRule="auto"/>
              <w:jc w:val="right"/>
              <w:rPr>
                <w:rFonts w:eastAsia="Times New Roman" w:cs="Arial"/>
                <w:color w:val="auto"/>
                <w:sz w:val="20"/>
                <w:szCs w:val="20"/>
                <w:lang w:eastAsia="ru-RU"/>
              </w:rPr>
            </w:pPr>
            <w:r>
              <w:rPr>
                <w:rFonts w:eastAsia="Times New Roman" w:cs="Arial"/>
                <w:color w:val="auto"/>
                <w:sz w:val="20"/>
                <w:szCs w:val="20"/>
                <w:lang w:eastAsia="ru-RU"/>
              </w:rPr>
              <w:t>2,7</w:t>
            </w:r>
          </w:p>
        </w:tc>
      </w:tr>
    </w:tbl>
    <w:p w:rsidR="00120D96" w:rsidRDefault="00120D96" w:rsidP="00EB3719">
      <w:pPr>
        <w:spacing w:after="0" w:line="360" w:lineRule="auto"/>
        <w:jc w:val="both"/>
        <w:rPr>
          <w:rFonts w:cs="Arial"/>
          <w:color w:val="auto"/>
        </w:rPr>
      </w:pPr>
    </w:p>
    <w:p w:rsidR="009B62CC" w:rsidRPr="006F166A" w:rsidRDefault="009B62CC" w:rsidP="00B4242B">
      <w:pPr>
        <w:spacing w:after="0" w:line="360" w:lineRule="auto"/>
        <w:ind w:firstLine="284"/>
        <w:jc w:val="both"/>
        <w:rPr>
          <w:rFonts w:cs="Arial"/>
          <w:color w:val="auto"/>
        </w:rPr>
      </w:pPr>
      <w:r w:rsidRPr="006F166A">
        <w:rPr>
          <w:rFonts w:cs="Arial"/>
          <w:color w:val="auto"/>
        </w:rPr>
        <w:lastRenderedPageBreak/>
        <w:t>С экономической точки зрения проект будет способствовать</w:t>
      </w:r>
      <w:r w:rsidR="00485FDB" w:rsidRPr="006F166A">
        <w:rPr>
          <w:rFonts w:cs="Arial"/>
          <w:color w:val="auto"/>
        </w:rPr>
        <w:t>:</w:t>
      </w:r>
    </w:p>
    <w:p w:rsidR="009B62CC" w:rsidRPr="006F166A" w:rsidRDefault="009B62CC" w:rsidP="009B62CC">
      <w:pPr>
        <w:pStyle w:val="af"/>
        <w:numPr>
          <w:ilvl w:val="0"/>
          <w:numId w:val="1"/>
        </w:numPr>
        <w:spacing w:after="0" w:line="360" w:lineRule="auto"/>
        <w:jc w:val="both"/>
        <w:rPr>
          <w:rFonts w:cs="Arial"/>
          <w:color w:val="auto"/>
        </w:rPr>
      </w:pPr>
      <w:r w:rsidRPr="006F166A">
        <w:rPr>
          <w:rFonts w:cs="Arial"/>
          <w:color w:val="auto"/>
        </w:rPr>
        <w:t>созданию новых рабочих мест, что позволит работникам получать стабильный доход</w:t>
      </w:r>
      <w:r w:rsidR="000B6CC6" w:rsidRPr="006F166A">
        <w:rPr>
          <w:rFonts w:cs="Arial"/>
          <w:color w:val="auto"/>
        </w:rPr>
        <w:t>;</w:t>
      </w:r>
    </w:p>
    <w:p w:rsidR="009B62CC" w:rsidRDefault="00120D96" w:rsidP="009B62CC">
      <w:pPr>
        <w:pStyle w:val="af"/>
        <w:numPr>
          <w:ilvl w:val="0"/>
          <w:numId w:val="1"/>
        </w:numPr>
        <w:spacing w:after="0" w:line="360" w:lineRule="auto"/>
        <w:jc w:val="both"/>
        <w:rPr>
          <w:rFonts w:cs="Arial"/>
          <w:color w:val="auto"/>
        </w:rPr>
      </w:pPr>
      <w:r>
        <w:rPr>
          <w:rFonts w:cs="Arial"/>
          <w:color w:val="auto"/>
        </w:rPr>
        <w:t>открытию</w:t>
      </w:r>
      <w:r w:rsidR="00BE6958" w:rsidRPr="006F166A">
        <w:rPr>
          <w:rFonts w:cs="Arial"/>
          <w:color w:val="auto"/>
        </w:rPr>
        <w:t xml:space="preserve"> </w:t>
      </w:r>
      <w:r w:rsidR="00EB3719">
        <w:rPr>
          <w:rFonts w:cs="Arial"/>
          <w:color w:val="auto"/>
        </w:rPr>
        <w:t xml:space="preserve">нового цеха по производству </w:t>
      </w:r>
      <w:r w:rsidR="003F4E04">
        <w:rPr>
          <w:rFonts w:cs="Arial"/>
          <w:color w:val="auto"/>
        </w:rPr>
        <w:t>копченого мяса</w:t>
      </w:r>
      <w:r w:rsidR="000B6CC6" w:rsidRPr="006F166A">
        <w:rPr>
          <w:rFonts w:cs="Arial"/>
          <w:color w:val="auto"/>
        </w:rPr>
        <w:t>;</w:t>
      </w:r>
    </w:p>
    <w:p w:rsidR="00120D96" w:rsidRPr="00D527A8" w:rsidRDefault="00D527A8" w:rsidP="009B62CC">
      <w:pPr>
        <w:pStyle w:val="af"/>
        <w:numPr>
          <w:ilvl w:val="0"/>
          <w:numId w:val="1"/>
        </w:numPr>
        <w:spacing w:after="0" w:line="360" w:lineRule="auto"/>
        <w:jc w:val="both"/>
        <w:rPr>
          <w:rFonts w:cs="Arial"/>
          <w:color w:val="auto"/>
        </w:rPr>
      </w:pPr>
      <w:r>
        <w:rPr>
          <w:rFonts w:cs="Arial"/>
          <w:color w:val="auto"/>
        </w:rPr>
        <w:t>производству экологически чистой продукции;</w:t>
      </w:r>
    </w:p>
    <w:p w:rsidR="009B62CC" w:rsidRPr="006F166A" w:rsidRDefault="009B62CC" w:rsidP="009B62CC">
      <w:pPr>
        <w:pStyle w:val="af"/>
        <w:numPr>
          <w:ilvl w:val="0"/>
          <w:numId w:val="1"/>
        </w:numPr>
        <w:spacing w:after="0" w:line="360" w:lineRule="auto"/>
        <w:jc w:val="both"/>
        <w:rPr>
          <w:rFonts w:cs="Arial"/>
          <w:color w:val="auto"/>
        </w:rPr>
      </w:pPr>
      <w:r w:rsidRPr="006F166A">
        <w:rPr>
          <w:rFonts w:cs="Arial"/>
          <w:color w:val="auto"/>
        </w:rPr>
        <w:t xml:space="preserve">поступлению в бюджет </w:t>
      </w:r>
      <w:r w:rsidR="003F4E04">
        <w:rPr>
          <w:rFonts w:cs="Arial"/>
          <w:color w:val="auto"/>
        </w:rPr>
        <w:t>Кызылординской</w:t>
      </w:r>
      <w:r w:rsidR="00BE6958" w:rsidRPr="006F166A">
        <w:rPr>
          <w:rFonts w:cs="Arial"/>
          <w:color w:val="auto"/>
        </w:rPr>
        <w:t xml:space="preserve"> области</w:t>
      </w:r>
      <w:r w:rsidRPr="006F166A">
        <w:rPr>
          <w:rFonts w:cs="Arial"/>
          <w:color w:val="auto"/>
        </w:rPr>
        <w:t xml:space="preserve"> налогов и других отчислений.</w:t>
      </w:r>
    </w:p>
    <w:p w:rsidR="009B62CC" w:rsidRPr="006F166A" w:rsidRDefault="009B62CC" w:rsidP="009B62CC">
      <w:pPr>
        <w:spacing w:after="0" w:line="360" w:lineRule="auto"/>
        <w:ind w:firstLine="284"/>
        <w:jc w:val="both"/>
        <w:rPr>
          <w:rFonts w:cs="Arial"/>
          <w:color w:val="auto"/>
        </w:rPr>
      </w:pPr>
      <w:r w:rsidRPr="006F166A">
        <w:rPr>
          <w:rFonts w:cs="Arial"/>
          <w:color w:val="auto"/>
        </w:rPr>
        <w:t>Среди социальных воздействий можно выделить:</w:t>
      </w:r>
    </w:p>
    <w:p w:rsidR="009B62CC" w:rsidRDefault="000B6CC6" w:rsidP="009B62CC">
      <w:pPr>
        <w:pStyle w:val="af"/>
        <w:numPr>
          <w:ilvl w:val="0"/>
          <w:numId w:val="2"/>
        </w:numPr>
        <w:spacing w:after="0" w:line="360" w:lineRule="auto"/>
        <w:jc w:val="both"/>
        <w:rPr>
          <w:rFonts w:cs="Arial"/>
          <w:color w:val="auto"/>
        </w:rPr>
      </w:pPr>
      <w:r w:rsidRPr="00B71E08">
        <w:rPr>
          <w:rFonts w:cs="Arial"/>
          <w:color w:val="auto"/>
        </w:rPr>
        <w:t xml:space="preserve">удовлетворение спроса населения </w:t>
      </w:r>
      <w:r w:rsidR="00EF7EAC" w:rsidRPr="00B71E08">
        <w:rPr>
          <w:rFonts w:cs="Arial"/>
          <w:color w:val="auto"/>
        </w:rPr>
        <w:t xml:space="preserve">в </w:t>
      </w:r>
      <w:r w:rsidR="00422F49">
        <w:rPr>
          <w:rFonts w:cs="Arial"/>
          <w:color w:val="auto"/>
        </w:rPr>
        <w:t>мясной</w:t>
      </w:r>
      <w:r w:rsidR="004044DA">
        <w:rPr>
          <w:rFonts w:cs="Arial"/>
          <w:color w:val="auto"/>
        </w:rPr>
        <w:t xml:space="preserve"> продукции.</w:t>
      </w:r>
    </w:p>
    <w:p w:rsidR="00565B28" w:rsidRPr="004044DA" w:rsidRDefault="00565B28" w:rsidP="004044DA">
      <w:pPr>
        <w:spacing w:after="0" w:line="360" w:lineRule="auto"/>
        <w:ind w:left="644"/>
        <w:jc w:val="both"/>
        <w:rPr>
          <w:rFonts w:cs="Arial"/>
          <w:color w:val="auto"/>
        </w:rPr>
      </w:pPr>
    </w:p>
    <w:p w:rsidR="00BF1ACE" w:rsidRPr="006F166A" w:rsidRDefault="00BF1ACE" w:rsidP="00B4242B">
      <w:pPr>
        <w:spacing w:after="0" w:line="360" w:lineRule="auto"/>
        <w:ind w:firstLine="284"/>
        <w:jc w:val="both"/>
        <w:rPr>
          <w:rFonts w:cs="Arial"/>
          <w:color w:val="auto"/>
        </w:rPr>
      </w:pPr>
    </w:p>
    <w:p w:rsidR="00BF1ACE" w:rsidRPr="006F166A" w:rsidRDefault="00BF1ACE" w:rsidP="00B4242B">
      <w:pPr>
        <w:spacing w:after="0" w:line="360" w:lineRule="auto"/>
        <w:ind w:firstLine="284"/>
        <w:jc w:val="both"/>
        <w:rPr>
          <w:rFonts w:cs="Arial"/>
          <w:color w:val="auto"/>
        </w:rPr>
      </w:pPr>
    </w:p>
    <w:p w:rsidR="00122FE2" w:rsidRPr="006F166A" w:rsidRDefault="00122FE2" w:rsidP="00B4242B">
      <w:pPr>
        <w:spacing w:after="0" w:line="360" w:lineRule="auto"/>
        <w:ind w:firstLine="284"/>
        <w:jc w:val="both"/>
        <w:rPr>
          <w:rFonts w:cs="Arial"/>
          <w:color w:val="auto"/>
        </w:rPr>
      </w:pPr>
      <w:r w:rsidRPr="006F166A">
        <w:rPr>
          <w:rFonts w:cs="Arial"/>
          <w:color w:val="auto"/>
        </w:rPr>
        <w:br w:type="page"/>
      </w:r>
    </w:p>
    <w:p w:rsidR="00122FE2" w:rsidRPr="006F166A" w:rsidRDefault="00122FE2" w:rsidP="00B4242B">
      <w:pPr>
        <w:pStyle w:val="1"/>
        <w:spacing w:before="0" w:line="360" w:lineRule="auto"/>
        <w:ind w:firstLine="284"/>
        <w:jc w:val="both"/>
        <w:rPr>
          <w:rFonts w:ascii="Arial" w:hAnsi="Arial" w:cs="Arial"/>
          <w:color w:val="auto"/>
          <w:sz w:val="32"/>
          <w:szCs w:val="32"/>
        </w:rPr>
      </w:pPr>
      <w:bookmarkStart w:id="6" w:name="_Toc309917886"/>
      <w:r w:rsidRPr="006F166A">
        <w:rPr>
          <w:rFonts w:ascii="Arial" w:hAnsi="Arial" w:cs="Arial"/>
          <w:color w:val="auto"/>
          <w:sz w:val="32"/>
          <w:szCs w:val="32"/>
        </w:rPr>
        <w:lastRenderedPageBreak/>
        <w:t>Введение</w:t>
      </w:r>
      <w:bookmarkEnd w:id="6"/>
    </w:p>
    <w:p w:rsidR="00295C75" w:rsidRPr="00295C75" w:rsidRDefault="00295C75" w:rsidP="00A17E03">
      <w:pPr>
        <w:spacing w:after="0" w:line="360" w:lineRule="auto"/>
        <w:ind w:firstLine="284"/>
        <w:jc w:val="both"/>
        <w:rPr>
          <w:color w:val="auto"/>
        </w:rPr>
      </w:pPr>
      <w:r w:rsidRPr="00295C75">
        <w:rPr>
          <w:color w:val="auto"/>
        </w:rPr>
        <w:t>Испокон веков мясо являлось важнейшим продуктом питания человека, это</w:t>
      </w:r>
      <w:r>
        <w:rPr>
          <w:color w:val="auto"/>
        </w:rPr>
        <w:t xml:space="preserve"> </w:t>
      </w:r>
      <w:r w:rsidRPr="00295C75">
        <w:rPr>
          <w:color w:val="auto"/>
        </w:rPr>
        <w:t>основной источник белка. Мясо</w:t>
      </w:r>
      <w:r>
        <w:rPr>
          <w:color w:val="auto"/>
        </w:rPr>
        <w:t xml:space="preserve">перерабатывающая промышленность </w:t>
      </w:r>
      <w:r w:rsidRPr="00295C75">
        <w:rPr>
          <w:color w:val="auto"/>
        </w:rPr>
        <w:t>традиционно была одной из главных сельскохозяйственных отраслей</w:t>
      </w:r>
      <w:r>
        <w:rPr>
          <w:color w:val="auto"/>
        </w:rPr>
        <w:t xml:space="preserve"> </w:t>
      </w:r>
      <w:r w:rsidRPr="00295C75">
        <w:rPr>
          <w:color w:val="auto"/>
        </w:rPr>
        <w:t>промышленности Казахстана.</w:t>
      </w:r>
      <w:r w:rsidR="00A17E03">
        <w:rPr>
          <w:color w:val="auto"/>
        </w:rPr>
        <w:t xml:space="preserve"> </w:t>
      </w:r>
      <w:r w:rsidR="003533E1">
        <w:rPr>
          <w:color w:val="auto"/>
        </w:rPr>
        <w:t xml:space="preserve">Её суть состоит в </w:t>
      </w:r>
      <w:r w:rsidR="003533E1" w:rsidRPr="00295C75">
        <w:rPr>
          <w:color w:val="auto"/>
        </w:rPr>
        <w:t>комплексной переработке скота. Отра</w:t>
      </w:r>
      <w:r w:rsidR="003533E1">
        <w:rPr>
          <w:color w:val="auto"/>
        </w:rPr>
        <w:t xml:space="preserve">сль объединяет в себе множество </w:t>
      </w:r>
      <w:r w:rsidR="003533E1" w:rsidRPr="00295C75">
        <w:rPr>
          <w:color w:val="auto"/>
        </w:rPr>
        <w:t>предприятий различных профилей деятельности: выра</w:t>
      </w:r>
      <w:r w:rsidR="003533E1">
        <w:rPr>
          <w:color w:val="auto"/>
        </w:rPr>
        <w:t xml:space="preserve">щивания и откорма скота, </w:t>
      </w:r>
      <w:r w:rsidR="003533E1" w:rsidRPr="00295C75">
        <w:rPr>
          <w:color w:val="auto"/>
        </w:rPr>
        <w:t>производства комбикормов, убоя и пер</w:t>
      </w:r>
      <w:r w:rsidR="003533E1">
        <w:rPr>
          <w:color w:val="auto"/>
        </w:rPr>
        <w:t xml:space="preserve">еработки кондиционных животных, </w:t>
      </w:r>
      <w:r w:rsidR="003533E1" w:rsidRPr="00295C75">
        <w:rPr>
          <w:color w:val="auto"/>
        </w:rPr>
        <w:t xml:space="preserve">производства мясных изделий, хранения </w:t>
      </w:r>
      <w:r w:rsidR="003533E1">
        <w:rPr>
          <w:color w:val="auto"/>
        </w:rPr>
        <w:t xml:space="preserve">и реализации продукции, а также </w:t>
      </w:r>
      <w:r w:rsidR="003533E1" w:rsidRPr="00295C75">
        <w:rPr>
          <w:color w:val="auto"/>
        </w:rPr>
        <w:t>сервисные предприятия отрасли.</w:t>
      </w:r>
    </w:p>
    <w:p w:rsidR="00295C75" w:rsidRPr="00295C75" w:rsidRDefault="00295C75" w:rsidP="00295C75">
      <w:pPr>
        <w:spacing w:after="0" w:line="360" w:lineRule="auto"/>
        <w:ind w:firstLine="284"/>
        <w:jc w:val="both"/>
        <w:rPr>
          <w:color w:val="auto"/>
        </w:rPr>
      </w:pPr>
      <w:r w:rsidRPr="00295C75">
        <w:rPr>
          <w:color w:val="auto"/>
        </w:rPr>
        <w:t>Сегодняшний рынок мясной продукции</w:t>
      </w:r>
      <w:r>
        <w:rPr>
          <w:color w:val="auto"/>
        </w:rPr>
        <w:t xml:space="preserve"> Казахстана отличается от рынка </w:t>
      </w:r>
      <w:r w:rsidRPr="00295C75">
        <w:rPr>
          <w:color w:val="auto"/>
        </w:rPr>
        <w:t>советского времени. Объемы потреблени</w:t>
      </w:r>
      <w:r>
        <w:rPr>
          <w:color w:val="auto"/>
        </w:rPr>
        <w:t xml:space="preserve">я мяса в Казахстане по-прежнему </w:t>
      </w:r>
      <w:r w:rsidRPr="00295C75">
        <w:rPr>
          <w:color w:val="auto"/>
        </w:rPr>
        <w:t>превышают объемы его внутреннего произ</w:t>
      </w:r>
      <w:r>
        <w:rPr>
          <w:color w:val="auto"/>
        </w:rPr>
        <w:t xml:space="preserve">водства. Это связано с импортом </w:t>
      </w:r>
      <w:r w:rsidRPr="00295C75">
        <w:rPr>
          <w:color w:val="auto"/>
        </w:rPr>
        <w:t>мясной продукции из Бразилии, Австрии и других стан.</w:t>
      </w:r>
    </w:p>
    <w:p w:rsidR="00295C75" w:rsidRDefault="00295C75" w:rsidP="00295C75">
      <w:pPr>
        <w:spacing w:after="0" w:line="360" w:lineRule="auto"/>
        <w:ind w:firstLine="284"/>
        <w:jc w:val="both"/>
        <w:rPr>
          <w:color w:val="auto"/>
        </w:rPr>
      </w:pPr>
      <w:r w:rsidRPr="00295C75">
        <w:rPr>
          <w:color w:val="auto"/>
        </w:rPr>
        <w:t>Сегодня на душу населения Казахстана при</w:t>
      </w:r>
      <w:r>
        <w:rPr>
          <w:color w:val="auto"/>
        </w:rPr>
        <w:t xml:space="preserve">ходится в среднем 44 килограмма </w:t>
      </w:r>
      <w:r w:rsidRPr="00295C75">
        <w:rPr>
          <w:color w:val="auto"/>
        </w:rPr>
        <w:t>мяса в год, что практически не отличаетс</w:t>
      </w:r>
      <w:r>
        <w:rPr>
          <w:color w:val="auto"/>
        </w:rPr>
        <w:t xml:space="preserve">я от потребления мяса ближайших </w:t>
      </w:r>
      <w:r w:rsidRPr="00295C75">
        <w:rPr>
          <w:color w:val="auto"/>
        </w:rPr>
        <w:t>городов России, в то время, как в разви</w:t>
      </w:r>
      <w:r>
        <w:rPr>
          <w:color w:val="auto"/>
        </w:rPr>
        <w:t xml:space="preserve">тых странах – в среднем на душу </w:t>
      </w:r>
      <w:r w:rsidRPr="00295C75">
        <w:rPr>
          <w:color w:val="auto"/>
        </w:rPr>
        <w:t>населения приходится 87 килограммов мясо</w:t>
      </w:r>
      <w:r>
        <w:rPr>
          <w:color w:val="auto"/>
        </w:rPr>
        <w:t xml:space="preserve"> в год</w:t>
      </w:r>
    </w:p>
    <w:p w:rsidR="00295C75" w:rsidRDefault="00295C75" w:rsidP="00295C75">
      <w:pPr>
        <w:spacing w:after="0" w:line="360" w:lineRule="auto"/>
        <w:ind w:firstLine="284"/>
        <w:jc w:val="both"/>
        <w:rPr>
          <w:color w:val="auto"/>
        </w:rPr>
      </w:pPr>
      <w:r w:rsidRPr="00295C75">
        <w:rPr>
          <w:color w:val="auto"/>
        </w:rPr>
        <w:t>Основными причинами столь низкого потребл</w:t>
      </w:r>
      <w:r>
        <w:rPr>
          <w:color w:val="auto"/>
        </w:rPr>
        <w:t>ения мясной продукции являются:</w:t>
      </w:r>
    </w:p>
    <w:p w:rsidR="00295C75" w:rsidRPr="00295C75" w:rsidRDefault="00295C75" w:rsidP="00295C75">
      <w:pPr>
        <w:spacing w:after="0" w:line="360" w:lineRule="auto"/>
        <w:ind w:firstLine="284"/>
        <w:jc w:val="both"/>
        <w:rPr>
          <w:color w:val="auto"/>
        </w:rPr>
      </w:pPr>
      <w:r>
        <w:rPr>
          <w:color w:val="auto"/>
        </w:rPr>
        <w:t xml:space="preserve">- </w:t>
      </w:r>
      <w:r w:rsidRPr="00295C75">
        <w:rPr>
          <w:color w:val="auto"/>
        </w:rPr>
        <w:t>Низкая покупательная способность населения;</w:t>
      </w:r>
    </w:p>
    <w:p w:rsidR="00295C75" w:rsidRPr="00295C75" w:rsidRDefault="00295C75" w:rsidP="00295C75">
      <w:pPr>
        <w:spacing w:after="0" w:line="360" w:lineRule="auto"/>
        <w:ind w:firstLine="284"/>
        <w:jc w:val="both"/>
        <w:rPr>
          <w:color w:val="auto"/>
        </w:rPr>
      </w:pPr>
      <w:r>
        <w:rPr>
          <w:color w:val="auto"/>
        </w:rPr>
        <w:t xml:space="preserve">- </w:t>
      </w:r>
      <w:r w:rsidRPr="00295C75">
        <w:rPr>
          <w:color w:val="auto"/>
        </w:rPr>
        <w:t>Несоответствие мясной продукции ветеринарным нормам;</w:t>
      </w:r>
    </w:p>
    <w:p w:rsidR="00295C75" w:rsidRPr="00295C75" w:rsidRDefault="00295C75" w:rsidP="00295C75">
      <w:pPr>
        <w:spacing w:after="0" w:line="360" w:lineRule="auto"/>
        <w:ind w:firstLine="284"/>
        <w:jc w:val="both"/>
        <w:rPr>
          <w:color w:val="auto"/>
        </w:rPr>
      </w:pPr>
      <w:r>
        <w:rPr>
          <w:color w:val="auto"/>
        </w:rPr>
        <w:t xml:space="preserve">- </w:t>
      </w:r>
      <w:r w:rsidRPr="00295C75">
        <w:rPr>
          <w:color w:val="auto"/>
        </w:rPr>
        <w:t>Миграция;</w:t>
      </w:r>
    </w:p>
    <w:p w:rsidR="00295C75" w:rsidRPr="00295C75" w:rsidRDefault="00295C75" w:rsidP="00295C75">
      <w:pPr>
        <w:spacing w:after="0" w:line="360" w:lineRule="auto"/>
        <w:ind w:firstLine="284"/>
        <w:jc w:val="both"/>
        <w:rPr>
          <w:color w:val="auto"/>
        </w:rPr>
      </w:pPr>
      <w:r>
        <w:rPr>
          <w:color w:val="auto"/>
        </w:rPr>
        <w:t xml:space="preserve">- </w:t>
      </w:r>
      <w:r w:rsidRPr="00295C75">
        <w:rPr>
          <w:color w:val="auto"/>
        </w:rPr>
        <w:t>Высокая стоимость продуктов питания;</w:t>
      </w:r>
    </w:p>
    <w:p w:rsidR="00295C75" w:rsidRPr="00295C75" w:rsidRDefault="00295C75" w:rsidP="00295C75">
      <w:pPr>
        <w:spacing w:after="0" w:line="360" w:lineRule="auto"/>
        <w:ind w:firstLine="284"/>
        <w:jc w:val="both"/>
        <w:rPr>
          <w:color w:val="auto"/>
        </w:rPr>
      </w:pPr>
      <w:r>
        <w:rPr>
          <w:color w:val="auto"/>
        </w:rPr>
        <w:t xml:space="preserve">- </w:t>
      </w:r>
      <w:r w:rsidRPr="00295C75">
        <w:rPr>
          <w:color w:val="auto"/>
        </w:rPr>
        <w:t>Появление ассортимента другой продукции.</w:t>
      </w:r>
    </w:p>
    <w:p w:rsidR="00120D96" w:rsidRPr="00295C75" w:rsidRDefault="00120D96" w:rsidP="00295C75">
      <w:pPr>
        <w:spacing w:after="0" w:line="360" w:lineRule="auto"/>
        <w:ind w:firstLine="284"/>
        <w:jc w:val="both"/>
        <w:rPr>
          <w:color w:val="auto"/>
        </w:rPr>
      </w:pPr>
      <w:r>
        <w:rPr>
          <w:rFonts w:cs="Arial"/>
          <w:color w:val="auto"/>
          <w:sz w:val="32"/>
          <w:szCs w:val="32"/>
        </w:rPr>
        <w:br w:type="page"/>
      </w:r>
    </w:p>
    <w:p w:rsidR="00250625" w:rsidRPr="00626E43" w:rsidRDefault="00122FE2" w:rsidP="00626E43">
      <w:pPr>
        <w:pStyle w:val="1"/>
        <w:spacing w:before="0" w:line="360" w:lineRule="auto"/>
        <w:ind w:firstLine="284"/>
        <w:jc w:val="both"/>
        <w:rPr>
          <w:rFonts w:ascii="Arial" w:hAnsi="Arial" w:cs="Arial"/>
          <w:color w:val="auto"/>
          <w:sz w:val="32"/>
          <w:szCs w:val="32"/>
        </w:rPr>
      </w:pPr>
      <w:bookmarkStart w:id="7" w:name="_Toc309917887"/>
      <w:r w:rsidRPr="006F166A">
        <w:rPr>
          <w:rFonts w:ascii="Arial" w:hAnsi="Arial" w:cs="Arial"/>
          <w:color w:val="auto"/>
          <w:sz w:val="32"/>
          <w:szCs w:val="32"/>
        </w:rPr>
        <w:lastRenderedPageBreak/>
        <w:t>1. Концепция проекта</w:t>
      </w:r>
      <w:bookmarkEnd w:id="7"/>
    </w:p>
    <w:p w:rsidR="004D520A" w:rsidRPr="004D520A" w:rsidRDefault="004D520A" w:rsidP="004D520A">
      <w:pPr>
        <w:spacing w:after="0" w:line="360" w:lineRule="auto"/>
        <w:ind w:firstLine="284"/>
        <w:jc w:val="both"/>
        <w:rPr>
          <w:color w:val="auto"/>
        </w:rPr>
      </w:pPr>
      <w:r w:rsidRPr="004D520A">
        <w:rPr>
          <w:color w:val="auto"/>
        </w:rPr>
        <w:t xml:space="preserve">Концепция проекта предусматривает открытие цеха по производству копченого мяса в Кызылординской  области. </w:t>
      </w:r>
    </w:p>
    <w:p w:rsidR="004D520A" w:rsidRPr="004D520A" w:rsidRDefault="004D520A" w:rsidP="004D520A">
      <w:pPr>
        <w:spacing w:after="0" w:line="360" w:lineRule="auto"/>
        <w:ind w:firstLine="284"/>
        <w:jc w:val="both"/>
        <w:rPr>
          <w:color w:val="auto"/>
        </w:rPr>
      </w:pPr>
      <w:r w:rsidRPr="004D520A">
        <w:rPr>
          <w:color w:val="auto"/>
        </w:rPr>
        <w:t>Целью деятельности предприятия является извлечение дохода для улучшения материального благосостояния его участника.</w:t>
      </w:r>
    </w:p>
    <w:p w:rsidR="004D520A" w:rsidRPr="004D520A" w:rsidRDefault="004D520A" w:rsidP="004D520A">
      <w:pPr>
        <w:spacing w:after="0" w:line="360" w:lineRule="auto"/>
        <w:ind w:firstLine="284"/>
        <w:jc w:val="both"/>
        <w:rPr>
          <w:color w:val="auto"/>
        </w:rPr>
      </w:pPr>
      <w:r w:rsidRPr="004D520A">
        <w:rPr>
          <w:color w:val="auto"/>
        </w:rPr>
        <w:t>Основными субъектами рынка мяса и мясопродуктов являются:</w:t>
      </w:r>
    </w:p>
    <w:p w:rsidR="004D520A" w:rsidRPr="004D520A" w:rsidRDefault="004D520A" w:rsidP="004D520A">
      <w:pPr>
        <w:spacing w:after="0" w:line="360" w:lineRule="auto"/>
        <w:ind w:firstLine="284"/>
        <w:jc w:val="both"/>
        <w:rPr>
          <w:color w:val="auto"/>
        </w:rPr>
      </w:pPr>
      <w:r w:rsidRPr="004D520A">
        <w:rPr>
          <w:color w:val="auto"/>
        </w:rPr>
        <w:t>- крестьянские (фермерские) хозяйства;</w:t>
      </w:r>
    </w:p>
    <w:p w:rsidR="004D520A" w:rsidRPr="004D520A" w:rsidRDefault="004D520A" w:rsidP="004D520A">
      <w:pPr>
        <w:spacing w:after="0" w:line="360" w:lineRule="auto"/>
        <w:ind w:firstLine="284"/>
        <w:jc w:val="both"/>
        <w:rPr>
          <w:color w:val="auto"/>
        </w:rPr>
      </w:pPr>
      <w:r w:rsidRPr="004D520A">
        <w:rPr>
          <w:color w:val="auto"/>
        </w:rPr>
        <w:t>- личные подсобные хозяйства и сельскохозяйственные предприятия, производящие мясо;</w:t>
      </w:r>
    </w:p>
    <w:p w:rsidR="004D520A" w:rsidRPr="004D520A" w:rsidRDefault="004D520A" w:rsidP="004D520A">
      <w:pPr>
        <w:spacing w:after="0" w:line="360" w:lineRule="auto"/>
        <w:ind w:firstLine="284"/>
        <w:jc w:val="both"/>
        <w:rPr>
          <w:color w:val="auto"/>
        </w:rPr>
      </w:pPr>
      <w:r w:rsidRPr="004D520A">
        <w:rPr>
          <w:color w:val="auto"/>
        </w:rPr>
        <w:t>- предприятия, обеспечивающие вторую и третью сферу мясопродуктового подкомплекса средствами производства;</w:t>
      </w:r>
    </w:p>
    <w:p w:rsidR="004D520A" w:rsidRPr="004D520A" w:rsidRDefault="004D520A" w:rsidP="004D520A">
      <w:pPr>
        <w:spacing w:after="0" w:line="360" w:lineRule="auto"/>
        <w:ind w:firstLine="284"/>
        <w:jc w:val="both"/>
        <w:rPr>
          <w:color w:val="auto"/>
        </w:rPr>
      </w:pPr>
      <w:r w:rsidRPr="004D520A">
        <w:rPr>
          <w:color w:val="auto"/>
        </w:rPr>
        <w:t>- предприятия мясной промышленности и предприятия рыночной инфраструктуры, обеспечивающие условия для осуществления процесса производства и реализации мяса, мясопродуктов.</w:t>
      </w:r>
    </w:p>
    <w:p w:rsidR="004D520A" w:rsidRDefault="004D520A" w:rsidP="004D520A">
      <w:pPr>
        <w:spacing w:after="0" w:line="360" w:lineRule="auto"/>
        <w:ind w:firstLine="284"/>
        <w:jc w:val="both"/>
        <w:rPr>
          <w:color w:val="auto"/>
        </w:rPr>
      </w:pPr>
      <w:r w:rsidRPr="004D520A">
        <w:rPr>
          <w:color w:val="auto"/>
        </w:rPr>
        <w:t>Целевой группой  планируемого предприятия будут являться потребители услуг –предприятия общественного питания, население области и близлежащих районов.</w:t>
      </w:r>
    </w:p>
    <w:p w:rsidR="00E11AE5" w:rsidRDefault="00A17E03" w:rsidP="00E11AE5">
      <w:pPr>
        <w:spacing w:after="0" w:line="360" w:lineRule="auto"/>
        <w:ind w:firstLine="284"/>
        <w:jc w:val="both"/>
        <w:rPr>
          <w:rFonts w:cs="Arial"/>
          <w:color w:val="auto"/>
        </w:rPr>
      </w:pPr>
      <w:r>
        <w:rPr>
          <w:rFonts w:cs="Arial"/>
          <w:color w:val="auto"/>
        </w:rPr>
        <w:t>Составляющие качества продукции</w:t>
      </w:r>
      <w:r w:rsidR="00DA7D23" w:rsidRPr="00DA7D23">
        <w:rPr>
          <w:rFonts w:cs="Arial"/>
          <w:color w:val="auto"/>
        </w:rPr>
        <w:t>:</w:t>
      </w:r>
    </w:p>
    <w:p w:rsidR="00E11AE5" w:rsidRDefault="00E11AE5" w:rsidP="00E11AE5">
      <w:pPr>
        <w:spacing w:after="0" w:line="360" w:lineRule="auto"/>
        <w:ind w:firstLine="284"/>
        <w:jc w:val="both"/>
        <w:rPr>
          <w:rFonts w:cs="Arial"/>
          <w:color w:val="auto"/>
        </w:rPr>
      </w:pPr>
      <w:r>
        <w:rPr>
          <w:rFonts w:cs="Arial"/>
          <w:color w:val="auto"/>
        </w:rPr>
        <w:t xml:space="preserve">- </w:t>
      </w:r>
      <w:r w:rsidRPr="00E11AE5">
        <w:rPr>
          <w:rFonts w:cs="Arial"/>
          <w:color w:val="auto"/>
        </w:rPr>
        <w:t>Выполнение гигиенических требова</w:t>
      </w:r>
      <w:r>
        <w:rPr>
          <w:rFonts w:cs="Arial"/>
          <w:color w:val="auto"/>
        </w:rPr>
        <w:t xml:space="preserve">ний при производстве, упаковке, </w:t>
      </w:r>
      <w:r w:rsidRPr="00E11AE5">
        <w:rPr>
          <w:rFonts w:cs="Arial"/>
          <w:color w:val="auto"/>
        </w:rPr>
        <w:t>хранении, транспортировании и реализации</w:t>
      </w:r>
      <w:r>
        <w:rPr>
          <w:rFonts w:cs="Arial"/>
          <w:color w:val="auto"/>
        </w:rPr>
        <w:t>;</w:t>
      </w:r>
    </w:p>
    <w:p w:rsidR="00E11AE5" w:rsidRPr="00E11AE5" w:rsidRDefault="00E11AE5" w:rsidP="00E11AE5">
      <w:pPr>
        <w:spacing w:after="0" w:line="360" w:lineRule="auto"/>
        <w:ind w:firstLine="284"/>
        <w:jc w:val="both"/>
        <w:rPr>
          <w:rFonts w:cs="Arial"/>
          <w:color w:val="auto"/>
        </w:rPr>
      </w:pPr>
      <w:r>
        <w:rPr>
          <w:rFonts w:cs="Arial"/>
          <w:color w:val="auto"/>
        </w:rPr>
        <w:t>- Продукция соответствует</w:t>
      </w:r>
      <w:r w:rsidRPr="00E11AE5">
        <w:rPr>
          <w:rFonts w:cs="Arial"/>
          <w:color w:val="auto"/>
        </w:rPr>
        <w:t xml:space="preserve"> санитарным, ветеринарным нормам;</w:t>
      </w:r>
    </w:p>
    <w:p w:rsidR="00E11AE5" w:rsidRPr="00E11AE5" w:rsidRDefault="00E11AE5" w:rsidP="00E11AE5">
      <w:pPr>
        <w:spacing w:after="0" w:line="360" w:lineRule="auto"/>
        <w:ind w:firstLine="284"/>
        <w:jc w:val="both"/>
        <w:rPr>
          <w:rFonts w:cs="Arial"/>
          <w:color w:val="auto"/>
        </w:rPr>
      </w:pPr>
      <w:r>
        <w:rPr>
          <w:rFonts w:cs="Arial"/>
          <w:color w:val="auto"/>
        </w:rPr>
        <w:t>- Мясо (сырье) поступает</w:t>
      </w:r>
      <w:r w:rsidRPr="00E11AE5">
        <w:rPr>
          <w:rFonts w:cs="Arial"/>
          <w:color w:val="auto"/>
        </w:rPr>
        <w:t xml:space="preserve"> из забойного пункта;</w:t>
      </w:r>
    </w:p>
    <w:p w:rsidR="00AB1FF2" w:rsidRDefault="00E11AE5" w:rsidP="00AB1FF2">
      <w:pPr>
        <w:spacing w:after="0" w:line="360" w:lineRule="auto"/>
        <w:ind w:firstLine="284"/>
        <w:jc w:val="both"/>
        <w:rPr>
          <w:rFonts w:cs="Arial"/>
          <w:color w:val="auto"/>
        </w:rPr>
      </w:pPr>
      <w:r>
        <w:rPr>
          <w:rFonts w:cs="Arial"/>
          <w:color w:val="auto"/>
        </w:rPr>
        <w:t xml:space="preserve">- </w:t>
      </w:r>
      <w:r w:rsidRPr="00E11AE5">
        <w:rPr>
          <w:rFonts w:cs="Arial"/>
          <w:color w:val="auto"/>
        </w:rPr>
        <w:t>Использование охлажденного мяса, но не замо</w:t>
      </w:r>
      <w:r>
        <w:rPr>
          <w:rFonts w:cs="Arial"/>
          <w:color w:val="auto"/>
        </w:rPr>
        <w:t xml:space="preserve">роженного (улучшает </w:t>
      </w:r>
      <w:r w:rsidR="00AB1FF2">
        <w:rPr>
          <w:rFonts w:cs="Arial"/>
          <w:color w:val="auto"/>
        </w:rPr>
        <w:t>качество конечной продукции);</w:t>
      </w:r>
    </w:p>
    <w:p w:rsidR="00AB1FF2" w:rsidRDefault="00AB1FF2" w:rsidP="00AB1FF2">
      <w:pPr>
        <w:spacing w:after="0" w:line="360" w:lineRule="auto"/>
        <w:ind w:firstLine="284"/>
        <w:jc w:val="both"/>
        <w:rPr>
          <w:rFonts w:cs="Arial"/>
          <w:color w:val="auto"/>
        </w:rPr>
      </w:pPr>
      <w:r>
        <w:rPr>
          <w:rFonts w:cs="Arial"/>
          <w:color w:val="auto"/>
        </w:rPr>
        <w:t xml:space="preserve">- </w:t>
      </w:r>
      <w:r w:rsidR="00E11AE5" w:rsidRPr="00E11AE5">
        <w:rPr>
          <w:rFonts w:cs="Arial"/>
          <w:color w:val="auto"/>
        </w:rPr>
        <w:t>Пищевые добавки сопровожда</w:t>
      </w:r>
      <w:r>
        <w:rPr>
          <w:rFonts w:cs="Arial"/>
          <w:color w:val="auto"/>
        </w:rPr>
        <w:t>ются сертификатом соответствия;</w:t>
      </w:r>
    </w:p>
    <w:p w:rsidR="00E11AE5" w:rsidRPr="00DA7D23" w:rsidRDefault="00AB1FF2" w:rsidP="00AB1FF2">
      <w:pPr>
        <w:spacing w:after="0" w:line="360" w:lineRule="auto"/>
        <w:ind w:firstLine="284"/>
        <w:jc w:val="both"/>
        <w:rPr>
          <w:rFonts w:cs="Arial"/>
          <w:color w:val="auto"/>
        </w:rPr>
      </w:pPr>
      <w:r>
        <w:rPr>
          <w:rFonts w:cs="Arial"/>
          <w:color w:val="auto"/>
        </w:rPr>
        <w:t xml:space="preserve">- </w:t>
      </w:r>
      <w:r w:rsidR="00E11AE5" w:rsidRPr="00E11AE5">
        <w:rPr>
          <w:rFonts w:cs="Arial"/>
          <w:color w:val="auto"/>
        </w:rPr>
        <w:t>Мясное сырье отечественного и импо</w:t>
      </w:r>
      <w:r>
        <w:rPr>
          <w:rFonts w:cs="Arial"/>
          <w:color w:val="auto"/>
        </w:rPr>
        <w:t xml:space="preserve">ртного производства принимается </w:t>
      </w:r>
      <w:r w:rsidR="00E11AE5" w:rsidRPr="00E11AE5">
        <w:rPr>
          <w:rFonts w:cs="Arial"/>
          <w:color w:val="auto"/>
        </w:rPr>
        <w:t xml:space="preserve">на промышленную переработку с </w:t>
      </w:r>
      <w:r>
        <w:rPr>
          <w:rFonts w:cs="Arial"/>
          <w:color w:val="auto"/>
        </w:rPr>
        <w:t xml:space="preserve">ветеринарными сопроводительными </w:t>
      </w:r>
      <w:r w:rsidR="00E11AE5" w:rsidRPr="00E11AE5">
        <w:rPr>
          <w:rFonts w:cs="Arial"/>
          <w:color w:val="auto"/>
        </w:rPr>
        <w:t>документами.</w:t>
      </w:r>
    </w:p>
    <w:p w:rsidR="00DA7D23" w:rsidRDefault="00AB1FF2" w:rsidP="00A17E03">
      <w:pPr>
        <w:spacing w:after="0" w:line="360" w:lineRule="auto"/>
        <w:ind w:firstLine="284"/>
        <w:jc w:val="both"/>
        <w:rPr>
          <w:rFonts w:cs="Arial"/>
          <w:color w:val="auto"/>
        </w:rPr>
      </w:pPr>
      <w:r>
        <w:rPr>
          <w:rFonts w:cs="Arial"/>
          <w:color w:val="auto"/>
        </w:rPr>
        <w:t>- И</w:t>
      </w:r>
      <w:r w:rsidR="00DA7D23" w:rsidRPr="00DA7D23">
        <w:rPr>
          <w:rFonts w:cs="Arial"/>
          <w:color w:val="auto"/>
        </w:rPr>
        <w:t>спользование высокотехнологичн</w:t>
      </w:r>
      <w:r w:rsidR="00A17E03">
        <w:rPr>
          <w:rFonts w:cs="Arial"/>
          <w:color w:val="auto"/>
        </w:rPr>
        <w:t>ого и современного оборудования</w:t>
      </w:r>
      <w:r>
        <w:rPr>
          <w:rFonts w:cs="Arial"/>
          <w:color w:val="auto"/>
        </w:rPr>
        <w:t>.</w:t>
      </w:r>
    </w:p>
    <w:p w:rsidR="008F1134" w:rsidRPr="008F1134" w:rsidRDefault="008F1134" w:rsidP="008F1134">
      <w:pPr>
        <w:spacing w:after="0" w:line="360" w:lineRule="auto"/>
        <w:ind w:firstLine="284"/>
        <w:jc w:val="both"/>
        <w:rPr>
          <w:color w:val="auto"/>
        </w:rPr>
      </w:pPr>
      <w:r w:rsidRPr="001961B2">
        <w:rPr>
          <w:rFonts w:cs="Arial"/>
          <w:color w:val="auto"/>
        </w:rPr>
        <w:t xml:space="preserve">Цех будет размещен в арендованном помещении общей площадью </w:t>
      </w:r>
      <w:r>
        <w:rPr>
          <w:rFonts w:cs="Arial"/>
          <w:color w:val="auto"/>
        </w:rPr>
        <w:t>15</w:t>
      </w:r>
      <w:r w:rsidRPr="001961B2">
        <w:rPr>
          <w:rFonts w:cs="Arial"/>
          <w:color w:val="auto"/>
        </w:rPr>
        <w:t>0 квадратных метров.</w:t>
      </w:r>
    </w:p>
    <w:p w:rsidR="003A6576" w:rsidRPr="006F166A" w:rsidRDefault="003A6576" w:rsidP="00FC3769">
      <w:pPr>
        <w:spacing w:after="0" w:line="360" w:lineRule="auto"/>
        <w:ind w:firstLine="284"/>
        <w:jc w:val="both"/>
        <w:rPr>
          <w:rFonts w:cs="Arial"/>
          <w:color w:val="auto"/>
        </w:rPr>
      </w:pPr>
      <w:r>
        <w:rPr>
          <w:rFonts w:cs="Arial"/>
          <w:color w:val="auto"/>
        </w:rPr>
        <w:t xml:space="preserve">Данный бизнес – план не является окончательным вариантом руководства </w:t>
      </w:r>
      <w:r w:rsidR="005B175C">
        <w:rPr>
          <w:rFonts w:cs="Arial"/>
          <w:color w:val="auto"/>
        </w:rPr>
        <w:t xml:space="preserve">к действию, а показывает лишь потенциальную возможность развития такой бизнес – идеи. Поэтому при реализации настоящего проекта возможно изменение </w:t>
      </w:r>
      <w:r w:rsidR="00120D96">
        <w:rPr>
          <w:rFonts w:cs="Arial"/>
          <w:color w:val="auto"/>
        </w:rPr>
        <w:t>первоначальных допущений проекта</w:t>
      </w:r>
      <w:r w:rsidR="004E02ED">
        <w:rPr>
          <w:rFonts w:cs="Arial"/>
          <w:color w:val="auto"/>
        </w:rPr>
        <w:t>.</w:t>
      </w:r>
      <w:r w:rsidR="00A17E03">
        <w:rPr>
          <w:rFonts w:cs="Arial"/>
          <w:color w:val="auto"/>
        </w:rPr>
        <w:t xml:space="preserve"> </w:t>
      </w:r>
      <w:r w:rsidR="00A17E03" w:rsidRPr="005E29F0">
        <w:rPr>
          <w:rFonts w:cs="Arial"/>
          <w:color w:val="auto"/>
        </w:rPr>
        <w:t>Следует более подробно раскрыть конкурентные преимущества планируемой к выпуску продукции, а также отличительные особенности приобретаемого оборудования.</w:t>
      </w:r>
    </w:p>
    <w:p w:rsidR="0019321F" w:rsidRPr="006F166A" w:rsidRDefault="0019321F" w:rsidP="00B4242B">
      <w:pPr>
        <w:ind w:firstLine="284"/>
        <w:jc w:val="both"/>
        <w:rPr>
          <w:rFonts w:eastAsiaTheme="majorEastAsia" w:cs="Arial"/>
          <w:b/>
          <w:bCs/>
          <w:color w:val="auto"/>
          <w:sz w:val="26"/>
          <w:szCs w:val="26"/>
        </w:rPr>
      </w:pPr>
      <w:r w:rsidRPr="006F166A">
        <w:rPr>
          <w:rFonts w:cs="Arial"/>
          <w:color w:val="auto"/>
        </w:rPr>
        <w:br w:type="page"/>
      </w:r>
    </w:p>
    <w:p w:rsidR="00250625" w:rsidRPr="00626E43" w:rsidRDefault="00122FE2" w:rsidP="009D6D25">
      <w:pPr>
        <w:pStyle w:val="1"/>
        <w:spacing w:before="0" w:line="360" w:lineRule="auto"/>
        <w:ind w:firstLine="284"/>
        <w:jc w:val="both"/>
        <w:rPr>
          <w:rFonts w:ascii="Arial" w:hAnsi="Arial" w:cs="Arial"/>
          <w:color w:val="auto"/>
          <w:sz w:val="32"/>
          <w:szCs w:val="32"/>
        </w:rPr>
      </w:pPr>
      <w:bookmarkStart w:id="8" w:name="_Toc309917888"/>
      <w:r w:rsidRPr="006F166A">
        <w:rPr>
          <w:rFonts w:ascii="Arial" w:hAnsi="Arial" w:cs="Arial"/>
          <w:color w:val="auto"/>
          <w:sz w:val="32"/>
          <w:szCs w:val="32"/>
        </w:rPr>
        <w:lastRenderedPageBreak/>
        <w:t>2. Описание продукта (услуги)</w:t>
      </w:r>
      <w:bookmarkEnd w:id="8"/>
    </w:p>
    <w:p w:rsidR="00397AED" w:rsidRPr="00397AED" w:rsidRDefault="007F2CAE" w:rsidP="00397AED">
      <w:pPr>
        <w:spacing w:after="0" w:line="360" w:lineRule="auto"/>
        <w:ind w:firstLine="284"/>
        <w:jc w:val="both"/>
        <w:rPr>
          <w:rFonts w:cs="Arial"/>
          <w:color w:val="auto"/>
        </w:rPr>
      </w:pPr>
      <w:r>
        <w:rPr>
          <w:rFonts w:cs="Arial"/>
          <w:color w:val="auto"/>
        </w:rPr>
        <w:t>Мясокопчен</w:t>
      </w:r>
      <w:r w:rsidR="00397AED" w:rsidRPr="00397AED">
        <w:rPr>
          <w:rFonts w:cs="Arial"/>
          <w:color w:val="auto"/>
        </w:rPr>
        <w:t>ости представляют собой части туш убойных животных, подвергнутые посолу и</w:t>
      </w:r>
      <w:r w:rsidR="00A17E03">
        <w:rPr>
          <w:rFonts w:cs="Arial"/>
          <w:color w:val="auto"/>
        </w:rPr>
        <w:t>/или</w:t>
      </w:r>
      <w:r w:rsidR="00397AED" w:rsidRPr="00397AED">
        <w:rPr>
          <w:rFonts w:cs="Arial"/>
          <w:color w:val="auto"/>
        </w:rPr>
        <w:t xml:space="preserve"> какому-либо виду термической обработки. Они имеют высокую пищевую ценность (260—630 ккал на 100 г) и прекрасные вкусовые качества.</w:t>
      </w:r>
    </w:p>
    <w:p w:rsidR="008A0C13" w:rsidRDefault="00B84478" w:rsidP="00397AED">
      <w:pPr>
        <w:spacing w:after="0" w:line="360" w:lineRule="auto"/>
        <w:ind w:firstLine="284"/>
        <w:jc w:val="both"/>
        <w:rPr>
          <w:rFonts w:cs="Arial"/>
          <w:color w:val="auto"/>
        </w:rPr>
      </w:pPr>
      <w:r>
        <w:rPr>
          <w:noProof/>
          <w:lang w:eastAsia="ru-RU"/>
        </w:rPr>
        <w:drawing>
          <wp:anchor distT="0" distB="0" distL="114300" distR="114300" simplePos="0" relativeHeight="251672576" behindDoc="0" locked="0" layoutInCell="1" allowOverlap="1">
            <wp:simplePos x="0" y="0"/>
            <wp:positionH relativeFrom="column">
              <wp:posOffset>49530</wp:posOffset>
            </wp:positionH>
            <wp:positionV relativeFrom="paragraph">
              <wp:posOffset>17145</wp:posOffset>
            </wp:positionV>
            <wp:extent cx="2346325" cy="1759585"/>
            <wp:effectExtent l="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46325" cy="1759585"/>
                    </a:xfrm>
                    <a:prstGeom prst="rect">
                      <a:avLst/>
                    </a:prstGeom>
                  </pic:spPr>
                </pic:pic>
              </a:graphicData>
            </a:graphic>
          </wp:anchor>
        </w:drawing>
      </w:r>
      <w:r w:rsidR="00397AED" w:rsidRPr="00397AED">
        <w:rPr>
          <w:rFonts w:cs="Arial"/>
          <w:color w:val="auto"/>
        </w:rPr>
        <w:t>В зависимости от вида мяса копчености бываю</w:t>
      </w:r>
      <w:r w:rsidR="008A0C13">
        <w:rPr>
          <w:rFonts w:cs="Arial"/>
          <w:color w:val="auto"/>
        </w:rPr>
        <w:t>т свиными, говяжьими, бараньими.</w:t>
      </w:r>
      <w:r w:rsidR="00397AED" w:rsidRPr="00397AED">
        <w:rPr>
          <w:rFonts w:cs="Arial"/>
          <w:color w:val="auto"/>
        </w:rPr>
        <w:t xml:space="preserve"> </w:t>
      </w:r>
    </w:p>
    <w:p w:rsidR="008A0C13" w:rsidRDefault="008A0C13" w:rsidP="00397AED">
      <w:pPr>
        <w:spacing w:after="0" w:line="360" w:lineRule="auto"/>
        <w:ind w:firstLine="284"/>
        <w:jc w:val="both"/>
        <w:rPr>
          <w:rFonts w:cs="Arial"/>
          <w:color w:val="auto"/>
        </w:rPr>
      </w:pPr>
      <w:r>
        <w:rPr>
          <w:rFonts w:cs="Arial"/>
          <w:color w:val="auto"/>
        </w:rPr>
        <w:t>П</w:t>
      </w:r>
      <w:r w:rsidR="00397AED" w:rsidRPr="00397AED">
        <w:rPr>
          <w:rFonts w:cs="Arial"/>
          <w:color w:val="auto"/>
        </w:rPr>
        <w:t xml:space="preserve">о способу </w:t>
      </w:r>
      <w:r w:rsidR="00A17E03">
        <w:rPr>
          <w:rFonts w:cs="Arial"/>
          <w:color w:val="auto"/>
        </w:rPr>
        <w:t>термической обработки мясокопчен</w:t>
      </w:r>
      <w:r w:rsidR="00397AED" w:rsidRPr="00397AED">
        <w:rPr>
          <w:rFonts w:cs="Arial"/>
          <w:color w:val="auto"/>
        </w:rPr>
        <w:t>ости подразделяют на сырокопченые, вареные, копчено-вареные, копчено-з</w:t>
      </w:r>
      <w:r>
        <w:rPr>
          <w:rFonts w:cs="Arial"/>
          <w:color w:val="auto"/>
        </w:rPr>
        <w:t>апеченные, запеченные и жареные.</w:t>
      </w:r>
      <w:r w:rsidR="00397AED" w:rsidRPr="00397AED">
        <w:rPr>
          <w:rFonts w:cs="Arial"/>
          <w:color w:val="auto"/>
        </w:rPr>
        <w:t xml:space="preserve"> </w:t>
      </w:r>
    </w:p>
    <w:p w:rsidR="008A0C13" w:rsidRDefault="008A0C13" w:rsidP="00397AED">
      <w:pPr>
        <w:spacing w:after="0" w:line="360" w:lineRule="auto"/>
        <w:ind w:firstLine="284"/>
        <w:jc w:val="both"/>
        <w:rPr>
          <w:rFonts w:cs="Arial"/>
          <w:color w:val="auto"/>
        </w:rPr>
      </w:pPr>
      <w:r>
        <w:rPr>
          <w:rFonts w:cs="Arial"/>
          <w:color w:val="auto"/>
        </w:rPr>
        <w:t>В</w:t>
      </w:r>
      <w:r w:rsidR="00397AED" w:rsidRPr="00397AED">
        <w:rPr>
          <w:rFonts w:cs="Arial"/>
          <w:color w:val="auto"/>
        </w:rPr>
        <w:t xml:space="preserve"> зависимости от пищевой и вкусовой ценности</w:t>
      </w:r>
      <w:r>
        <w:rPr>
          <w:rFonts w:cs="Arial"/>
          <w:color w:val="auto"/>
        </w:rPr>
        <w:t xml:space="preserve"> свинокопчености делят на сорта.</w:t>
      </w:r>
      <w:r w:rsidR="00397AED" w:rsidRPr="00397AED">
        <w:rPr>
          <w:rFonts w:cs="Arial"/>
          <w:color w:val="auto"/>
        </w:rPr>
        <w:t xml:space="preserve"> </w:t>
      </w:r>
    </w:p>
    <w:p w:rsidR="00397AED" w:rsidRDefault="008A0C13" w:rsidP="00397AED">
      <w:pPr>
        <w:spacing w:after="0" w:line="360" w:lineRule="auto"/>
        <w:ind w:firstLine="284"/>
        <w:jc w:val="both"/>
        <w:rPr>
          <w:rFonts w:cs="Arial"/>
          <w:color w:val="auto"/>
        </w:rPr>
      </w:pPr>
      <w:r>
        <w:rPr>
          <w:rFonts w:cs="Arial"/>
          <w:color w:val="auto"/>
        </w:rPr>
        <w:t>В</w:t>
      </w:r>
      <w:r w:rsidR="00397AED" w:rsidRPr="00397AED">
        <w:rPr>
          <w:rFonts w:cs="Arial"/>
          <w:color w:val="auto"/>
        </w:rPr>
        <w:t xml:space="preserve"> зависимости от используемой части туши и способа обработки — окор</w:t>
      </w:r>
      <w:r w:rsidR="00397AED">
        <w:rPr>
          <w:rFonts w:cs="Arial"/>
          <w:color w:val="auto"/>
        </w:rPr>
        <w:t>ока, рулеты, разные копчености.</w:t>
      </w:r>
    </w:p>
    <w:p w:rsidR="001753B6" w:rsidRDefault="001753B6" w:rsidP="00397AED">
      <w:pPr>
        <w:spacing w:after="0" w:line="360" w:lineRule="auto"/>
        <w:ind w:firstLine="284"/>
        <w:jc w:val="both"/>
        <w:rPr>
          <w:rFonts w:cs="Arial"/>
          <w:color w:val="auto"/>
        </w:rPr>
      </w:pPr>
      <w:r w:rsidRPr="001753B6">
        <w:rPr>
          <w:rFonts w:cs="Arial"/>
          <w:color w:val="auto"/>
        </w:rPr>
        <w:t xml:space="preserve">Мясные копчености — крупнокусковые изделия — называют иначе продуктами из свинины и говядины. Это деликатесные продукты, предназначенные преимущественно для закусок, вырабатывают их главным образом высшего сорта и в основном из </w:t>
      </w:r>
      <w:r w:rsidR="00A17E03">
        <w:rPr>
          <w:rFonts w:cs="Arial"/>
          <w:color w:val="auto"/>
        </w:rPr>
        <w:t xml:space="preserve">говяжьего и </w:t>
      </w:r>
      <w:r w:rsidRPr="001753B6">
        <w:rPr>
          <w:rFonts w:cs="Arial"/>
          <w:color w:val="auto"/>
        </w:rPr>
        <w:t xml:space="preserve">свиного мяса. </w:t>
      </w:r>
    </w:p>
    <w:p w:rsidR="004A2A1C" w:rsidRDefault="001753B6" w:rsidP="00397AED">
      <w:pPr>
        <w:spacing w:after="0" w:line="360" w:lineRule="auto"/>
        <w:ind w:firstLine="284"/>
        <w:jc w:val="both"/>
        <w:rPr>
          <w:rFonts w:cs="Arial"/>
          <w:color w:val="auto"/>
        </w:rPr>
      </w:pPr>
      <w:r w:rsidRPr="001753B6">
        <w:rPr>
          <w:rFonts w:cs="Arial"/>
          <w:color w:val="auto"/>
        </w:rPr>
        <w:t>Мясокопчености являются натуральными продуктами, для их изготовления используют мясо, из которого при производстве частично удаляется вода, поэтому в своем составе они содержат повышенное количество остальных пищевых веществ основного сырья.</w:t>
      </w:r>
    </w:p>
    <w:p w:rsidR="001753B6" w:rsidRPr="00397AED" w:rsidRDefault="004A2A1C" w:rsidP="00397AED">
      <w:pPr>
        <w:spacing w:after="0" w:line="360" w:lineRule="auto"/>
        <w:ind w:firstLine="284"/>
        <w:jc w:val="both"/>
        <w:rPr>
          <w:rFonts w:cs="Arial"/>
          <w:color w:val="auto"/>
        </w:rPr>
      </w:pPr>
      <w:r>
        <w:rPr>
          <w:rFonts w:cs="Arial"/>
          <w:color w:val="auto"/>
        </w:rPr>
        <w:t>Планируется изготовление одного вида продукции – мяса говяжьего копченого, разной фасовки 200 гр., 400 и 500 гр.</w:t>
      </w:r>
      <w:r w:rsidR="001753B6" w:rsidRPr="001753B6">
        <w:rPr>
          <w:rFonts w:cs="Arial"/>
          <w:color w:val="auto"/>
        </w:rPr>
        <w:t xml:space="preserve"> </w:t>
      </w:r>
    </w:p>
    <w:p w:rsidR="00250625" w:rsidRDefault="00180C20" w:rsidP="00A714BC">
      <w:pPr>
        <w:pStyle w:val="1"/>
        <w:spacing w:before="0" w:line="360" w:lineRule="auto"/>
        <w:ind w:firstLine="284"/>
        <w:jc w:val="both"/>
        <w:rPr>
          <w:rFonts w:cs="Arial"/>
          <w:color w:val="auto"/>
          <w:sz w:val="32"/>
          <w:szCs w:val="32"/>
        </w:rPr>
      </w:pPr>
      <w:r>
        <w:br w:type="page"/>
      </w:r>
      <w:r w:rsidR="00122FE2" w:rsidRPr="00A714BC">
        <w:rPr>
          <w:rFonts w:ascii="Arial" w:hAnsi="Arial" w:cs="Arial"/>
          <w:color w:val="auto"/>
          <w:sz w:val="32"/>
          <w:szCs w:val="32"/>
        </w:rPr>
        <w:lastRenderedPageBreak/>
        <w:t>3. Программа производств</w:t>
      </w:r>
    </w:p>
    <w:p w:rsidR="00286B14" w:rsidRPr="00135F3F" w:rsidRDefault="00B45A2E" w:rsidP="00626E43">
      <w:pPr>
        <w:spacing w:after="0" w:line="360" w:lineRule="auto"/>
        <w:ind w:firstLine="284"/>
        <w:rPr>
          <w:color w:val="auto"/>
        </w:rPr>
      </w:pPr>
      <w:r w:rsidRPr="00EB4E0E">
        <w:rPr>
          <w:color w:val="auto"/>
        </w:rPr>
        <w:t>В таблице 1 представлена планируемая</w:t>
      </w:r>
      <w:r w:rsidRPr="00135F3F">
        <w:rPr>
          <w:color w:val="auto"/>
        </w:rPr>
        <w:t xml:space="preserve"> программа производства по годам</w:t>
      </w:r>
    </w:p>
    <w:p w:rsidR="00626E43" w:rsidRPr="007E62F3" w:rsidRDefault="00626E43" w:rsidP="00626E43">
      <w:pPr>
        <w:spacing w:after="0" w:line="360" w:lineRule="auto"/>
        <w:ind w:firstLine="284"/>
      </w:pPr>
    </w:p>
    <w:p w:rsidR="00BE5F9A" w:rsidRDefault="00BE5F9A" w:rsidP="00286B14">
      <w:pPr>
        <w:spacing w:after="0" w:line="360" w:lineRule="auto"/>
        <w:ind w:firstLine="284"/>
        <w:jc w:val="both"/>
        <w:rPr>
          <w:rFonts w:cs="Arial"/>
          <w:b/>
          <w:color w:val="auto"/>
          <w:sz w:val="20"/>
        </w:rPr>
      </w:pPr>
      <w:bookmarkStart w:id="9" w:name="_Toc309895479"/>
      <w:r w:rsidRPr="00C9768A">
        <w:rPr>
          <w:rFonts w:cs="Arial"/>
          <w:b/>
          <w:color w:val="auto"/>
          <w:sz w:val="20"/>
        </w:rPr>
        <w:t xml:space="preserve">Таблица </w:t>
      </w:r>
      <w:r w:rsidR="00A44DD6" w:rsidRPr="00C9768A">
        <w:rPr>
          <w:rFonts w:cs="Arial"/>
          <w:b/>
          <w:color w:val="auto"/>
          <w:sz w:val="20"/>
        </w:rPr>
        <w:fldChar w:fldCharType="begin"/>
      </w:r>
      <w:r w:rsidRPr="00C9768A">
        <w:rPr>
          <w:rFonts w:cs="Arial"/>
          <w:b/>
          <w:color w:val="auto"/>
          <w:sz w:val="20"/>
        </w:rPr>
        <w:instrText xml:space="preserve"> SEQ Таблица \* ARABIC </w:instrText>
      </w:r>
      <w:r w:rsidR="00A44DD6" w:rsidRPr="00C9768A">
        <w:rPr>
          <w:rFonts w:cs="Arial"/>
          <w:b/>
          <w:color w:val="auto"/>
          <w:sz w:val="20"/>
        </w:rPr>
        <w:fldChar w:fldCharType="separate"/>
      </w:r>
      <w:r w:rsidR="00B40CCF">
        <w:rPr>
          <w:rFonts w:cs="Arial"/>
          <w:b/>
          <w:noProof/>
          <w:color w:val="auto"/>
          <w:sz w:val="20"/>
        </w:rPr>
        <w:t>1</w:t>
      </w:r>
      <w:r w:rsidR="00A44DD6" w:rsidRPr="00C9768A">
        <w:rPr>
          <w:rFonts w:cs="Arial"/>
          <w:b/>
          <w:color w:val="auto"/>
          <w:sz w:val="20"/>
        </w:rPr>
        <w:fldChar w:fldCharType="end"/>
      </w:r>
      <w:r w:rsidRPr="00C9768A">
        <w:rPr>
          <w:rFonts w:cs="Arial"/>
          <w:b/>
          <w:color w:val="auto"/>
          <w:sz w:val="20"/>
        </w:rPr>
        <w:t xml:space="preserve"> - </w:t>
      </w:r>
      <w:r w:rsidR="00C9768A" w:rsidRPr="00C9768A">
        <w:rPr>
          <w:rFonts w:cs="Arial"/>
          <w:b/>
          <w:color w:val="auto"/>
          <w:sz w:val="20"/>
        </w:rPr>
        <w:t xml:space="preserve">Планируемая программа производства </w:t>
      </w:r>
      <w:r w:rsidR="00B45A2E">
        <w:rPr>
          <w:rFonts w:cs="Arial"/>
          <w:b/>
          <w:color w:val="auto"/>
          <w:sz w:val="20"/>
        </w:rPr>
        <w:t xml:space="preserve"> </w:t>
      </w:r>
      <w:r w:rsidR="00C9768A" w:rsidRPr="00C9768A">
        <w:rPr>
          <w:rFonts w:cs="Arial"/>
          <w:b/>
          <w:color w:val="auto"/>
          <w:sz w:val="20"/>
        </w:rPr>
        <w:t>по годам</w:t>
      </w:r>
      <w:bookmarkEnd w:id="9"/>
      <w:r w:rsidR="00C9768A" w:rsidRPr="00C9768A">
        <w:rPr>
          <w:rFonts w:cs="Arial"/>
          <w:b/>
          <w:color w:val="auto"/>
          <w:sz w:val="20"/>
        </w:rPr>
        <w:t xml:space="preserve"> </w:t>
      </w:r>
    </w:p>
    <w:tbl>
      <w:tblPr>
        <w:tblW w:w="5000" w:type="pct"/>
        <w:tblLook w:val="04A0"/>
      </w:tblPr>
      <w:tblGrid>
        <w:gridCol w:w="3643"/>
        <w:gridCol w:w="960"/>
        <w:gridCol w:w="828"/>
        <w:gridCol w:w="828"/>
        <w:gridCol w:w="828"/>
        <w:gridCol w:w="828"/>
        <w:gridCol w:w="828"/>
        <w:gridCol w:w="828"/>
      </w:tblGrid>
      <w:tr w:rsidR="00C91578" w:rsidRPr="00C91578" w:rsidTr="00C91578">
        <w:trPr>
          <w:trHeight w:val="255"/>
        </w:trPr>
        <w:tc>
          <w:tcPr>
            <w:tcW w:w="2049" w:type="pct"/>
            <w:tcBorders>
              <w:top w:val="single" w:sz="4" w:space="0" w:color="auto"/>
              <w:left w:val="single" w:sz="4" w:space="0" w:color="auto"/>
              <w:bottom w:val="single" w:sz="4" w:space="0" w:color="auto"/>
              <w:right w:val="nil"/>
            </w:tcBorders>
            <w:shd w:val="clear" w:color="000000" w:fill="DCE6F1"/>
            <w:noWrap/>
            <w:vAlign w:val="center"/>
            <w:hideMark/>
          </w:tcPr>
          <w:p w:rsidR="00C91578" w:rsidRPr="00C91578" w:rsidRDefault="00C91578" w:rsidP="00C91578">
            <w:pPr>
              <w:spacing w:after="0" w:line="240" w:lineRule="auto"/>
              <w:rPr>
                <w:rFonts w:eastAsia="Times New Roman" w:cs="Arial"/>
                <w:b/>
                <w:bCs/>
                <w:color w:val="auto"/>
                <w:sz w:val="20"/>
                <w:szCs w:val="20"/>
                <w:lang w:eastAsia="ru-RU"/>
              </w:rPr>
            </w:pPr>
            <w:r w:rsidRPr="00C91578">
              <w:rPr>
                <w:rFonts w:eastAsia="Times New Roman" w:cs="Arial"/>
                <w:b/>
                <w:bCs/>
                <w:color w:val="auto"/>
                <w:sz w:val="20"/>
                <w:szCs w:val="20"/>
                <w:lang w:eastAsia="ru-RU"/>
              </w:rPr>
              <w:t>Показатель</w:t>
            </w:r>
          </w:p>
        </w:tc>
        <w:tc>
          <w:tcPr>
            <w:tcW w:w="647"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C91578" w:rsidRPr="00C91578" w:rsidRDefault="00C91578" w:rsidP="00C91578">
            <w:pPr>
              <w:spacing w:after="0" w:line="240" w:lineRule="auto"/>
              <w:jc w:val="center"/>
              <w:rPr>
                <w:rFonts w:eastAsia="Times New Roman" w:cs="Arial"/>
                <w:b/>
                <w:bCs/>
                <w:color w:val="auto"/>
                <w:sz w:val="20"/>
                <w:szCs w:val="20"/>
                <w:lang w:eastAsia="ru-RU"/>
              </w:rPr>
            </w:pPr>
            <w:r w:rsidRPr="00C91578">
              <w:rPr>
                <w:rFonts w:eastAsia="Times New Roman" w:cs="Arial"/>
                <w:b/>
                <w:bCs/>
                <w:color w:val="auto"/>
                <w:sz w:val="20"/>
                <w:szCs w:val="20"/>
                <w:lang w:eastAsia="ru-RU"/>
              </w:rPr>
              <w:t>2 012</w:t>
            </w:r>
          </w:p>
        </w:tc>
        <w:tc>
          <w:tcPr>
            <w:tcW w:w="487" w:type="pct"/>
            <w:tcBorders>
              <w:top w:val="single" w:sz="4" w:space="0" w:color="auto"/>
              <w:left w:val="nil"/>
              <w:bottom w:val="single" w:sz="4" w:space="0" w:color="auto"/>
              <w:right w:val="single" w:sz="4" w:space="0" w:color="auto"/>
            </w:tcBorders>
            <w:shd w:val="clear" w:color="000000" w:fill="DCE6F1"/>
            <w:noWrap/>
            <w:vAlign w:val="center"/>
            <w:hideMark/>
          </w:tcPr>
          <w:p w:rsidR="00C91578" w:rsidRPr="00C91578" w:rsidRDefault="00C91578" w:rsidP="00C91578">
            <w:pPr>
              <w:spacing w:after="0" w:line="240" w:lineRule="auto"/>
              <w:jc w:val="center"/>
              <w:rPr>
                <w:rFonts w:eastAsia="Times New Roman" w:cs="Arial"/>
                <w:b/>
                <w:bCs/>
                <w:color w:val="auto"/>
                <w:sz w:val="20"/>
                <w:szCs w:val="20"/>
                <w:lang w:eastAsia="ru-RU"/>
              </w:rPr>
            </w:pPr>
            <w:r w:rsidRPr="00C91578">
              <w:rPr>
                <w:rFonts w:eastAsia="Times New Roman" w:cs="Arial"/>
                <w:b/>
                <w:bCs/>
                <w:color w:val="auto"/>
                <w:sz w:val="20"/>
                <w:szCs w:val="20"/>
                <w:lang w:eastAsia="ru-RU"/>
              </w:rPr>
              <w:t>2 013</w:t>
            </w:r>
          </w:p>
        </w:tc>
        <w:tc>
          <w:tcPr>
            <w:tcW w:w="422" w:type="pct"/>
            <w:tcBorders>
              <w:top w:val="single" w:sz="4" w:space="0" w:color="auto"/>
              <w:left w:val="nil"/>
              <w:bottom w:val="single" w:sz="4" w:space="0" w:color="auto"/>
              <w:right w:val="single" w:sz="4" w:space="0" w:color="auto"/>
            </w:tcBorders>
            <w:shd w:val="clear" w:color="000000" w:fill="DCE6F1"/>
            <w:noWrap/>
            <w:vAlign w:val="center"/>
            <w:hideMark/>
          </w:tcPr>
          <w:p w:rsidR="00C91578" w:rsidRPr="00C91578" w:rsidRDefault="00C91578" w:rsidP="00C91578">
            <w:pPr>
              <w:spacing w:after="0" w:line="240" w:lineRule="auto"/>
              <w:jc w:val="center"/>
              <w:rPr>
                <w:rFonts w:eastAsia="Times New Roman" w:cs="Arial"/>
                <w:b/>
                <w:bCs/>
                <w:color w:val="auto"/>
                <w:sz w:val="20"/>
                <w:szCs w:val="20"/>
                <w:lang w:eastAsia="ru-RU"/>
              </w:rPr>
            </w:pPr>
            <w:r w:rsidRPr="00C91578">
              <w:rPr>
                <w:rFonts w:eastAsia="Times New Roman" w:cs="Arial"/>
                <w:b/>
                <w:bCs/>
                <w:color w:val="auto"/>
                <w:sz w:val="20"/>
                <w:szCs w:val="20"/>
                <w:lang w:eastAsia="ru-RU"/>
              </w:rPr>
              <w:t>2 014</w:t>
            </w:r>
          </w:p>
        </w:tc>
        <w:tc>
          <w:tcPr>
            <w:tcW w:w="349" w:type="pct"/>
            <w:tcBorders>
              <w:top w:val="single" w:sz="4" w:space="0" w:color="auto"/>
              <w:left w:val="nil"/>
              <w:bottom w:val="single" w:sz="4" w:space="0" w:color="auto"/>
              <w:right w:val="single" w:sz="4" w:space="0" w:color="auto"/>
            </w:tcBorders>
            <w:shd w:val="clear" w:color="000000" w:fill="DCE6F1"/>
            <w:noWrap/>
            <w:vAlign w:val="center"/>
            <w:hideMark/>
          </w:tcPr>
          <w:p w:rsidR="00C91578" w:rsidRPr="00C91578" w:rsidRDefault="00C91578" w:rsidP="00C91578">
            <w:pPr>
              <w:spacing w:after="0" w:line="240" w:lineRule="auto"/>
              <w:jc w:val="center"/>
              <w:rPr>
                <w:rFonts w:eastAsia="Times New Roman" w:cs="Arial"/>
                <w:b/>
                <w:bCs/>
                <w:color w:val="auto"/>
                <w:sz w:val="20"/>
                <w:szCs w:val="20"/>
                <w:lang w:eastAsia="ru-RU"/>
              </w:rPr>
            </w:pPr>
            <w:r w:rsidRPr="00C91578">
              <w:rPr>
                <w:rFonts w:eastAsia="Times New Roman" w:cs="Arial"/>
                <w:b/>
                <w:bCs/>
                <w:color w:val="auto"/>
                <w:sz w:val="20"/>
                <w:szCs w:val="20"/>
                <w:lang w:eastAsia="ru-RU"/>
              </w:rPr>
              <w:t>2 015</w:t>
            </w:r>
          </w:p>
        </w:tc>
        <w:tc>
          <w:tcPr>
            <w:tcW w:w="349" w:type="pct"/>
            <w:tcBorders>
              <w:top w:val="single" w:sz="4" w:space="0" w:color="auto"/>
              <w:left w:val="nil"/>
              <w:bottom w:val="single" w:sz="4" w:space="0" w:color="auto"/>
              <w:right w:val="single" w:sz="4" w:space="0" w:color="auto"/>
            </w:tcBorders>
            <w:shd w:val="clear" w:color="000000" w:fill="DCE6F1"/>
            <w:noWrap/>
            <w:vAlign w:val="center"/>
            <w:hideMark/>
          </w:tcPr>
          <w:p w:rsidR="00C91578" w:rsidRPr="00C91578" w:rsidRDefault="00C91578" w:rsidP="00C91578">
            <w:pPr>
              <w:spacing w:after="0" w:line="240" w:lineRule="auto"/>
              <w:jc w:val="center"/>
              <w:rPr>
                <w:rFonts w:eastAsia="Times New Roman" w:cs="Arial"/>
                <w:b/>
                <w:bCs/>
                <w:color w:val="auto"/>
                <w:sz w:val="20"/>
                <w:szCs w:val="20"/>
                <w:lang w:eastAsia="ru-RU"/>
              </w:rPr>
            </w:pPr>
            <w:r w:rsidRPr="00C91578">
              <w:rPr>
                <w:rFonts w:eastAsia="Times New Roman" w:cs="Arial"/>
                <w:b/>
                <w:bCs/>
                <w:color w:val="auto"/>
                <w:sz w:val="20"/>
                <w:szCs w:val="20"/>
                <w:lang w:eastAsia="ru-RU"/>
              </w:rPr>
              <w:t>2 016</w:t>
            </w:r>
          </w:p>
        </w:tc>
        <w:tc>
          <w:tcPr>
            <w:tcW w:w="349" w:type="pct"/>
            <w:tcBorders>
              <w:top w:val="single" w:sz="4" w:space="0" w:color="auto"/>
              <w:left w:val="nil"/>
              <w:bottom w:val="single" w:sz="4" w:space="0" w:color="auto"/>
              <w:right w:val="single" w:sz="4" w:space="0" w:color="auto"/>
            </w:tcBorders>
            <w:shd w:val="clear" w:color="000000" w:fill="DCE6F1"/>
            <w:noWrap/>
            <w:vAlign w:val="center"/>
            <w:hideMark/>
          </w:tcPr>
          <w:p w:rsidR="00C91578" w:rsidRPr="00C91578" w:rsidRDefault="00C91578" w:rsidP="00C91578">
            <w:pPr>
              <w:spacing w:after="0" w:line="240" w:lineRule="auto"/>
              <w:jc w:val="center"/>
              <w:rPr>
                <w:rFonts w:eastAsia="Times New Roman" w:cs="Arial"/>
                <w:b/>
                <w:bCs/>
                <w:color w:val="auto"/>
                <w:sz w:val="20"/>
                <w:szCs w:val="20"/>
                <w:lang w:eastAsia="ru-RU"/>
              </w:rPr>
            </w:pPr>
            <w:r w:rsidRPr="00C91578">
              <w:rPr>
                <w:rFonts w:eastAsia="Times New Roman" w:cs="Arial"/>
                <w:b/>
                <w:bCs/>
                <w:color w:val="auto"/>
                <w:sz w:val="20"/>
                <w:szCs w:val="20"/>
                <w:lang w:eastAsia="ru-RU"/>
              </w:rPr>
              <w:t>2 017</w:t>
            </w:r>
          </w:p>
        </w:tc>
        <w:tc>
          <w:tcPr>
            <w:tcW w:w="349" w:type="pct"/>
            <w:tcBorders>
              <w:top w:val="single" w:sz="4" w:space="0" w:color="auto"/>
              <w:left w:val="nil"/>
              <w:bottom w:val="single" w:sz="4" w:space="0" w:color="auto"/>
              <w:right w:val="single" w:sz="4" w:space="0" w:color="auto"/>
            </w:tcBorders>
            <w:shd w:val="clear" w:color="000000" w:fill="DCE6F1"/>
            <w:noWrap/>
            <w:vAlign w:val="center"/>
            <w:hideMark/>
          </w:tcPr>
          <w:p w:rsidR="00C91578" w:rsidRPr="00C91578" w:rsidRDefault="00C91578" w:rsidP="00C91578">
            <w:pPr>
              <w:spacing w:after="0" w:line="240" w:lineRule="auto"/>
              <w:jc w:val="center"/>
              <w:rPr>
                <w:rFonts w:eastAsia="Times New Roman" w:cs="Arial"/>
                <w:b/>
                <w:bCs/>
                <w:color w:val="auto"/>
                <w:sz w:val="20"/>
                <w:szCs w:val="20"/>
                <w:lang w:eastAsia="ru-RU"/>
              </w:rPr>
            </w:pPr>
            <w:r w:rsidRPr="00C91578">
              <w:rPr>
                <w:rFonts w:eastAsia="Times New Roman" w:cs="Arial"/>
                <w:b/>
                <w:bCs/>
                <w:color w:val="auto"/>
                <w:sz w:val="20"/>
                <w:szCs w:val="20"/>
                <w:lang w:eastAsia="ru-RU"/>
              </w:rPr>
              <w:t>2 018</w:t>
            </w:r>
          </w:p>
        </w:tc>
      </w:tr>
      <w:tr w:rsidR="00C91578" w:rsidRPr="00C91578" w:rsidTr="00C91578">
        <w:trPr>
          <w:trHeight w:val="255"/>
        </w:trPr>
        <w:tc>
          <w:tcPr>
            <w:tcW w:w="2049" w:type="pct"/>
            <w:tcBorders>
              <w:top w:val="nil"/>
              <w:left w:val="single" w:sz="4" w:space="0" w:color="auto"/>
              <w:bottom w:val="single" w:sz="4" w:space="0" w:color="auto"/>
              <w:right w:val="single" w:sz="4" w:space="0" w:color="auto"/>
            </w:tcBorders>
            <w:shd w:val="clear" w:color="auto" w:fill="auto"/>
            <w:noWrap/>
            <w:vAlign w:val="center"/>
            <w:hideMark/>
          </w:tcPr>
          <w:p w:rsidR="00C91578" w:rsidRPr="00C91578" w:rsidRDefault="00C91578" w:rsidP="00C91578">
            <w:pPr>
              <w:spacing w:after="0" w:line="240" w:lineRule="auto"/>
              <w:rPr>
                <w:rFonts w:eastAsia="Times New Roman" w:cs="Arial"/>
                <w:color w:val="auto"/>
                <w:sz w:val="20"/>
                <w:szCs w:val="20"/>
                <w:lang w:eastAsia="ru-RU"/>
              </w:rPr>
            </w:pPr>
            <w:r w:rsidRPr="00C91578">
              <w:rPr>
                <w:rFonts w:eastAsia="Times New Roman" w:cs="Arial"/>
                <w:color w:val="auto"/>
                <w:sz w:val="20"/>
                <w:szCs w:val="20"/>
                <w:lang w:eastAsia="ru-RU"/>
              </w:rPr>
              <w:t>Мощность, %</w:t>
            </w:r>
          </w:p>
        </w:tc>
        <w:tc>
          <w:tcPr>
            <w:tcW w:w="647" w:type="pct"/>
            <w:tcBorders>
              <w:top w:val="nil"/>
              <w:left w:val="nil"/>
              <w:bottom w:val="single" w:sz="4" w:space="0" w:color="auto"/>
              <w:right w:val="single" w:sz="4" w:space="0" w:color="auto"/>
            </w:tcBorders>
            <w:shd w:val="clear" w:color="auto" w:fill="auto"/>
            <w:noWrap/>
            <w:vAlign w:val="center"/>
            <w:hideMark/>
          </w:tcPr>
          <w:p w:rsidR="00C91578" w:rsidRPr="00C91578" w:rsidRDefault="00C91578" w:rsidP="00C91578">
            <w:pPr>
              <w:spacing w:after="0" w:line="240" w:lineRule="auto"/>
              <w:jc w:val="right"/>
              <w:rPr>
                <w:rFonts w:eastAsia="Times New Roman" w:cs="Arial"/>
                <w:color w:val="auto"/>
                <w:sz w:val="20"/>
                <w:szCs w:val="20"/>
                <w:lang w:eastAsia="ru-RU"/>
              </w:rPr>
            </w:pPr>
            <w:r w:rsidRPr="00C91578">
              <w:rPr>
                <w:rFonts w:eastAsia="Times New Roman" w:cs="Arial"/>
                <w:color w:val="auto"/>
                <w:sz w:val="20"/>
                <w:szCs w:val="20"/>
                <w:lang w:eastAsia="ru-RU"/>
              </w:rPr>
              <w:t>41%</w:t>
            </w:r>
          </w:p>
        </w:tc>
        <w:tc>
          <w:tcPr>
            <w:tcW w:w="487" w:type="pct"/>
            <w:tcBorders>
              <w:top w:val="nil"/>
              <w:left w:val="nil"/>
              <w:bottom w:val="single" w:sz="4" w:space="0" w:color="auto"/>
              <w:right w:val="single" w:sz="4" w:space="0" w:color="auto"/>
            </w:tcBorders>
            <w:shd w:val="clear" w:color="auto" w:fill="auto"/>
            <w:noWrap/>
            <w:vAlign w:val="center"/>
            <w:hideMark/>
          </w:tcPr>
          <w:p w:rsidR="00C91578" w:rsidRPr="00C91578" w:rsidRDefault="00C91578" w:rsidP="00C91578">
            <w:pPr>
              <w:spacing w:after="0" w:line="240" w:lineRule="auto"/>
              <w:jc w:val="right"/>
              <w:rPr>
                <w:rFonts w:eastAsia="Times New Roman" w:cs="Arial"/>
                <w:color w:val="auto"/>
                <w:sz w:val="20"/>
                <w:szCs w:val="20"/>
                <w:lang w:eastAsia="ru-RU"/>
              </w:rPr>
            </w:pPr>
            <w:r w:rsidRPr="00C91578">
              <w:rPr>
                <w:rFonts w:eastAsia="Times New Roman" w:cs="Arial"/>
                <w:color w:val="auto"/>
                <w:sz w:val="20"/>
                <w:szCs w:val="20"/>
                <w:lang w:eastAsia="ru-RU"/>
              </w:rPr>
              <w:t>65%</w:t>
            </w:r>
          </w:p>
        </w:tc>
        <w:tc>
          <w:tcPr>
            <w:tcW w:w="422" w:type="pct"/>
            <w:tcBorders>
              <w:top w:val="nil"/>
              <w:left w:val="nil"/>
              <w:bottom w:val="single" w:sz="4" w:space="0" w:color="auto"/>
              <w:right w:val="single" w:sz="4" w:space="0" w:color="auto"/>
            </w:tcBorders>
            <w:shd w:val="clear" w:color="auto" w:fill="auto"/>
            <w:noWrap/>
            <w:vAlign w:val="center"/>
            <w:hideMark/>
          </w:tcPr>
          <w:p w:rsidR="00C91578" w:rsidRPr="00C91578" w:rsidRDefault="00C91578" w:rsidP="00C91578">
            <w:pPr>
              <w:spacing w:after="0" w:line="240" w:lineRule="auto"/>
              <w:jc w:val="right"/>
              <w:rPr>
                <w:rFonts w:eastAsia="Times New Roman" w:cs="Arial"/>
                <w:color w:val="auto"/>
                <w:sz w:val="20"/>
                <w:szCs w:val="20"/>
                <w:lang w:eastAsia="ru-RU"/>
              </w:rPr>
            </w:pPr>
            <w:r w:rsidRPr="00C91578">
              <w:rPr>
                <w:rFonts w:eastAsia="Times New Roman" w:cs="Arial"/>
                <w:color w:val="auto"/>
                <w:sz w:val="20"/>
                <w:szCs w:val="20"/>
                <w:lang w:eastAsia="ru-RU"/>
              </w:rPr>
              <w:t>80%</w:t>
            </w:r>
          </w:p>
        </w:tc>
        <w:tc>
          <w:tcPr>
            <w:tcW w:w="349" w:type="pct"/>
            <w:tcBorders>
              <w:top w:val="nil"/>
              <w:left w:val="nil"/>
              <w:bottom w:val="single" w:sz="4" w:space="0" w:color="auto"/>
              <w:right w:val="single" w:sz="4" w:space="0" w:color="auto"/>
            </w:tcBorders>
            <w:shd w:val="clear" w:color="auto" w:fill="auto"/>
            <w:noWrap/>
            <w:vAlign w:val="center"/>
            <w:hideMark/>
          </w:tcPr>
          <w:p w:rsidR="00C91578" w:rsidRPr="00C91578" w:rsidRDefault="00C91578" w:rsidP="00C91578">
            <w:pPr>
              <w:spacing w:after="0" w:line="240" w:lineRule="auto"/>
              <w:jc w:val="right"/>
              <w:rPr>
                <w:rFonts w:eastAsia="Times New Roman" w:cs="Arial"/>
                <w:color w:val="auto"/>
                <w:sz w:val="20"/>
                <w:szCs w:val="20"/>
                <w:lang w:eastAsia="ru-RU"/>
              </w:rPr>
            </w:pPr>
            <w:r w:rsidRPr="00C91578">
              <w:rPr>
                <w:rFonts w:eastAsia="Times New Roman" w:cs="Arial"/>
                <w:color w:val="auto"/>
                <w:sz w:val="20"/>
                <w:szCs w:val="20"/>
                <w:lang w:eastAsia="ru-RU"/>
              </w:rPr>
              <w:t>85%</w:t>
            </w:r>
          </w:p>
        </w:tc>
        <w:tc>
          <w:tcPr>
            <w:tcW w:w="349" w:type="pct"/>
            <w:tcBorders>
              <w:top w:val="nil"/>
              <w:left w:val="nil"/>
              <w:bottom w:val="single" w:sz="4" w:space="0" w:color="auto"/>
              <w:right w:val="single" w:sz="4" w:space="0" w:color="auto"/>
            </w:tcBorders>
            <w:shd w:val="clear" w:color="auto" w:fill="auto"/>
            <w:noWrap/>
            <w:vAlign w:val="center"/>
            <w:hideMark/>
          </w:tcPr>
          <w:p w:rsidR="00C91578" w:rsidRPr="00C91578" w:rsidRDefault="00C91578" w:rsidP="00C91578">
            <w:pPr>
              <w:spacing w:after="0" w:line="240" w:lineRule="auto"/>
              <w:jc w:val="right"/>
              <w:rPr>
                <w:rFonts w:eastAsia="Times New Roman" w:cs="Arial"/>
                <w:color w:val="auto"/>
                <w:sz w:val="20"/>
                <w:szCs w:val="20"/>
                <w:lang w:eastAsia="ru-RU"/>
              </w:rPr>
            </w:pPr>
            <w:r w:rsidRPr="00C91578">
              <w:rPr>
                <w:rFonts w:eastAsia="Times New Roman" w:cs="Arial"/>
                <w:color w:val="auto"/>
                <w:sz w:val="20"/>
                <w:szCs w:val="20"/>
                <w:lang w:eastAsia="ru-RU"/>
              </w:rPr>
              <w:t>90%</w:t>
            </w:r>
          </w:p>
        </w:tc>
        <w:tc>
          <w:tcPr>
            <w:tcW w:w="349" w:type="pct"/>
            <w:tcBorders>
              <w:top w:val="nil"/>
              <w:left w:val="nil"/>
              <w:bottom w:val="single" w:sz="4" w:space="0" w:color="auto"/>
              <w:right w:val="single" w:sz="4" w:space="0" w:color="auto"/>
            </w:tcBorders>
            <w:shd w:val="clear" w:color="auto" w:fill="auto"/>
            <w:noWrap/>
            <w:vAlign w:val="center"/>
            <w:hideMark/>
          </w:tcPr>
          <w:p w:rsidR="00C91578" w:rsidRPr="00C91578" w:rsidRDefault="00C91578" w:rsidP="00C91578">
            <w:pPr>
              <w:spacing w:after="0" w:line="240" w:lineRule="auto"/>
              <w:jc w:val="right"/>
              <w:rPr>
                <w:rFonts w:eastAsia="Times New Roman" w:cs="Arial"/>
                <w:color w:val="auto"/>
                <w:sz w:val="20"/>
                <w:szCs w:val="20"/>
                <w:lang w:eastAsia="ru-RU"/>
              </w:rPr>
            </w:pPr>
            <w:r w:rsidRPr="00C91578">
              <w:rPr>
                <w:rFonts w:eastAsia="Times New Roman" w:cs="Arial"/>
                <w:color w:val="auto"/>
                <w:sz w:val="20"/>
                <w:szCs w:val="20"/>
                <w:lang w:eastAsia="ru-RU"/>
              </w:rPr>
              <w:t>100%</w:t>
            </w:r>
          </w:p>
        </w:tc>
        <w:tc>
          <w:tcPr>
            <w:tcW w:w="349" w:type="pct"/>
            <w:tcBorders>
              <w:top w:val="nil"/>
              <w:left w:val="nil"/>
              <w:bottom w:val="single" w:sz="4" w:space="0" w:color="auto"/>
              <w:right w:val="single" w:sz="4" w:space="0" w:color="auto"/>
            </w:tcBorders>
            <w:shd w:val="clear" w:color="auto" w:fill="auto"/>
            <w:noWrap/>
            <w:vAlign w:val="center"/>
            <w:hideMark/>
          </w:tcPr>
          <w:p w:rsidR="00C91578" w:rsidRPr="00C91578" w:rsidRDefault="00C91578" w:rsidP="00C91578">
            <w:pPr>
              <w:spacing w:after="0" w:line="240" w:lineRule="auto"/>
              <w:jc w:val="right"/>
              <w:rPr>
                <w:rFonts w:eastAsia="Times New Roman" w:cs="Arial"/>
                <w:color w:val="auto"/>
                <w:sz w:val="20"/>
                <w:szCs w:val="20"/>
                <w:lang w:eastAsia="ru-RU"/>
              </w:rPr>
            </w:pPr>
            <w:r w:rsidRPr="00C91578">
              <w:rPr>
                <w:rFonts w:eastAsia="Times New Roman" w:cs="Arial"/>
                <w:color w:val="auto"/>
                <w:sz w:val="20"/>
                <w:szCs w:val="20"/>
                <w:lang w:eastAsia="ru-RU"/>
              </w:rPr>
              <w:t>100%</w:t>
            </w:r>
          </w:p>
        </w:tc>
      </w:tr>
      <w:tr w:rsidR="00C91578" w:rsidRPr="00C91578" w:rsidTr="00C91578">
        <w:trPr>
          <w:trHeight w:val="255"/>
        </w:trPr>
        <w:tc>
          <w:tcPr>
            <w:tcW w:w="2049" w:type="pct"/>
            <w:tcBorders>
              <w:top w:val="nil"/>
              <w:left w:val="single" w:sz="4" w:space="0" w:color="auto"/>
              <w:bottom w:val="single" w:sz="4" w:space="0" w:color="auto"/>
              <w:right w:val="single" w:sz="4" w:space="0" w:color="auto"/>
            </w:tcBorders>
            <w:shd w:val="clear" w:color="auto" w:fill="auto"/>
            <w:noWrap/>
            <w:vAlign w:val="center"/>
            <w:hideMark/>
          </w:tcPr>
          <w:p w:rsidR="00C91578" w:rsidRPr="00C91578" w:rsidRDefault="00C91578" w:rsidP="00C91578">
            <w:pPr>
              <w:spacing w:after="0" w:line="240" w:lineRule="auto"/>
              <w:rPr>
                <w:rFonts w:eastAsia="Times New Roman" w:cs="Arial"/>
                <w:color w:val="auto"/>
                <w:sz w:val="20"/>
                <w:szCs w:val="20"/>
                <w:lang w:eastAsia="ru-RU"/>
              </w:rPr>
            </w:pPr>
            <w:r w:rsidRPr="00C91578">
              <w:rPr>
                <w:rFonts w:eastAsia="Times New Roman" w:cs="Arial"/>
                <w:color w:val="auto"/>
                <w:sz w:val="20"/>
                <w:szCs w:val="20"/>
                <w:lang w:eastAsia="ru-RU"/>
              </w:rPr>
              <w:t>Мясо копченое, кг.</w:t>
            </w:r>
          </w:p>
        </w:tc>
        <w:tc>
          <w:tcPr>
            <w:tcW w:w="647" w:type="pct"/>
            <w:tcBorders>
              <w:top w:val="nil"/>
              <w:left w:val="nil"/>
              <w:bottom w:val="single" w:sz="4" w:space="0" w:color="auto"/>
              <w:right w:val="single" w:sz="4" w:space="0" w:color="auto"/>
            </w:tcBorders>
            <w:shd w:val="clear" w:color="auto" w:fill="auto"/>
            <w:noWrap/>
            <w:vAlign w:val="center"/>
            <w:hideMark/>
          </w:tcPr>
          <w:p w:rsidR="00C91578" w:rsidRPr="00C91578" w:rsidRDefault="00C91578" w:rsidP="00C91578">
            <w:pPr>
              <w:spacing w:after="0" w:line="240" w:lineRule="auto"/>
              <w:jc w:val="right"/>
              <w:rPr>
                <w:rFonts w:eastAsia="Times New Roman" w:cs="Arial"/>
                <w:color w:val="auto"/>
                <w:sz w:val="20"/>
                <w:szCs w:val="20"/>
                <w:lang w:eastAsia="ru-RU"/>
              </w:rPr>
            </w:pPr>
            <w:r w:rsidRPr="00C91578">
              <w:rPr>
                <w:rFonts w:eastAsia="Times New Roman" w:cs="Arial"/>
                <w:color w:val="auto"/>
                <w:sz w:val="20"/>
                <w:szCs w:val="20"/>
                <w:lang w:eastAsia="ru-RU"/>
              </w:rPr>
              <w:t>24 420</w:t>
            </w:r>
          </w:p>
        </w:tc>
        <w:tc>
          <w:tcPr>
            <w:tcW w:w="487" w:type="pct"/>
            <w:tcBorders>
              <w:top w:val="nil"/>
              <w:left w:val="nil"/>
              <w:bottom w:val="single" w:sz="4" w:space="0" w:color="auto"/>
              <w:right w:val="single" w:sz="4" w:space="0" w:color="auto"/>
            </w:tcBorders>
            <w:shd w:val="clear" w:color="auto" w:fill="auto"/>
            <w:noWrap/>
            <w:vAlign w:val="center"/>
            <w:hideMark/>
          </w:tcPr>
          <w:p w:rsidR="00C91578" w:rsidRPr="00C91578" w:rsidRDefault="00C91578" w:rsidP="00C91578">
            <w:pPr>
              <w:spacing w:after="0" w:line="240" w:lineRule="auto"/>
              <w:jc w:val="right"/>
              <w:rPr>
                <w:rFonts w:eastAsia="Times New Roman" w:cs="Arial"/>
                <w:color w:val="auto"/>
                <w:sz w:val="20"/>
                <w:szCs w:val="20"/>
                <w:lang w:eastAsia="ru-RU"/>
              </w:rPr>
            </w:pPr>
            <w:r w:rsidRPr="00C91578">
              <w:rPr>
                <w:rFonts w:eastAsia="Times New Roman" w:cs="Arial"/>
                <w:color w:val="auto"/>
                <w:sz w:val="20"/>
                <w:szCs w:val="20"/>
                <w:lang w:eastAsia="ru-RU"/>
              </w:rPr>
              <w:t>51 480</w:t>
            </w:r>
          </w:p>
        </w:tc>
        <w:tc>
          <w:tcPr>
            <w:tcW w:w="422" w:type="pct"/>
            <w:tcBorders>
              <w:top w:val="nil"/>
              <w:left w:val="nil"/>
              <w:bottom w:val="single" w:sz="4" w:space="0" w:color="auto"/>
              <w:right w:val="single" w:sz="4" w:space="0" w:color="auto"/>
            </w:tcBorders>
            <w:shd w:val="clear" w:color="auto" w:fill="auto"/>
            <w:noWrap/>
            <w:vAlign w:val="center"/>
            <w:hideMark/>
          </w:tcPr>
          <w:p w:rsidR="00C91578" w:rsidRPr="00C91578" w:rsidRDefault="00C91578" w:rsidP="00C91578">
            <w:pPr>
              <w:spacing w:after="0" w:line="240" w:lineRule="auto"/>
              <w:jc w:val="right"/>
              <w:rPr>
                <w:rFonts w:eastAsia="Times New Roman" w:cs="Arial"/>
                <w:color w:val="auto"/>
                <w:sz w:val="20"/>
                <w:szCs w:val="20"/>
                <w:lang w:eastAsia="ru-RU"/>
              </w:rPr>
            </w:pPr>
            <w:r w:rsidRPr="00C91578">
              <w:rPr>
                <w:rFonts w:eastAsia="Times New Roman" w:cs="Arial"/>
                <w:color w:val="auto"/>
                <w:sz w:val="20"/>
                <w:szCs w:val="20"/>
                <w:lang w:eastAsia="ru-RU"/>
              </w:rPr>
              <w:t>63 360</w:t>
            </w:r>
          </w:p>
        </w:tc>
        <w:tc>
          <w:tcPr>
            <w:tcW w:w="349" w:type="pct"/>
            <w:tcBorders>
              <w:top w:val="nil"/>
              <w:left w:val="nil"/>
              <w:bottom w:val="single" w:sz="4" w:space="0" w:color="auto"/>
              <w:right w:val="single" w:sz="4" w:space="0" w:color="auto"/>
            </w:tcBorders>
            <w:shd w:val="clear" w:color="auto" w:fill="auto"/>
            <w:noWrap/>
            <w:vAlign w:val="center"/>
            <w:hideMark/>
          </w:tcPr>
          <w:p w:rsidR="00C91578" w:rsidRPr="00C91578" w:rsidRDefault="00C91578" w:rsidP="00C91578">
            <w:pPr>
              <w:spacing w:after="0" w:line="240" w:lineRule="auto"/>
              <w:jc w:val="right"/>
              <w:rPr>
                <w:rFonts w:eastAsia="Times New Roman" w:cs="Arial"/>
                <w:color w:val="auto"/>
                <w:sz w:val="20"/>
                <w:szCs w:val="20"/>
                <w:lang w:eastAsia="ru-RU"/>
              </w:rPr>
            </w:pPr>
            <w:r w:rsidRPr="00C91578">
              <w:rPr>
                <w:rFonts w:eastAsia="Times New Roman" w:cs="Arial"/>
                <w:color w:val="auto"/>
                <w:sz w:val="20"/>
                <w:szCs w:val="20"/>
                <w:lang w:eastAsia="ru-RU"/>
              </w:rPr>
              <w:t>67 320</w:t>
            </w:r>
          </w:p>
        </w:tc>
        <w:tc>
          <w:tcPr>
            <w:tcW w:w="349" w:type="pct"/>
            <w:tcBorders>
              <w:top w:val="nil"/>
              <w:left w:val="nil"/>
              <w:bottom w:val="single" w:sz="4" w:space="0" w:color="auto"/>
              <w:right w:val="single" w:sz="4" w:space="0" w:color="auto"/>
            </w:tcBorders>
            <w:shd w:val="clear" w:color="auto" w:fill="auto"/>
            <w:noWrap/>
            <w:vAlign w:val="center"/>
            <w:hideMark/>
          </w:tcPr>
          <w:p w:rsidR="00C91578" w:rsidRPr="00C91578" w:rsidRDefault="00C91578" w:rsidP="00C91578">
            <w:pPr>
              <w:spacing w:after="0" w:line="240" w:lineRule="auto"/>
              <w:jc w:val="right"/>
              <w:rPr>
                <w:rFonts w:eastAsia="Times New Roman" w:cs="Arial"/>
                <w:color w:val="auto"/>
                <w:sz w:val="20"/>
                <w:szCs w:val="20"/>
                <w:lang w:eastAsia="ru-RU"/>
              </w:rPr>
            </w:pPr>
            <w:r w:rsidRPr="00C91578">
              <w:rPr>
                <w:rFonts w:eastAsia="Times New Roman" w:cs="Arial"/>
                <w:color w:val="auto"/>
                <w:sz w:val="20"/>
                <w:szCs w:val="20"/>
                <w:lang w:eastAsia="ru-RU"/>
              </w:rPr>
              <w:t>71 280</w:t>
            </w:r>
          </w:p>
        </w:tc>
        <w:tc>
          <w:tcPr>
            <w:tcW w:w="349" w:type="pct"/>
            <w:tcBorders>
              <w:top w:val="nil"/>
              <w:left w:val="nil"/>
              <w:bottom w:val="single" w:sz="4" w:space="0" w:color="auto"/>
              <w:right w:val="single" w:sz="4" w:space="0" w:color="auto"/>
            </w:tcBorders>
            <w:shd w:val="clear" w:color="auto" w:fill="auto"/>
            <w:noWrap/>
            <w:vAlign w:val="center"/>
            <w:hideMark/>
          </w:tcPr>
          <w:p w:rsidR="00C91578" w:rsidRPr="00C91578" w:rsidRDefault="00C91578" w:rsidP="00C91578">
            <w:pPr>
              <w:spacing w:after="0" w:line="240" w:lineRule="auto"/>
              <w:jc w:val="right"/>
              <w:rPr>
                <w:rFonts w:eastAsia="Times New Roman" w:cs="Arial"/>
                <w:color w:val="auto"/>
                <w:sz w:val="20"/>
                <w:szCs w:val="20"/>
                <w:lang w:eastAsia="ru-RU"/>
              </w:rPr>
            </w:pPr>
            <w:r w:rsidRPr="00C91578">
              <w:rPr>
                <w:rFonts w:eastAsia="Times New Roman" w:cs="Arial"/>
                <w:color w:val="auto"/>
                <w:sz w:val="20"/>
                <w:szCs w:val="20"/>
                <w:lang w:eastAsia="ru-RU"/>
              </w:rPr>
              <w:t>79 200</w:t>
            </w:r>
          </w:p>
        </w:tc>
        <w:tc>
          <w:tcPr>
            <w:tcW w:w="349" w:type="pct"/>
            <w:tcBorders>
              <w:top w:val="nil"/>
              <w:left w:val="nil"/>
              <w:bottom w:val="single" w:sz="4" w:space="0" w:color="auto"/>
              <w:right w:val="single" w:sz="4" w:space="0" w:color="auto"/>
            </w:tcBorders>
            <w:shd w:val="clear" w:color="auto" w:fill="auto"/>
            <w:noWrap/>
            <w:vAlign w:val="center"/>
            <w:hideMark/>
          </w:tcPr>
          <w:p w:rsidR="00C91578" w:rsidRPr="00C91578" w:rsidRDefault="00C91578" w:rsidP="00C91578">
            <w:pPr>
              <w:spacing w:after="0" w:line="240" w:lineRule="auto"/>
              <w:jc w:val="right"/>
              <w:rPr>
                <w:rFonts w:eastAsia="Times New Roman" w:cs="Arial"/>
                <w:color w:val="auto"/>
                <w:sz w:val="20"/>
                <w:szCs w:val="20"/>
                <w:lang w:eastAsia="ru-RU"/>
              </w:rPr>
            </w:pPr>
            <w:r w:rsidRPr="00C91578">
              <w:rPr>
                <w:rFonts w:eastAsia="Times New Roman" w:cs="Arial"/>
                <w:color w:val="auto"/>
                <w:sz w:val="20"/>
                <w:szCs w:val="20"/>
                <w:lang w:eastAsia="ru-RU"/>
              </w:rPr>
              <w:t>79 200</w:t>
            </w:r>
          </w:p>
        </w:tc>
      </w:tr>
    </w:tbl>
    <w:p w:rsidR="007A0F0B" w:rsidRPr="006F166A" w:rsidRDefault="007A0F0B" w:rsidP="00397106">
      <w:pPr>
        <w:spacing w:after="0" w:line="360" w:lineRule="auto"/>
        <w:jc w:val="both"/>
        <w:rPr>
          <w:color w:val="auto"/>
          <w:highlight w:val="yellow"/>
        </w:rPr>
      </w:pPr>
    </w:p>
    <w:p w:rsidR="009B408C" w:rsidRDefault="009B408C" w:rsidP="009B408C">
      <w:pPr>
        <w:spacing w:after="0" w:line="360" w:lineRule="auto"/>
        <w:ind w:firstLine="284"/>
        <w:jc w:val="both"/>
        <w:rPr>
          <w:color w:val="auto"/>
        </w:rPr>
      </w:pPr>
      <w:r w:rsidRPr="006F166A">
        <w:rPr>
          <w:color w:val="auto"/>
        </w:rPr>
        <w:t xml:space="preserve">Программа продаж будет осуществляться путем </w:t>
      </w:r>
      <w:r>
        <w:rPr>
          <w:color w:val="auto"/>
        </w:rPr>
        <w:t>проведения</w:t>
      </w:r>
      <w:r w:rsidRPr="006F166A">
        <w:rPr>
          <w:color w:val="auto"/>
        </w:rPr>
        <w:t xml:space="preserve"> маркетинговых исследований</w:t>
      </w:r>
      <w:r>
        <w:rPr>
          <w:color w:val="auto"/>
        </w:rPr>
        <w:t xml:space="preserve"> (с целью определения предпочтений потребителей в качестве </w:t>
      </w:r>
      <w:r w:rsidR="00EC6F41">
        <w:rPr>
          <w:color w:val="auto"/>
        </w:rPr>
        <w:t>копченого мяса</w:t>
      </w:r>
      <w:r>
        <w:rPr>
          <w:color w:val="auto"/>
        </w:rPr>
        <w:t>)</w:t>
      </w:r>
      <w:r w:rsidRPr="006F166A">
        <w:rPr>
          <w:color w:val="auto"/>
        </w:rPr>
        <w:t>, а также посредством рекламных акций.</w:t>
      </w:r>
    </w:p>
    <w:p w:rsidR="009B408C" w:rsidRPr="006C368D" w:rsidRDefault="004C7DA7" w:rsidP="009B408C">
      <w:pPr>
        <w:spacing w:after="0" w:line="360" w:lineRule="auto"/>
        <w:ind w:firstLine="284"/>
        <w:jc w:val="both"/>
        <w:rPr>
          <w:color w:val="auto"/>
        </w:rPr>
      </w:pPr>
      <w:r w:rsidRPr="006C368D">
        <w:rPr>
          <w:color w:val="auto"/>
        </w:rPr>
        <w:t xml:space="preserve">При формировании цен была учтена </w:t>
      </w:r>
      <w:r w:rsidRPr="00762837">
        <w:rPr>
          <w:color w:val="auto"/>
        </w:rPr>
        <w:t>покупательная способность потребителей, определяемая средним уровнем их доходов.</w:t>
      </w:r>
    </w:p>
    <w:p w:rsidR="009B408C" w:rsidRDefault="009B408C" w:rsidP="00485A9E">
      <w:pPr>
        <w:spacing w:after="0" w:line="360" w:lineRule="auto"/>
        <w:ind w:firstLine="284"/>
        <w:jc w:val="both"/>
        <w:rPr>
          <w:color w:val="auto"/>
        </w:rPr>
      </w:pPr>
      <w:r w:rsidRPr="006C368D">
        <w:rPr>
          <w:color w:val="auto"/>
        </w:rPr>
        <w:t>Формирование цен основано на рыночных ценах</w:t>
      </w:r>
      <w:r w:rsidR="004C7DA7">
        <w:rPr>
          <w:color w:val="auto"/>
        </w:rPr>
        <w:t xml:space="preserve"> </w:t>
      </w:r>
      <w:r w:rsidR="004C7DA7" w:rsidRPr="00CA02D0">
        <w:rPr>
          <w:color w:val="auto"/>
        </w:rPr>
        <w:t>и определения полной</w:t>
      </w:r>
      <w:r w:rsidR="004C7DA7" w:rsidRPr="00762837">
        <w:rPr>
          <w:color w:val="auto"/>
        </w:rPr>
        <w:t xml:space="preserve"> себестоимости продукции</w:t>
      </w:r>
      <w:r w:rsidRPr="006C368D">
        <w:rPr>
          <w:color w:val="auto"/>
        </w:rPr>
        <w:t>.</w:t>
      </w:r>
    </w:p>
    <w:p w:rsidR="00485A9E" w:rsidRDefault="00485A9E" w:rsidP="00485A9E">
      <w:pPr>
        <w:pStyle w:val="af0"/>
        <w:spacing w:after="0" w:line="360" w:lineRule="auto"/>
        <w:ind w:firstLine="284"/>
        <w:rPr>
          <w:rFonts w:cs="Arial"/>
          <w:color w:val="auto"/>
          <w:sz w:val="20"/>
        </w:rPr>
      </w:pPr>
    </w:p>
    <w:p w:rsidR="000D600C" w:rsidRPr="00485A9E" w:rsidRDefault="00485A9E" w:rsidP="00485A9E">
      <w:pPr>
        <w:pStyle w:val="af0"/>
        <w:spacing w:after="0" w:line="360" w:lineRule="auto"/>
        <w:ind w:firstLine="284"/>
        <w:rPr>
          <w:rFonts w:cs="Arial"/>
          <w:color w:val="auto"/>
          <w:sz w:val="20"/>
        </w:rPr>
      </w:pPr>
      <w:bookmarkStart w:id="10" w:name="_Toc309895480"/>
      <w:r w:rsidRPr="00485A9E">
        <w:rPr>
          <w:rFonts w:cs="Arial"/>
          <w:color w:val="auto"/>
          <w:sz w:val="20"/>
        </w:rPr>
        <w:t xml:space="preserve">Таблица </w:t>
      </w:r>
      <w:r w:rsidR="00A44DD6" w:rsidRPr="00485A9E">
        <w:rPr>
          <w:rFonts w:cs="Arial"/>
          <w:color w:val="auto"/>
          <w:sz w:val="20"/>
        </w:rPr>
        <w:fldChar w:fldCharType="begin"/>
      </w:r>
      <w:r w:rsidRPr="00485A9E">
        <w:rPr>
          <w:rFonts w:cs="Arial"/>
          <w:color w:val="auto"/>
          <w:sz w:val="20"/>
        </w:rPr>
        <w:instrText xml:space="preserve"> SEQ Таблица \* ARABIC </w:instrText>
      </w:r>
      <w:r w:rsidR="00A44DD6" w:rsidRPr="00485A9E">
        <w:rPr>
          <w:rFonts w:cs="Arial"/>
          <w:color w:val="auto"/>
          <w:sz w:val="20"/>
        </w:rPr>
        <w:fldChar w:fldCharType="separate"/>
      </w:r>
      <w:r w:rsidR="00B40CCF">
        <w:rPr>
          <w:rFonts w:cs="Arial"/>
          <w:noProof/>
          <w:color w:val="auto"/>
          <w:sz w:val="20"/>
        </w:rPr>
        <w:t>2</w:t>
      </w:r>
      <w:r w:rsidR="00A44DD6" w:rsidRPr="00485A9E">
        <w:rPr>
          <w:rFonts w:cs="Arial"/>
          <w:color w:val="auto"/>
          <w:sz w:val="20"/>
        </w:rPr>
        <w:fldChar w:fldCharType="end"/>
      </w:r>
      <w:r w:rsidRPr="00485A9E">
        <w:rPr>
          <w:rFonts w:cs="Arial"/>
          <w:color w:val="auto"/>
          <w:sz w:val="20"/>
        </w:rPr>
        <w:t xml:space="preserve"> - </w:t>
      </w:r>
      <w:r w:rsidR="00362DB2">
        <w:rPr>
          <w:rFonts w:cs="Arial"/>
          <w:color w:val="auto"/>
          <w:sz w:val="20"/>
        </w:rPr>
        <w:t>Планируемые</w:t>
      </w:r>
      <w:r w:rsidR="00362DB2" w:rsidRPr="00362DB2">
        <w:rPr>
          <w:rFonts w:cs="Arial"/>
          <w:color w:val="auto"/>
          <w:sz w:val="20"/>
        </w:rPr>
        <w:t xml:space="preserve"> </w:t>
      </w:r>
      <w:r w:rsidR="00362DB2">
        <w:rPr>
          <w:rFonts w:cs="Arial"/>
          <w:color w:val="auto"/>
          <w:sz w:val="20"/>
        </w:rPr>
        <w:t xml:space="preserve">цены на </w:t>
      </w:r>
      <w:r w:rsidR="002819CA">
        <w:rPr>
          <w:rFonts w:cs="Arial"/>
          <w:color w:val="auto"/>
          <w:sz w:val="20"/>
        </w:rPr>
        <w:t>продукцию</w:t>
      </w:r>
      <w:bookmarkEnd w:id="10"/>
    </w:p>
    <w:tbl>
      <w:tblPr>
        <w:tblW w:w="6960" w:type="dxa"/>
        <w:tblInd w:w="93" w:type="dxa"/>
        <w:tblLook w:val="04A0"/>
      </w:tblPr>
      <w:tblGrid>
        <w:gridCol w:w="3220"/>
        <w:gridCol w:w="1960"/>
        <w:gridCol w:w="1780"/>
      </w:tblGrid>
      <w:tr w:rsidR="002819CA" w:rsidRPr="002819CA" w:rsidTr="002819CA">
        <w:trPr>
          <w:trHeight w:val="255"/>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19CA" w:rsidRPr="002819CA" w:rsidRDefault="002819CA" w:rsidP="002819CA">
            <w:pPr>
              <w:spacing w:after="0" w:line="240" w:lineRule="auto"/>
              <w:rPr>
                <w:rFonts w:eastAsia="Times New Roman" w:cs="Arial"/>
                <w:color w:val="auto"/>
                <w:sz w:val="20"/>
                <w:szCs w:val="20"/>
                <w:lang w:eastAsia="ru-RU"/>
              </w:rPr>
            </w:pPr>
            <w:r w:rsidRPr="002819CA">
              <w:rPr>
                <w:rFonts w:eastAsia="Times New Roman" w:cs="Arial"/>
                <w:color w:val="auto"/>
                <w:sz w:val="20"/>
                <w:szCs w:val="20"/>
                <w:lang w:eastAsia="ru-RU"/>
              </w:rPr>
              <w:t>Мясо говядина</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2819CA" w:rsidRPr="002819CA" w:rsidRDefault="002819CA" w:rsidP="002819CA">
            <w:pPr>
              <w:spacing w:after="0" w:line="240" w:lineRule="auto"/>
              <w:jc w:val="center"/>
              <w:rPr>
                <w:rFonts w:eastAsia="Times New Roman" w:cs="Arial"/>
                <w:color w:val="auto"/>
                <w:sz w:val="20"/>
                <w:szCs w:val="20"/>
                <w:lang w:eastAsia="ru-RU"/>
              </w:rPr>
            </w:pPr>
            <w:r w:rsidRPr="002819CA">
              <w:rPr>
                <w:rFonts w:eastAsia="Times New Roman" w:cs="Arial"/>
                <w:color w:val="auto"/>
                <w:sz w:val="20"/>
                <w:szCs w:val="20"/>
                <w:lang w:eastAsia="ru-RU"/>
              </w:rPr>
              <w:t>тг./кг. без НДС</w:t>
            </w:r>
          </w:p>
        </w:tc>
        <w:tc>
          <w:tcPr>
            <w:tcW w:w="178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2819CA" w:rsidRPr="002819CA" w:rsidRDefault="00485A9E" w:rsidP="002819CA">
            <w:pPr>
              <w:spacing w:after="0" w:line="240" w:lineRule="auto"/>
              <w:jc w:val="right"/>
              <w:rPr>
                <w:rFonts w:eastAsia="Times New Roman" w:cs="Arial"/>
                <w:color w:val="auto"/>
                <w:sz w:val="20"/>
                <w:szCs w:val="20"/>
                <w:lang w:eastAsia="ru-RU"/>
              </w:rPr>
            </w:pPr>
            <w:r>
              <w:rPr>
                <w:rFonts w:eastAsia="Times New Roman" w:cs="Arial"/>
                <w:color w:val="auto"/>
                <w:sz w:val="20"/>
                <w:szCs w:val="20"/>
                <w:lang w:eastAsia="ru-RU"/>
              </w:rPr>
              <w:t>1 560</w:t>
            </w:r>
          </w:p>
        </w:tc>
      </w:tr>
    </w:tbl>
    <w:p w:rsidR="005A54CE" w:rsidRDefault="005A54CE" w:rsidP="005A54CE">
      <w:pPr>
        <w:tabs>
          <w:tab w:val="left" w:pos="284"/>
        </w:tabs>
        <w:spacing w:after="0" w:line="360" w:lineRule="auto"/>
        <w:ind w:firstLine="284"/>
        <w:jc w:val="both"/>
        <w:rPr>
          <w:color w:val="auto"/>
        </w:rPr>
      </w:pPr>
    </w:p>
    <w:p w:rsidR="00D908F0" w:rsidRPr="006F166A" w:rsidRDefault="005A54CE" w:rsidP="005A54CE">
      <w:pPr>
        <w:tabs>
          <w:tab w:val="left" w:pos="284"/>
        </w:tabs>
        <w:spacing w:after="0" w:line="360" w:lineRule="auto"/>
        <w:ind w:firstLine="284"/>
        <w:jc w:val="both"/>
        <w:rPr>
          <w:color w:val="auto"/>
        </w:rPr>
      </w:pPr>
      <w:r>
        <w:rPr>
          <w:color w:val="auto"/>
        </w:rPr>
        <w:t xml:space="preserve">Цена на мясо говядины сложилась, </w:t>
      </w:r>
      <w:r w:rsidRPr="00683988">
        <w:rPr>
          <w:color w:val="auto"/>
        </w:rPr>
        <w:t>исходя из рыночных цен (сайт АО "Казагромаркетинг")</w:t>
      </w:r>
      <w:r>
        <w:rPr>
          <w:color w:val="auto"/>
        </w:rPr>
        <w:t>.</w:t>
      </w:r>
    </w:p>
    <w:p w:rsidR="00332DB6" w:rsidRDefault="00332DB6" w:rsidP="00332DB6">
      <w:pPr>
        <w:spacing w:after="0" w:line="360" w:lineRule="auto"/>
        <w:ind w:firstLine="284"/>
        <w:jc w:val="both"/>
        <w:rPr>
          <w:color w:val="auto"/>
        </w:rPr>
      </w:pPr>
      <w:r>
        <w:rPr>
          <w:color w:val="auto"/>
        </w:rPr>
        <w:t>Конкурентная стоимость продукции складывается из:</w:t>
      </w:r>
    </w:p>
    <w:p w:rsidR="00332DB6" w:rsidRDefault="00332DB6" w:rsidP="00332DB6">
      <w:pPr>
        <w:spacing w:after="0" w:line="360" w:lineRule="auto"/>
        <w:ind w:firstLine="284"/>
        <w:jc w:val="both"/>
        <w:rPr>
          <w:color w:val="auto"/>
        </w:rPr>
      </w:pPr>
      <w:r>
        <w:rPr>
          <w:color w:val="auto"/>
        </w:rPr>
        <w:t xml:space="preserve">- </w:t>
      </w:r>
      <w:r w:rsidR="00A17E03">
        <w:rPr>
          <w:color w:val="auto"/>
        </w:rPr>
        <w:t>использования высокотехнологичного оборудования</w:t>
      </w:r>
      <w:r>
        <w:rPr>
          <w:color w:val="auto"/>
        </w:rPr>
        <w:t>;</w:t>
      </w:r>
    </w:p>
    <w:p w:rsidR="00332DB6" w:rsidRDefault="00332DB6" w:rsidP="00332DB6">
      <w:pPr>
        <w:spacing w:after="0" w:line="360" w:lineRule="auto"/>
        <w:ind w:firstLine="284"/>
        <w:jc w:val="both"/>
        <w:rPr>
          <w:color w:val="auto"/>
        </w:rPr>
      </w:pPr>
      <w:r>
        <w:rPr>
          <w:color w:val="auto"/>
        </w:rPr>
        <w:t>- использования качественного сырья.</w:t>
      </w:r>
    </w:p>
    <w:p w:rsidR="00332DB6" w:rsidRPr="00622700" w:rsidRDefault="00332DB6" w:rsidP="00332DB6">
      <w:pPr>
        <w:spacing w:after="0" w:line="360" w:lineRule="auto"/>
        <w:ind w:firstLine="284"/>
        <w:jc w:val="both"/>
        <w:rPr>
          <w:color w:val="auto"/>
        </w:rPr>
      </w:pPr>
      <w:r w:rsidRPr="00622700">
        <w:rPr>
          <w:color w:val="auto"/>
        </w:rPr>
        <w:t>При расчете программы продаж инфляция во внимание не принималась, поскольку связанное с инфляцией повышение цен пропорционально отразится на увеличении цен продаж предприятия.</w:t>
      </w:r>
    </w:p>
    <w:p w:rsidR="0089528F" w:rsidRPr="006F166A" w:rsidRDefault="0089528F" w:rsidP="00B4242B">
      <w:pPr>
        <w:spacing w:after="0" w:line="360" w:lineRule="auto"/>
        <w:ind w:firstLine="284"/>
        <w:jc w:val="both"/>
        <w:rPr>
          <w:color w:val="auto"/>
        </w:rPr>
      </w:pPr>
    </w:p>
    <w:p w:rsidR="0019321F" w:rsidRPr="006F166A" w:rsidRDefault="0019321F" w:rsidP="00B4242B">
      <w:pPr>
        <w:jc w:val="both"/>
        <w:rPr>
          <w:rFonts w:eastAsiaTheme="majorEastAsia" w:cs="Arial"/>
          <w:b/>
          <w:bCs/>
          <w:color w:val="auto"/>
          <w:sz w:val="26"/>
          <w:szCs w:val="26"/>
        </w:rPr>
      </w:pPr>
      <w:r w:rsidRPr="006F166A">
        <w:rPr>
          <w:rFonts w:cs="Arial"/>
          <w:color w:val="auto"/>
        </w:rPr>
        <w:br w:type="page"/>
      </w:r>
    </w:p>
    <w:p w:rsidR="00122FE2" w:rsidRPr="006F166A" w:rsidRDefault="00122FE2" w:rsidP="00B4242B">
      <w:pPr>
        <w:pStyle w:val="1"/>
        <w:spacing w:before="0" w:line="360" w:lineRule="auto"/>
        <w:ind w:firstLine="284"/>
        <w:jc w:val="both"/>
        <w:rPr>
          <w:rFonts w:ascii="Arial" w:hAnsi="Arial" w:cs="Arial"/>
          <w:color w:val="auto"/>
          <w:sz w:val="32"/>
          <w:szCs w:val="32"/>
        </w:rPr>
      </w:pPr>
      <w:bookmarkStart w:id="11" w:name="_Toc309917889"/>
      <w:r w:rsidRPr="006F166A">
        <w:rPr>
          <w:rFonts w:ascii="Arial" w:hAnsi="Arial" w:cs="Arial"/>
          <w:color w:val="auto"/>
          <w:sz w:val="32"/>
          <w:szCs w:val="32"/>
        </w:rPr>
        <w:lastRenderedPageBreak/>
        <w:t>4. Маркетинговый план</w:t>
      </w:r>
      <w:bookmarkEnd w:id="11"/>
    </w:p>
    <w:p w:rsidR="00250625" w:rsidRPr="00626E43" w:rsidRDefault="00122FE2" w:rsidP="00626E43">
      <w:pPr>
        <w:pStyle w:val="2"/>
        <w:spacing w:before="0" w:line="360" w:lineRule="auto"/>
        <w:ind w:firstLine="284"/>
        <w:jc w:val="both"/>
        <w:rPr>
          <w:rFonts w:ascii="Arial" w:hAnsi="Arial" w:cs="Arial"/>
          <w:color w:val="auto"/>
          <w:sz w:val="24"/>
          <w:szCs w:val="24"/>
        </w:rPr>
      </w:pPr>
      <w:bookmarkStart w:id="12" w:name="_Toc309917890"/>
      <w:r w:rsidRPr="006F166A">
        <w:rPr>
          <w:rFonts w:ascii="Arial" w:hAnsi="Arial" w:cs="Arial"/>
          <w:color w:val="auto"/>
          <w:sz w:val="24"/>
          <w:szCs w:val="24"/>
        </w:rPr>
        <w:t>4.1 Описание рынка продукции (услуг)</w:t>
      </w:r>
      <w:bookmarkEnd w:id="12"/>
    </w:p>
    <w:p w:rsidR="00612053" w:rsidRPr="00612053" w:rsidRDefault="00612053" w:rsidP="00612053">
      <w:pPr>
        <w:spacing w:after="0" w:line="360" w:lineRule="auto"/>
        <w:ind w:firstLine="284"/>
        <w:jc w:val="both"/>
        <w:rPr>
          <w:color w:val="auto"/>
        </w:rPr>
      </w:pPr>
      <w:r w:rsidRPr="00612053">
        <w:rPr>
          <w:color w:val="auto"/>
        </w:rPr>
        <w:t>В ре</w:t>
      </w:r>
      <w:r w:rsidR="00BD5085">
        <w:rPr>
          <w:color w:val="auto"/>
        </w:rPr>
        <w:t>спублике насчитывается около 6,2</w:t>
      </w:r>
      <w:r w:rsidRPr="00612053">
        <w:rPr>
          <w:color w:val="auto"/>
        </w:rPr>
        <w:t xml:space="preserve"> млн. голов крупного рогатого скота.</w:t>
      </w:r>
      <w:r>
        <w:rPr>
          <w:color w:val="auto"/>
        </w:rPr>
        <w:t xml:space="preserve"> </w:t>
      </w:r>
    </w:p>
    <w:p w:rsidR="00882022" w:rsidRPr="00676BCD" w:rsidRDefault="00E70E4D" w:rsidP="00676BCD">
      <w:pPr>
        <w:spacing w:after="0" w:line="360" w:lineRule="auto"/>
        <w:ind w:firstLine="284"/>
        <w:jc w:val="both"/>
        <w:rPr>
          <w:color w:val="auto"/>
        </w:rPr>
      </w:pPr>
      <w:r w:rsidRPr="00676BCD">
        <w:rPr>
          <w:color w:val="auto"/>
        </w:rPr>
        <w:t>По состоянию на 1 января 2011</w:t>
      </w:r>
      <w:r w:rsidR="00882022" w:rsidRPr="00676BCD">
        <w:rPr>
          <w:color w:val="auto"/>
        </w:rPr>
        <w:t xml:space="preserve"> г. в целом по республике увеличилось поголовье:</w:t>
      </w:r>
    </w:p>
    <w:p w:rsidR="00882022" w:rsidRPr="00676BCD" w:rsidRDefault="00A1061F" w:rsidP="00676BCD">
      <w:pPr>
        <w:spacing w:after="0" w:line="360" w:lineRule="auto"/>
        <w:ind w:firstLine="284"/>
        <w:jc w:val="both"/>
        <w:rPr>
          <w:color w:val="auto"/>
        </w:rPr>
      </w:pPr>
      <w:r w:rsidRPr="00676BCD">
        <w:rPr>
          <w:color w:val="auto"/>
        </w:rPr>
        <w:t>- крупного рогатого скота – на 1</w:t>
      </w:r>
      <w:r w:rsidR="00882022" w:rsidRPr="00676BCD">
        <w:rPr>
          <w:color w:val="auto"/>
        </w:rPr>
        <w:t>,1% до 6</w:t>
      </w:r>
      <w:r w:rsidR="00364DFB" w:rsidRPr="00676BCD">
        <w:rPr>
          <w:color w:val="auto"/>
        </w:rPr>
        <w:t xml:space="preserve"> 160,4</w:t>
      </w:r>
      <w:r w:rsidR="00882022" w:rsidRPr="00676BCD">
        <w:rPr>
          <w:color w:val="auto"/>
        </w:rPr>
        <w:t xml:space="preserve"> тыс. голов;</w:t>
      </w:r>
    </w:p>
    <w:p w:rsidR="00882022" w:rsidRPr="00676BCD" w:rsidRDefault="00882022" w:rsidP="00676BCD">
      <w:pPr>
        <w:spacing w:after="0" w:line="360" w:lineRule="auto"/>
        <w:ind w:firstLine="284"/>
        <w:jc w:val="both"/>
        <w:rPr>
          <w:color w:val="auto"/>
        </w:rPr>
      </w:pPr>
      <w:r w:rsidRPr="00676BCD">
        <w:rPr>
          <w:color w:val="auto"/>
        </w:rPr>
        <w:t xml:space="preserve">- </w:t>
      </w:r>
      <w:r w:rsidR="009E2215" w:rsidRPr="00676BCD">
        <w:rPr>
          <w:color w:val="auto"/>
        </w:rPr>
        <w:t>в том числе коров – на 2,3</w:t>
      </w:r>
      <w:r w:rsidRPr="00676BCD">
        <w:rPr>
          <w:color w:val="auto"/>
        </w:rPr>
        <w:t xml:space="preserve">% до </w:t>
      </w:r>
      <w:r w:rsidR="009E2215" w:rsidRPr="00676BCD">
        <w:rPr>
          <w:color w:val="auto"/>
        </w:rPr>
        <w:t>2 778,8</w:t>
      </w:r>
      <w:r w:rsidRPr="00676BCD">
        <w:rPr>
          <w:color w:val="auto"/>
        </w:rPr>
        <w:t xml:space="preserve"> тыс. голов;</w:t>
      </w:r>
    </w:p>
    <w:p w:rsidR="00882022" w:rsidRPr="00676BCD" w:rsidRDefault="00601219" w:rsidP="00676BCD">
      <w:pPr>
        <w:spacing w:after="0" w:line="360" w:lineRule="auto"/>
        <w:ind w:firstLine="284"/>
        <w:jc w:val="both"/>
        <w:rPr>
          <w:color w:val="auto"/>
        </w:rPr>
      </w:pPr>
      <w:r w:rsidRPr="00676BCD">
        <w:rPr>
          <w:color w:val="auto"/>
        </w:rPr>
        <w:t>- птицы – на 1,1% до 33 036,3</w:t>
      </w:r>
      <w:r w:rsidR="00882022" w:rsidRPr="00676BCD">
        <w:rPr>
          <w:color w:val="auto"/>
        </w:rPr>
        <w:t xml:space="preserve"> тыс. голов.</w:t>
      </w:r>
    </w:p>
    <w:p w:rsidR="00485A9E" w:rsidRDefault="00485A9E" w:rsidP="00485A9E">
      <w:pPr>
        <w:pStyle w:val="af0"/>
        <w:spacing w:after="0" w:line="360" w:lineRule="auto"/>
        <w:ind w:firstLine="284"/>
        <w:rPr>
          <w:rFonts w:cs="Arial"/>
          <w:bCs w:val="0"/>
          <w:color w:val="auto"/>
          <w:sz w:val="20"/>
          <w:szCs w:val="22"/>
        </w:rPr>
      </w:pPr>
    </w:p>
    <w:p w:rsidR="0097310D" w:rsidRPr="00D82B47" w:rsidRDefault="00485A9E" w:rsidP="00485A9E">
      <w:pPr>
        <w:pStyle w:val="af0"/>
        <w:spacing w:after="0" w:line="360" w:lineRule="auto"/>
        <w:ind w:firstLine="284"/>
        <w:jc w:val="both"/>
        <w:rPr>
          <w:rFonts w:cs="Arial"/>
          <w:bCs w:val="0"/>
          <w:color w:val="auto"/>
          <w:sz w:val="20"/>
          <w:szCs w:val="22"/>
        </w:rPr>
      </w:pPr>
      <w:bookmarkStart w:id="13" w:name="_Toc309895481"/>
      <w:r w:rsidRPr="00485A9E">
        <w:rPr>
          <w:rFonts w:cs="Arial"/>
          <w:bCs w:val="0"/>
          <w:color w:val="auto"/>
          <w:sz w:val="20"/>
          <w:szCs w:val="22"/>
        </w:rPr>
        <w:t xml:space="preserve">Таблица </w:t>
      </w:r>
      <w:r w:rsidR="00A44DD6" w:rsidRPr="00485A9E">
        <w:rPr>
          <w:rFonts w:cs="Arial"/>
          <w:bCs w:val="0"/>
          <w:color w:val="auto"/>
          <w:sz w:val="20"/>
          <w:szCs w:val="22"/>
        </w:rPr>
        <w:fldChar w:fldCharType="begin"/>
      </w:r>
      <w:r w:rsidRPr="00485A9E">
        <w:rPr>
          <w:rFonts w:cs="Arial"/>
          <w:bCs w:val="0"/>
          <w:color w:val="auto"/>
          <w:sz w:val="20"/>
          <w:szCs w:val="22"/>
        </w:rPr>
        <w:instrText xml:space="preserve"> SEQ Таблица \* ARABIC </w:instrText>
      </w:r>
      <w:r w:rsidR="00A44DD6" w:rsidRPr="00485A9E">
        <w:rPr>
          <w:rFonts w:cs="Arial"/>
          <w:bCs w:val="0"/>
          <w:color w:val="auto"/>
          <w:sz w:val="20"/>
          <w:szCs w:val="22"/>
        </w:rPr>
        <w:fldChar w:fldCharType="separate"/>
      </w:r>
      <w:r w:rsidR="00B40CCF">
        <w:rPr>
          <w:rFonts w:cs="Arial"/>
          <w:bCs w:val="0"/>
          <w:noProof/>
          <w:color w:val="auto"/>
          <w:sz w:val="20"/>
          <w:szCs w:val="22"/>
        </w:rPr>
        <w:t>3</w:t>
      </w:r>
      <w:r w:rsidR="00A44DD6" w:rsidRPr="00485A9E">
        <w:rPr>
          <w:rFonts w:cs="Arial"/>
          <w:bCs w:val="0"/>
          <w:color w:val="auto"/>
          <w:sz w:val="20"/>
          <w:szCs w:val="22"/>
        </w:rPr>
        <w:fldChar w:fldCharType="end"/>
      </w:r>
      <w:r>
        <w:rPr>
          <w:rFonts w:cs="Arial"/>
          <w:bCs w:val="0"/>
          <w:color w:val="auto"/>
          <w:sz w:val="20"/>
          <w:szCs w:val="22"/>
        </w:rPr>
        <w:t xml:space="preserve"> - </w:t>
      </w:r>
      <w:r w:rsidR="00D82B47">
        <w:rPr>
          <w:rFonts w:cs="Arial"/>
          <w:bCs w:val="0"/>
          <w:color w:val="auto"/>
          <w:sz w:val="20"/>
          <w:szCs w:val="22"/>
        </w:rPr>
        <w:t>О</w:t>
      </w:r>
      <w:r w:rsidR="00882022" w:rsidRPr="00882022">
        <w:rPr>
          <w:rFonts w:cs="Arial"/>
          <w:bCs w:val="0"/>
          <w:color w:val="auto"/>
          <w:sz w:val="20"/>
          <w:szCs w:val="22"/>
        </w:rPr>
        <w:t>сновные показатели развития животноводства</w:t>
      </w:r>
      <w:r w:rsidR="00D82B47">
        <w:rPr>
          <w:rFonts w:cs="Arial"/>
          <w:bCs w:val="0"/>
          <w:color w:val="auto"/>
          <w:sz w:val="20"/>
          <w:szCs w:val="22"/>
        </w:rPr>
        <w:t xml:space="preserve"> в РК</w:t>
      </w:r>
      <w:r w:rsidR="00882022" w:rsidRPr="00882022">
        <w:rPr>
          <w:rFonts w:cs="Arial"/>
          <w:bCs w:val="0"/>
          <w:color w:val="auto"/>
          <w:sz w:val="20"/>
          <w:szCs w:val="22"/>
        </w:rPr>
        <w:t xml:space="preserve"> (во всех катег</w:t>
      </w:r>
      <w:r w:rsidR="0097310D">
        <w:rPr>
          <w:rFonts w:cs="Arial"/>
          <w:bCs w:val="0"/>
          <w:color w:val="auto"/>
          <w:sz w:val="20"/>
          <w:szCs w:val="22"/>
        </w:rPr>
        <w:t>ориях хозяйств) на 1 января 2011</w:t>
      </w:r>
      <w:r w:rsidR="00882022" w:rsidRPr="00882022">
        <w:rPr>
          <w:rFonts w:cs="Arial"/>
          <w:bCs w:val="0"/>
          <w:color w:val="auto"/>
          <w:sz w:val="20"/>
          <w:szCs w:val="22"/>
        </w:rPr>
        <w:t xml:space="preserve"> г.</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1"/>
        <w:gridCol w:w="1519"/>
        <w:gridCol w:w="1519"/>
        <w:gridCol w:w="1515"/>
        <w:gridCol w:w="1387"/>
      </w:tblGrid>
      <w:tr w:rsidR="00882022" w:rsidRPr="00882022" w:rsidTr="007E64DB">
        <w:trPr>
          <w:trHeight w:val="286"/>
        </w:trPr>
        <w:tc>
          <w:tcPr>
            <w:tcW w:w="3631" w:type="dxa"/>
            <w:vMerge w:val="restart"/>
          </w:tcPr>
          <w:p w:rsidR="00882022" w:rsidRPr="00882022" w:rsidRDefault="00882022" w:rsidP="00882022">
            <w:pPr>
              <w:spacing w:after="0" w:line="240" w:lineRule="auto"/>
              <w:ind w:right="-1"/>
              <w:jc w:val="both"/>
              <w:rPr>
                <w:rFonts w:eastAsia="Times New Roman" w:cs="Arial"/>
                <w:color w:val="auto"/>
                <w:sz w:val="20"/>
                <w:szCs w:val="24"/>
                <w:lang w:eastAsia="ru-RU"/>
              </w:rPr>
            </w:pPr>
          </w:p>
        </w:tc>
        <w:tc>
          <w:tcPr>
            <w:tcW w:w="1519" w:type="dxa"/>
            <w:vMerge w:val="restart"/>
          </w:tcPr>
          <w:p w:rsidR="00882022" w:rsidRPr="00882022" w:rsidRDefault="00A1061F" w:rsidP="00882022">
            <w:pPr>
              <w:spacing w:after="0" w:line="240" w:lineRule="auto"/>
              <w:ind w:right="-1"/>
              <w:jc w:val="center"/>
              <w:rPr>
                <w:rFonts w:eastAsia="Times New Roman" w:cs="Arial"/>
                <w:color w:val="auto"/>
                <w:sz w:val="20"/>
                <w:szCs w:val="24"/>
                <w:lang w:eastAsia="ru-RU"/>
              </w:rPr>
            </w:pPr>
            <w:r>
              <w:rPr>
                <w:rFonts w:eastAsia="Times New Roman" w:cs="Arial"/>
                <w:color w:val="auto"/>
                <w:sz w:val="20"/>
                <w:szCs w:val="24"/>
                <w:lang w:eastAsia="ru-RU"/>
              </w:rPr>
              <w:t>2011</w:t>
            </w:r>
            <w:r w:rsidR="00882022" w:rsidRPr="00882022">
              <w:rPr>
                <w:rFonts w:eastAsia="Times New Roman" w:cs="Arial"/>
                <w:color w:val="auto"/>
                <w:sz w:val="20"/>
                <w:szCs w:val="24"/>
                <w:lang w:eastAsia="ru-RU"/>
              </w:rPr>
              <w:t xml:space="preserve"> год</w:t>
            </w:r>
          </w:p>
        </w:tc>
        <w:tc>
          <w:tcPr>
            <w:tcW w:w="1519" w:type="dxa"/>
            <w:vMerge w:val="restart"/>
          </w:tcPr>
          <w:p w:rsidR="00882022" w:rsidRPr="00882022" w:rsidRDefault="00A1061F" w:rsidP="00882022">
            <w:pPr>
              <w:spacing w:after="0" w:line="240" w:lineRule="auto"/>
              <w:ind w:right="-1"/>
              <w:jc w:val="center"/>
              <w:rPr>
                <w:rFonts w:eastAsia="Times New Roman" w:cs="Arial"/>
                <w:color w:val="auto"/>
                <w:sz w:val="20"/>
                <w:szCs w:val="24"/>
                <w:lang w:eastAsia="ru-RU"/>
              </w:rPr>
            </w:pPr>
            <w:r>
              <w:rPr>
                <w:rFonts w:eastAsia="Times New Roman" w:cs="Arial"/>
                <w:color w:val="auto"/>
                <w:sz w:val="20"/>
                <w:szCs w:val="24"/>
                <w:lang w:eastAsia="ru-RU"/>
              </w:rPr>
              <w:t>2010</w:t>
            </w:r>
            <w:r w:rsidR="00882022" w:rsidRPr="00882022">
              <w:rPr>
                <w:rFonts w:eastAsia="Times New Roman" w:cs="Arial"/>
                <w:color w:val="auto"/>
                <w:sz w:val="20"/>
                <w:szCs w:val="24"/>
                <w:lang w:eastAsia="ru-RU"/>
              </w:rPr>
              <w:t xml:space="preserve"> год</w:t>
            </w:r>
          </w:p>
        </w:tc>
        <w:tc>
          <w:tcPr>
            <w:tcW w:w="2902" w:type="dxa"/>
            <w:gridSpan w:val="2"/>
          </w:tcPr>
          <w:p w:rsidR="00882022" w:rsidRPr="00882022" w:rsidRDefault="00A1061F" w:rsidP="00882022">
            <w:pPr>
              <w:spacing w:after="0" w:line="240" w:lineRule="auto"/>
              <w:ind w:right="-1" w:firstLine="567"/>
              <w:jc w:val="both"/>
              <w:rPr>
                <w:rFonts w:eastAsia="Times New Roman" w:cs="Arial"/>
                <w:color w:val="auto"/>
                <w:sz w:val="20"/>
                <w:szCs w:val="24"/>
                <w:lang w:eastAsia="ru-RU"/>
              </w:rPr>
            </w:pPr>
            <w:r>
              <w:rPr>
                <w:rFonts w:eastAsia="Times New Roman" w:cs="Arial"/>
                <w:color w:val="auto"/>
                <w:sz w:val="20"/>
                <w:szCs w:val="24"/>
                <w:lang w:eastAsia="ru-RU"/>
              </w:rPr>
              <w:t>2011</w:t>
            </w:r>
            <w:r w:rsidR="00882022" w:rsidRPr="00882022">
              <w:rPr>
                <w:rFonts w:eastAsia="Times New Roman" w:cs="Arial"/>
                <w:color w:val="auto"/>
                <w:sz w:val="20"/>
                <w:szCs w:val="24"/>
                <w:lang w:eastAsia="ru-RU"/>
              </w:rPr>
              <w:t xml:space="preserve"> г</w:t>
            </w:r>
            <w:r>
              <w:rPr>
                <w:rFonts w:eastAsia="Times New Roman" w:cs="Arial"/>
                <w:color w:val="auto"/>
                <w:sz w:val="20"/>
                <w:szCs w:val="24"/>
                <w:lang w:eastAsia="ru-RU"/>
              </w:rPr>
              <w:t>. к 2010</w:t>
            </w:r>
            <w:r w:rsidR="00882022" w:rsidRPr="00882022">
              <w:rPr>
                <w:rFonts w:eastAsia="Times New Roman" w:cs="Arial"/>
                <w:color w:val="auto"/>
                <w:sz w:val="20"/>
                <w:szCs w:val="24"/>
                <w:lang w:eastAsia="ru-RU"/>
              </w:rPr>
              <w:t xml:space="preserve"> г</w:t>
            </w:r>
          </w:p>
        </w:tc>
      </w:tr>
      <w:tr w:rsidR="00882022" w:rsidRPr="00882022" w:rsidTr="007E64DB">
        <w:trPr>
          <w:trHeight w:val="217"/>
        </w:trPr>
        <w:tc>
          <w:tcPr>
            <w:tcW w:w="3631" w:type="dxa"/>
            <w:vMerge/>
          </w:tcPr>
          <w:p w:rsidR="00882022" w:rsidRPr="00882022" w:rsidRDefault="00882022" w:rsidP="00882022">
            <w:pPr>
              <w:spacing w:after="0" w:line="240" w:lineRule="auto"/>
              <w:ind w:right="-1"/>
              <w:jc w:val="both"/>
              <w:rPr>
                <w:rFonts w:eastAsia="Times New Roman" w:cs="Arial"/>
                <w:color w:val="auto"/>
                <w:sz w:val="20"/>
                <w:szCs w:val="24"/>
                <w:lang w:eastAsia="ru-RU"/>
              </w:rPr>
            </w:pPr>
          </w:p>
        </w:tc>
        <w:tc>
          <w:tcPr>
            <w:tcW w:w="1519" w:type="dxa"/>
            <w:vMerge/>
          </w:tcPr>
          <w:p w:rsidR="00882022" w:rsidRPr="00882022" w:rsidRDefault="00882022" w:rsidP="00882022">
            <w:pPr>
              <w:spacing w:after="0" w:line="240" w:lineRule="auto"/>
              <w:ind w:right="-1"/>
              <w:jc w:val="both"/>
              <w:rPr>
                <w:rFonts w:eastAsia="Times New Roman" w:cs="Arial"/>
                <w:color w:val="auto"/>
                <w:sz w:val="20"/>
                <w:szCs w:val="24"/>
                <w:lang w:eastAsia="ru-RU"/>
              </w:rPr>
            </w:pPr>
          </w:p>
        </w:tc>
        <w:tc>
          <w:tcPr>
            <w:tcW w:w="1519" w:type="dxa"/>
            <w:vMerge/>
          </w:tcPr>
          <w:p w:rsidR="00882022" w:rsidRPr="00882022" w:rsidRDefault="00882022" w:rsidP="00882022">
            <w:pPr>
              <w:spacing w:after="0" w:line="240" w:lineRule="auto"/>
              <w:ind w:right="-1"/>
              <w:jc w:val="both"/>
              <w:rPr>
                <w:rFonts w:eastAsia="Times New Roman" w:cs="Arial"/>
                <w:color w:val="auto"/>
                <w:sz w:val="20"/>
                <w:szCs w:val="24"/>
                <w:lang w:eastAsia="ru-RU"/>
              </w:rPr>
            </w:pPr>
          </w:p>
        </w:tc>
        <w:tc>
          <w:tcPr>
            <w:tcW w:w="1515" w:type="dxa"/>
          </w:tcPr>
          <w:p w:rsidR="00882022" w:rsidRPr="00882022" w:rsidRDefault="00882022" w:rsidP="00882022">
            <w:pPr>
              <w:spacing w:after="0" w:line="240" w:lineRule="auto"/>
              <w:ind w:right="-1" w:firstLine="567"/>
              <w:jc w:val="both"/>
              <w:rPr>
                <w:rFonts w:eastAsia="Times New Roman" w:cs="Arial"/>
                <w:color w:val="auto"/>
                <w:sz w:val="20"/>
                <w:szCs w:val="24"/>
                <w:lang w:eastAsia="ru-RU"/>
              </w:rPr>
            </w:pPr>
            <w:r w:rsidRPr="00882022">
              <w:rPr>
                <w:rFonts w:eastAsia="Times New Roman" w:cs="Arial"/>
                <w:color w:val="auto"/>
                <w:sz w:val="20"/>
                <w:szCs w:val="24"/>
                <w:lang w:eastAsia="ru-RU"/>
              </w:rPr>
              <w:t>±</w:t>
            </w:r>
          </w:p>
        </w:tc>
        <w:tc>
          <w:tcPr>
            <w:tcW w:w="1387" w:type="dxa"/>
          </w:tcPr>
          <w:p w:rsidR="00882022" w:rsidRPr="00882022" w:rsidRDefault="00882022" w:rsidP="00882022">
            <w:pPr>
              <w:spacing w:after="0" w:line="240" w:lineRule="auto"/>
              <w:ind w:right="-1" w:firstLine="567"/>
              <w:jc w:val="both"/>
              <w:rPr>
                <w:rFonts w:eastAsia="Times New Roman" w:cs="Arial"/>
                <w:color w:val="auto"/>
                <w:sz w:val="20"/>
                <w:szCs w:val="24"/>
                <w:lang w:eastAsia="ru-RU"/>
              </w:rPr>
            </w:pPr>
            <w:r w:rsidRPr="00882022">
              <w:rPr>
                <w:rFonts w:eastAsia="Times New Roman" w:cs="Arial"/>
                <w:color w:val="auto"/>
                <w:sz w:val="20"/>
                <w:szCs w:val="24"/>
                <w:lang w:eastAsia="ru-RU"/>
              </w:rPr>
              <w:t>%</w:t>
            </w:r>
          </w:p>
        </w:tc>
      </w:tr>
      <w:tr w:rsidR="00882022" w:rsidRPr="00882022" w:rsidTr="007E64DB">
        <w:tc>
          <w:tcPr>
            <w:tcW w:w="9571" w:type="dxa"/>
            <w:gridSpan w:val="5"/>
          </w:tcPr>
          <w:p w:rsidR="00882022" w:rsidRPr="00882022" w:rsidRDefault="00882022" w:rsidP="00882022">
            <w:pPr>
              <w:spacing w:after="0" w:line="240" w:lineRule="auto"/>
              <w:ind w:right="-1"/>
              <w:jc w:val="center"/>
              <w:rPr>
                <w:rFonts w:eastAsia="Times New Roman" w:cs="Arial"/>
                <w:b/>
                <w:color w:val="auto"/>
                <w:sz w:val="20"/>
                <w:szCs w:val="24"/>
                <w:lang w:eastAsia="ru-RU"/>
              </w:rPr>
            </w:pPr>
            <w:r w:rsidRPr="00882022">
              <w:rPr>
                <w:rFonts w:eastAsia="Times New Roman" w:cs="Arial"/>
                <w:b/>
                <w:color w:val="auto"/>
                <w:sz w:val="20"/>
                <w:szCs w:val="24"/>
                <w:lang w:eastAsia="ru-RU"/>
              </w:rPr>
              <w:t>Производство продукции животноводства</w:t>
            </w:r>
          </w:p>
        </w:tc>
      </w:tr>
      <w:tr w:rsidR="00882022" w:rsidRPr="00882022" w:rsidTr="007E64DB">
        <w:tc>
          <w:tcPr>
            <w:tcW w:w="3631" w:type="dxa"/>
          </w:tcPr>
          <w:p w:rsidR="00882022" w:rsidRPr="00882022" w:rsidRDefault="00882022" w:rsidP="00882022">
            <w:pPr>
              <w:spacing w:after="0" w:line="240" w:lineRule="auto"/>
              <w:ind w:right="-1"/>
              <w:jc w:val="both"/>
              <w:rPr>
                <w:rFonts w:eastAsia="Times New Roman" w:cs="Arial"/>
                <w:color w:val="auto"/>
                <w:sz w:val="20"/>
                <w:szCs w:val="24"/>
                <w:lang w:eastAsia="ru-RU"/>
              </w:rPr>
            </w:pPr>
            <w:r w:rsidRPr="00882022">
              <w:rPr>
                <w:rFonts w:eastAsia="Times New Roman" w:cs="Arial"/>
                <w:color w:val="auto"/>
                <w:sz w:val="20"/>
                <w:szCs w:val="24"/>
                <w:lang w:eastAsia="ru-RU"/>
              </w:rPr>
              <w:t>реализация скота и птицы на убой в живом весе, тыс. т</w:t>
            </w:r>
          </w:p>
        </w:tc>
        <w:tc>
          <w:tcPr>
            <w:tcW w:w="1519" w:type="dxa"/>
          </w:tcPr>
          <w:p w:rsidR="00882022" w:rsidRPr="00882022" w:rsidRDefault="00766070" w:rsidP="00882022">
            <w:pPr>
              <w:spacing w:after="0" w:line="240" w:lineRule="auto"/>
              <w:ind w:right="-1"/>
              <w:jc w:val="center"/>
              <w:rPr>
                <w:rFonts w:eastAsia="Times New Roman" w:cs="Arial"/>
                <w:color w:val="auto"/>
                <w:sz w:val="20"/>
                <w:szCs w:val="24"/>
                <w:lang w:eastAsia="ru-RU"/>
              </w:rPr>
            </w:pPr>
            <w:r>
              <w:rPr>
                <w:rFonts w:eastAsia="Times New Roman" w:cs="Arial"/>
                <w:color w:val="auto"/>
                <w:sz w:val="20"/>
                <w:szCs w:val="24"/>
                <w:lang w:eastAsia="ru-RU"/>
              </w:rPr>
              <w:t>1 646,0</w:t>
            </w:r>
          </w:p>
        </w:tc>
        <w:tc>
          <w:tcPr>
            <w:tcW w:w="1519" w:type="dxa"/>
          </w:tcPr>
          <w:p w:rsidR="00882022" w:rsidRPr="00882022" w:rsidRDefault="00766070" w:rsidP="00882022">
            <w:pPr>
              <w:spacing w:after="0" w:line="240" w:lineRule="auto"/>
              <w:ind w:right="-1"/>
              <w:jc w:val="center"/>
              <w:rPr>
                <w:rFonts w:eastAsia="Times New Roman" w:cs="Arial"/>
                <w:color w:val="auto"/>
                <w:sz w:val="20"/>
                <w:szCs w:val="24"/>
                <w:lang w:eastAsia="ru-RU"/>
              </w:rPr>
            </w:pPr>
            <w:r>
              <w:rPr>
                <w:rFonts w:eastAsia="Times New Roman" w:cs="Arial"/>
                <w:color w:val="auto"/>
                <w:sz w:val="20"/>
                <w:szCs w:val="24"/>
                <w:lang w:eastAsia="ru-RU"/>
              </w:rPr>
              <w:t>1 598,2</w:t>
            </w:r>
          </w:p>
        </w:tc>
        <w:tc>
          <w:tcPr>
            <w:tcW w:w="1515" w:type="dxa"/>
          </w:tcPr>
          <w:p w:rsidR="00882022" w:rsidRPr="00882022" w:rsidRDefault="00766070" w:rsidP="00882022">
            <w:pPr>
              <w:spacing w:after="0" w:line="240" w:lineRule="auto"/>
              <w:ind w:right="-1"/>
              <w:jc w:val="center"/>
              <w:rPr>
                <w:rFonts w:eastAsia="Times New Roman" w:cs="Arial"/>
                <w:color w:val="auto"/>
                <w:sz w:val="20"/>
                <w:szCs w:val="24"/>
                <w:lang w:eastAsia="ru-RU"/>
              </w:rPr>
            </w:pPr>
            <w:r>
              <w:rPr>
                <w:rFonts w:eastAsia="Times New Roman" w:cs="Arial"/>
                <w:color w:val="auto"/>
                <w:sz w:val="20"/>
                <w:szCs w:val="24"/>
                <w:lang w:eastAsia="ru-RU"/>
              </w:rPr>
              <w:t>47,8</w:t>
            </w:r>
          </w:p>
        </w:tc>
        <w:tc>
          <w:tcPr>
            <w:tcW w:w="1387" w:type="dxa"/>
          </w:tcPr>
          <w:p w:rsidR="00882022" w:rsidRPr="00882022" w:rsidRDefault="00766070" w:rsidP="00882022">
            <w:pPr>
              <w:spacing w:after="0" w:line="240" w:lineRule="auto"/>
              <w:ind w:right="-1"/>
              <w:jc w:val="center"/>
              <w:rPr>
                <w:rFonts w:eastAsia="Times New Roman" w:cs="Arial"/>
                <w:color w:val="auto"/>
                <w:sz w:val="20"/>
                <w:szCs w:val="24"/>
                <w:lang w:eastAsia="ru-RU"/>
              </w:rPr>
            </w:pPr>
            <w:r>
              <w:rPr>
                <w:rFonts w:eastAsia="Times New Roman" w:cs="Arial"/>
                <w:color w:val="auto"/>
                <w:sz w:val="20"/>
                <w:szCs w:val="24"/>
                <w:lang w:eastAsia="ru-RU"/>
              </w:rPr>
              <w:t>103,0</w:t>
            </w:r>
          </w:p>
        </w:tc>
      </w:tr>
      <w:tr w:rsidR="00882022" w:rsidRPr="00882022" w:rsidTr="007E64DB">
        <w:tc>
          <w:tcPr>
            <w:tcW w:w="3631" w:type="dxa"/>
          </w:tcPr>
          <w:p w:rsidR="00882022" w:rsidRPr="00882022" w:rsidRDefault="00882022" w:rsidP="00882022">
            <w:pPr>
              <w:spacing w:after="0" w:line="240" w:lineRule="auto"/>
              <w:ind w:right="-1"/>
              <w:jc w:val="both"/>
              <w:rPr>
                <w:rFonts w:eastAsia="Times New Roman" w:cs="Arial"/>
                <w:color w:val="auto"/>
                <w:sz w:val="20"/>
                <w:szCs w:val="24"/>
                <w:lang w:eastAsia="ru-RU"/>
              </w:rPr>
            </w:pPr>
            <w:r w:rsidRPr="00882022">
              <w:rPr>
                <w:rFonts w:eastAsia="Times New Roman" w:cs="Arial"/>
                <w:color w:val="auto"/>
                <w:sz w:val="20"/>
                <w:szCs w:val="24"/>
                <w:lang w:eastAsia="ru-RU"/>
              </w:rPr>
              <w:t>молоко коровье, тыс. т</w:t>
            </w:r>
          </w:p>
        </w:tc>
        <w:tc>
          <w:tcPr>
            <w:tcW w:w="1519" w:type="dxa"/>
          </w:tcPr>
          <w:p w:rsidR="00882022" w:rsidRPr="00882022" w:rsidRDefault="00766070" w:rsidP="00882022">
            <w:pPr>
              <w:spacing w:after="0" w:line="240" w:lineRule="auto"/>
              <w:ind w:right="-1"/>
              <w:jc w:val="center"/>
              <w:rPr>
                <w:rFonts w:eastAsia="Times New Roman" w:cs="Arial"/>
                <w:color w:val="auto"/>
                <w:sz w:val="20"/>
                <w:szCs w:val="24"/>
                <w:lang w:eastAsia="ru-RU"/>
              </w:rPr>
            </w:pPr>
            <w:r>
              <w:rPr>
                <w:rFonts w:eastAsia="Times New Roman" w:cs="Arial"/>
                <w:color w:val="auto"/>
                <w:sz w:val="20"/>
                <w:szCs w:val="24"/>
                <w:lang w:eastAsia="ru-RU"/>
              </w:rPr>
              <w:t>5 341,2</w:t>
            </w:r>
          </w:p>
        </w:tc>
        <w:tc>
          <w:tcPr>
            <w:tcW w:w="1519" w:type="dxa"/>
          </w:tcPr>
          <w:p w:rsidR="00882022" w:rsidRPr="00882022" w:rsidRDefault="00882022" w:rsidP="00766070">
            <w:pPr>
              <w:spacing w:after="0" w:line="240" w:lineRule="auto"/>
              <w:ind w:right="-1"/>
              <w:jc w:val="center"/>
              <w:rPr>
                <w:rFonts w:eastAsia="Times New Roman" w:cs="Arial"/>
                <w:color w:val="auto"/>
                <w:sz w:val="20"/>
                <w:szCs w:val="24"/>
                <w:lang w:eastAsia="ru-RU"/>
              </w:rPr>
            </w:pPr>
            <w:r w:rsidRPr="00882022">
              <w:rPr>
                <w:rFonts w:eastAsia="Times New Roman" w:cs="Arial"/>
                <w:color w:val="auto"/>
                <w:sz w:val="20"/>
                <w:szCs w:val="24"/>
                <w:lang w:eastAsia="ru-RU"/>
              </w:rPr>
              <w:t>5</w:t>
            </w:r>
            <w:r w:rsidR="00766070">
              <w:rPr>
                <w:rFonts w:eastAsia="Times New Roman" w:cs="Arial"/>
                <w:color w:val="auto"/>
                <w:sz w:val="20"/>
                <w:szCs w:val="24"/>
                <w:lang w:eastAsia="ru-RU"/>
              </w:rPr>
              <w:t xml:space="preserve"> 269</w:t>
            </w:r>
            <w:r w:rsidRPr="00882022">
              <w:rPr>
                <w:rFonts w:eastAsia="Times New Roman" w:cs="Arial"/>
                <w:color w:val="auto"/>
                <w:sz w:val="20"/>
                <w:szCs w:val="24"/>
                <w:lang w:eastAsia="ru-RU"/>
              </w:rPr>
              <w:t>,0</w:t>
            </w:r>
          </w:p>
        </w:tc>
        <w:tc>
          <w:tcPr>
            <w:tcW w:w="1515" w:type="dxa"/>
          </w:tcPr>
          <w:p w:rsidR="00882022" w:rsidRPr="00882022" w:rsidRDefault="00766070" w:rsidP="00766070">
            <w:pPr>
              <w:spacing w:after="0" w:line="240" w:lineRule="auto"/>
              <w:ind w:right="-1"/>
              <w:jc w:val="center"/>
              <w:rPr>
                <w:rFonts w:eastAsia="Times New Roman" w:cs="Arial"/>
                <w:color w:val="auto"/>
                <w:sz w:val="20"/>
                <w:szCs w:val="24"/>
                <w:lang w:eastAsia="ru-RU"/>
              </w:rPr>
            </w:pPr>
            <w:r>
              <w:rPr>
                <w:rFonts w:eastAsia="Times New Roman" w:cs="Arial"/>
                <w:color w:val="auto"/>
                <w:sz w:val="20"/>
                <w:szCs w:val="24"/>
                <w:lang w:eastAsia="ru-RU"/>
              </w:rPr>
              <w:t>72</w:t>
            </w:r>
            <w:r w:rsidR="00882022" w:rsidRPr="00882022">
              <w:rPr>
                <w:rFonts w:eastAsia="Times New Roman" w:cs="Arial"/>
                <w:color w:val="auto"/>
                <w:sz w:val="20"/>
                <w:szCs w:val="24"/>
                <w:lang w:eastAsia="ru-RU"/>
              </w:rPr>
              <w:t>,2</w:t>
            </w:r>
          </w:p>
        </w:tc>
        <w:tc>
          <w:tcPr>
            <w:tcW w:w="1387" w:type="dxa"/>
          </w:tcPr>
          <w:p w:rsidR="00882022" w:rsidRPr="00882022" w:rsidRDefault="00766070" w:rsidP="00882022">
            <w:pPr>
              <w:spacing w:after="0" w:line="240" w:lineRule="auto"/>
              <w:ind w:right="-1"/>
              <w:jc w:val="center"/>
              <w:rPr>
                <w:rFonts w:eastAsia="Times New Roman" w:cs="Arial"/>
                <w:color w:val="auto"/>
                <w:sz w:val="20"/>
                <w:szCs w:val="24"/>
                <w:lang w:eastAsia="ru-RU"/>
              </w:rPr>
            </w:pPr>
            <w:r>
              <w:rPr>
                <w:rFonts w:eastAsia="Times New Roman" w:cs="Arial"/>
                <w:color w:val="auto"/>
                <w:sz w:val="20"/>
                <w:szCs w:val="24"/>
                <w:lang w:eastAsia="ru-RU"/>
              </w:rPr>
              <w:t>101,4</w:t>
            </w:r>
          </w:p>
        </w:tc>
      </w:tr>
      <w:tr w:rsidR="00882022" w:rsidRPr="00882022" w:rsidTr="007E64DB">
        <w:tc>
          <w:tcPr>
            <w:tcW w:w="3631" w:type="dxa"/>
          </w:tcPr>
          <w:p w:rsidR="00882022" w:rsidRPr="00882022" w:rsidRDefault="00882022" w:rsidP="00882022">
            <w:pPr>
              <w:spacing w:after="0" w:line="240" w:lineRule="auto"/>
              <w:ind w:right="-1"/>
              <w:jc w:val="both"/>
              <w:rPr>
                <w:rFonts w:eastAsia="Times New Roman" w:cs="Arial"/>
                <w:color w:val="auto"/>
                <w:sz w:val="20"/>
                <w:szCs w:val="24"/>
                <w:lang w:eastAsia="ru-RU"/>
              </w:rPr>
            </w:pPr>
            <w:r w:rsidRPr="00882022">
              <w:rPr>
                <w:rFonts w:eastAsia="Times New Roman" w:cs="Arial"/>
                <w:color w:val="auto"/>
                <w:sz w:val="20"/>
                <w:szCs w:val="24"/>
                <w:lang w:eastAsia="ru-RU"/>
              </w:rPr>
              <w:t>яйцо куриное, млн. шт.</w:t>
            </w:r>
          </w:p>
        </w:tc>
        <w:tc>
          <w:tcPr>
            <w:tcW w:w="1519" w:type="dxa"/>
          </w:tcPr>
          <w:p w:rsidR="00882022" w:rsidRPr="00882022" w:rsidRDefault="00882022" w:rsidP="00766070">
            <w:pPr>
              <w:spacing w:after="0" w:line="240" w:lineRule="auto"/>
              <w:ind w:right="-1"/>
              <w:jc w:val="center"/>
              <w:rPr>
                <w:rFonts w:eastAsia="Times New Roman" w:cs="Arial"/>
                <w:color w:val="auto"/>
                <w:sz w:val="20"/>
                <w:szCs w:val="24"/>
                <w:lang w:eastAsia="ru-RU"/>
              </w:rPr>
            </w:pPr>
            <w:r w:rsidRPr="00882022">
              <w:rPr>
                <w:rFonts w:eastAsia="Times New Roman" w:cs="Arial"/>
                <w:color w:val="auto"/>
                <w:sz w:val="20"/>
                <w:szCs w:val="24"/>
                <w:lang w:eastAsia="ru-RU"/>
              </w:rPr>
              <w:t>3</w:t>
            </w:r>
            <w:r w:rsidR="00766070">
              <w:rPr>
                <w:rFonts w:eastAsia="Times New Roman" w:cs="Arial"/>
                <w:color w:val="auto"/>
                <w:sz w:val="20"/>
                <w:szCs w:val="24"/>
                <w:lang w:eastAsia="ru-RU"/>
              </w:rPr>
              <w:t xml:space="preserve"> 700,9</w:t>
            </w:r>
          </w:p>
        </w:tc>
        <w:tc>
          <w:tcPr>
            <w:tcW w:w="1519" w:type="dxa"/>
          </w:tcPr>
          <w:p w:rsidR="00882022" w:rsidRPr="00882022" w:rsidRDefault="00766070" w:rsidP="00882022">
            <w:pPr>
              <w:spacing w:after="0" w:line="240" w:lineRule="auto"/>
              <w:ind w:right="-1"/>
              <w:jc w:val="center"/>
              <w:rPr>
                <w:rFonts w:eastAsia="Times New Roman" w:cs="Arial"/>
                <w:color w:val="auto"/>
                <w:sz w:val="20"/>
                <w:szCs w:val="24"/>
                <w:lang w:eastAsia="ru-RU"/>
              </w:rPr>
            </w:pPr>
            <w:r>
              <w:rPr>
                <w:rFonts w:eastAsia="Times New Roman" w:cs="Arial"/>
                <w:color w:val="auto"/>
                <w:sz w:val="20"/>
                <w:szCs w:val="24"/>
                <w:lang w:eastAsia="ru-RU"/>
              </w:rPr>
              <w:t>3 286</w:t>
            </w:r>
            <w:r w:rsidR="00882022" w:rsidRPr="00882022">
              <w:rPr>
                <w:rFonts w:eastAsia="Times New Roman" w:cs="Arial"/>
                <w:color w:val="auto"/>
                <w:sz w:val="20"/>
                <w:szCs w:val="24"/>
                <w:lang w:eastAsia="ru-RU"/>
              </w:rPr>
              <w:t>,4</w:t>
            </w:r>
          </w:p>
        </w:tc>
        <w:tc>
          <w:tcPr>
            <w:tcW w:w="1515" w:type="dxa"/>
          </w:tcPr>
          <w:p w:rsidR="00882022" w:rsidRPr="00882022" w:rsidRDefault="00766070" w:rsidP="00882022">
            <w:pPr>
              <w:spacing w:after="0" w:line="240" w:lineRule="auto"/>
              <w:ind w:right="-1"/>
              <w:jc w:val="center"/>
              <w:rPr>
                <w:rFonts w:eastAsia="Times New Roman" w:cs="Arial"/>
                <w:color w:val="auto"/>
                <w:sz w:val="20"/>
                <w:szCs w:val="24"/>
                <w:lang w:eastAsia="ru-RU"/>
              </w:rPr>
            </w:pPr>
            <w:r>
              <w:rPr>
                <w:rFonts w:eastAsia="Times New Roman" w:cs="Arial"/>
                <w:color w:val="auto"/>
                <w:sz w:val="20"/>
                <w:szCs w:val="24"/>
                <w:lang w:eastAsia="ru-RU"/>
              </w:rPr>
              <w:t>414,5</w:t>
            </w:r>
          </w:p>
        </w:tc>
        <w:tc>
          <w:tcPr>
            <w:tcW w:w="1387" w:type="dxa"/>
          </w:tcPr>
          <w:p w:rsidR="00882022" w:rsidRPr="00882022" w:rsidRDefault="000B5899" w:rsidP="00882022">
            <w:pPr>
              <w:spacing w:after="0" w:line="240" w:lineRule="auto"/>
              <w:ind w:right="-1"/>
              <w:jc w:val="center"/>
              <w:rPr>
                <w:rFonts w:eastAsia="Times New Roman" w:cs="Arial"/>
                <w:color w:val="auto"/>
                <w:sz w:val="20"/>
                <w:szCs w:val="24"/>
                <w:lang w:eastAsia="ru-RU"/>
              </w:rPr>
            </w:pPr>
            <w:r>
              <w:rPr>
                <w:rFonts w:eastAsia="Times New Roman" w:cs="Arial"/>
                <w:color w:val="auto"/>
                <w:sz w:val="20"/>
                <w:szCs w:val="24"/>
                <w:lang w:eastAsia="ru-RU"/>
              </w:rPr>
              <w:t>112,6</w:t>
            </w:r>
          </w:p>
        </w:tc>
      </w:tr>
      <w:tr w:rsidR="00882022" w:rsidRPr="00882022" w:rsidTr="007E64DB">
        <w:tc>
          <w:tcPr>
            <w:tcW w:w="9571" w:type="dxa"/>
            <w:gridSpan w:val="5"/>
          </w:tcPr>
          <w:p w:rsidR="00882022" w:rsidRPr="00882022" w:rsidRDefault="00882022" w:rsidP="00882022">
            <w:pPr>
              <w:spacing w:after="0" w:line="240" w:lineRule="auto"/>
              <w:ind w:right="-1"/>
              <w:jc w:val="center"/>
              <w:rPr>
                <w:rFonts w:eastAsia="Times New Roman" w:cs="Arial"/>
                <w:b/>
                <w:color w:val="auto"/>
                <w:sz w:val="20"/>
                <w:szCs w:val="24"/>
                <w:lang w:eastAsia="ru-RU"/>
              </w:rPr>
            </w:pPr>
            <w:r w:rsidRPr="00882022">
              <w:rPr>
                <w:rFonts w:eastAsia="Times New Roman" w:cs="Arial"/>
                <w:b/>
                <w:color w:val="auto"/>
                <w:sz w:val="20"/>
                <w:szCs w:val="24"/>
                <w:lang w:eastAsia="ru-RU"/>
              </w:rPr>
              <w:t>Численность скота и птицы, тыс. голов</w:t>
            </w:r>
          </w:p>
        </w:tc>
      </w:tr>
      <w:tr w:rsidR="00882022" w:rsidRPr="00882022" w:rsidTr="007E64DB">
        <w:tc>
          <w:tcPr>
            <w:tcW w:w="3631" w:type="dxa"/>
          </w:tcPr>
          <w:p w:rsidR="00882022" w:rsidRPr="00882022" w:rsidRDefault="00882022" w:rsidP="00882022">
            <w:pPr>
              <w:spacing w:after="0" w:line="240" w:lineRule="auto"/>
              <w:ind w:right="-1"/>
              <w:jc w:val="both"/>
              <w:rPr>
                <w:rFonts w:eastAsia="Times New Roman" w:cs="Arial"/>
                <w:color w:val="auto"/>
                <w:sz w:val="20"/>
                <w:szCs w:val="24"/>
                <w:lang w:eastAsia="ru-RU"/>
              </w:rPr>
            </w:pPr>
            <w:r w:rsidRPr="00882022">
              <w:rPr>
                <w:rFonts w:eastAsia="Times New Roman" w:cs="Arial"/>
                <w:color w:val="auto"/>
                <w:sz w:val="20"/>
                <w:szCs w:val="24"/>
                <w:lang w:eastAsia="ru-RU"/>
              </w:rPr>
              <w:t>крупный рогатый скот</w:t>
            </w:r>
          </w:p>
        </w:tc>
        <w:tc>
          <w:tcPr>
            <w:tcW w:w="1519" w:type="dxa"/>
          </w:tcPr>
          <w:p w:rsidR="00882022" w:rsidRPr="00882022" w:rsidRDefault="000B5899" w:rsidP="00882022">
            <w:pPr>
              <w:spacing w:after="0" w:line="240" w:lineRule="auto"/>
              <w:ind w:right="-1"/>
              <w:jc w:val="center"/>
              <w:rPr>
                <w:rFonts w:eastAsia="Times New Roman" w:cs="Arial"/>
                <w:color w:val="auto"/>
                <w:sz w:val="20"/>
                <w:szCs w:val="24"/>
                <w:lang w:eastAsia="ru-RU"/>
              </w:rPr>
            </w:pPr>
            <w:r>
              <w:rPr>
                <w:rFonts w:eastAsia="Times New Roman" w:cs="Arial"/>
                <w:color w:val="auto"/>
                <w:sz w:val="20"/>
                <w:szCs w:val="24"/>
                <w:lang w:eastAsia="ru-RU"/>
              </w:rPr>
              <w:t>6 160,4</w:t>
            </w:r>
          </w:p>
        </w:tc>
        <w:tc>
          <w:tcPr>
            <w:tcW w:w="1519" w:type="dxa"/>
          </w:tcPr>
          <w:p w:rsidR="00882022" w:rsidRPr="00882022" w:rsidRDefault="000B5899" w:rsidP="00882022">
            <w:pPr>
              <w:spacing w:after="0" w:line="240" w:lineRule="auto"/>
              <w:ind w:right="-1"/>
              <w:jc w:val="center"/>
              <w:rPr>
                <w:rFonts w:eastAsia="Times New Roman" w:cs="Arial"/>
                <w:color w:val="auto"/>
                <w:sz w:val="20"/>
                <w:szCs w:val="24"/>
                <w:lang w:eastAsia="ru-RU"/>
              </w:rPr>
            </w:pPr>
            <w:r>
              <w:rPr>
                <w:rFonts w:eastAsia="Times New Roman" w:cs="Arial"/>
                <w:color w:val="auto"/>
                <w:sz w:val="20"/>
                <w:szCs w:val="24"/>
                <w:lang w:eastAsia="ru-RU"/>
              </w:rPr>
              <w:t>6 095,2</w:t>
            </w:r>
          </w:p>
        </w:tc>
        <w:tc>
          <w:tcPr>
            <w:tcW w:w="1515" w:type="dxa"/>
          </w:tcPr>
          <w:p w:rsidR="00882022" w:rsidRPr="00882022" w:rsidRDefault="000B5899" w:rsidP="00882022">
            <w:pPr>
              <w:spacing w:after="0" w:line="240" w:lineRule="auto"/>
              <w:ind w:right="-1"/>
              <w:jc w:val="center"/>
              <w:rPr>
                <w:rFonts w:eastAsia="Times New Roman" w:cs="Arial"/>
                <w:color w:val="auto"/>
                <w:sz w:val="20"/>
                <w:szCs w:val="24"/>
                <w:lang w:eastAsia="ru-RU"/>
              </w:rPr>
            </w:pPr>
            <w:r>
              <w:rPr>
                <w:rFonts w:eastAsia="Times New Roman" w:cs="Arial"/>
                <w:color w:val="auto"/>
                <w:sz w:val="20"/>
                <w:szCs w:val="24"/>
                <w:lang w:eastAsia="ru-RU"/>
              </w:rPr>
              <w:t>65,2</w:t>
            </w:r>
          </w:p>
        </w:tc>
        <w:tc>
          <w:tcPr>
            <w:tcW w:w="1387" w:type="dxa"/>
          </w:tcPr>
          <w:p w:rsidR="00882022" w:rsidRPr="00882022" w:rsidRDefault="000B5899" w:rsidP="00882022">
            <w:pPr>
              <w:spacing w:after="0" w:line="240" w:lineRule="auto"/>
              <w:ind w:right="-1"/>
              <w:jc w:val="center"/>
              <w:rPr>
                <w:rFonts w:eastAsia="Times New Roman" w:cs="Arial"/>
                <w:color w:val="auto"/>
                <w:sz w:val="20"/>
                <w:szCs w:val="24"/>
                <w:lang w:eastAsia="ru-RU"/>
              </w:rPr>
            </w:pPr>
            <w:r>
              <w:rPr>
                <w:rFonts w:eastAsia="Times New Roman" w:cs="Arial"/>
                <w:color w:val="auto"/>
                <w:sz w:val="20"/>
                <w:szCs w:val="24"/>
                <w:lang w:eastAsia="ru-RU"/>
              </w:rPr>
              <w:t>101</w:t>
            </w:r>
            <w:r w:rsidR="00882022" w:rsidRPr="00882022">
              <w:rPr>
                <w:rFonts w:eastAsia="Times New Roman" w:cs="Arial"/>
                <w:color w:val="auto"/>
                <w:sz w:val="20"/>
                <w:szCs w:val="24"/>
                <w:lang w:eastAsia="ru-RU"/>
              </w:rPr>
              <w:t>,1</w:t>
            </w:r>
          </w:p>
        </w:tc>
      </w:tr>
      <w:tr w:rsidR="000B5899" w:rsidRPr="00882022" w:rsidTr="007E64DB">
        <w:tc>
          <w:tcPr>
            <w:tcW w:w="3631" w:type="dxa"/>
          </w:tcPr>
          <w:p w:rsidR="000B5899" w:rsidRPr="00882022" w:rsidRDefault="000B5899" w:rsidP="00882022">
            <w:pPr>
              <w:spacing w:after="0" w:line="240" w:lineRule="auto"/>
              <w:ind w:right="-1"/>
              <w:jc w:val="both"/>
              <w:rPr>
                <w:rFonts w:eastAsia="Times New Roman" w:cs="Arial"/>
                <w:color w:val="auto"/>
                <w:sz w:val="20"/>
                <w:szCs w:val="24"/>
                <w:lang w:eastAsia="ru-RU"/>
              </w:rPr>
            </w:pPr>
            <w:r>
              <w:rPr>
                <w:rFonts w:eastAsia="Times New Roman" w:cs="Arial"/>
                <w:color w:val="auto"/>
                <w:sz w:val="20"/>
                <w:szCs w:val="24"/>
                <w:lang w:eastAsia="ru-RU"/>
              </w:rPr>
              <w:t>в т. числе коровы</w:t>
            </w:r>
          </w:p>
        </w:tc>
        <w:tc>
          <w:tcPr>
            <w:tcW w:w="1519" w:type="dxa"/>
          </w:tcPr>
          <w:p w:rsidR="000B5899" w:rsidRPr="00882022" w:rsidRDefault="000B5899" w:rsidP="00882022">
            <w:pPr>
              <w:spacing w:after="0" w:line="240" w:lineRule="auto"/>
              <w:ind w:right="-1"/>
              <w:jc w:val="center"/>
              <w:rPr>
                <w:rFonts w:eastAsia="Times New Roman" w:cs="Arial"/>
                <w:color w:val="auto"/>
                <w:sz w:val="20"/>
                <w:szCs w:val="24"/>
                <w:lang w:eastAsia="ru-RU"/>
              </w:rPr>
            </w:pPr>
            <w:r>
              <w:rPr>
                <w:rFonts w:eastAsia="Times New Roman" w:cs="Arial"/>
                <w:color w:val="auto"/>
                <w:sz w:val="20"/>
                <w:szCs w:val="24"/>
                <w:lang w:eastAsia="ru-RU"/>
              </w:rPr>
              <w:t>2 778,8</w:t>
            </w:r>
          </w:p>
        </w:tc>
        <w:tc>
          <w:tcPr>
            <w:tcW w:w="1519" w:type="dxa"/>
          </w:tcPr>
          <w:p w:rsidR="000B5899" w:rsidRPr="00882022" w:rsidRDefault="000B5899" w:rsidP="00882022">
            <w:pPr>
              <w:spacing w:after="0" w:line="240" w:lineRule="auto"/>
              <w:ind w:right="-1"/>
              <w:jc w:val="center"/>
              <w:rPr>
                <w:rFonts w:eastAsia="Times New Roman" w:cs="Arial"/>
                <w:color w:val="auto"/>
                <w:sz w:val="20"/>
                <w:szCs w:val="24"/>
                <w:lang w:eastAsia="ru-RU"/>
              </w:rPr>
            </w:pPr>
            <w:r>
              <w:rPr>
                <w:rFonts w:eastAsia="Times New Roman" w:cs="Arial"/>
                <w:color w:val="auto"/>
                <w:sz w:val="20"/>
                <w:szCs w:val="24"/>
                <w:lang w:eastAsia="ru-RU"/>
              </w:rPr>
              <w:t>2 717,2</w:t>
            </w:r>
          </w:p>
        </w:tc>
        <w:tc>
          <w:tcPr>
            <w:tcW w:w="1515" w:type="dxa"/>
          </w:tcPr>
          <w:p w:rsidR="000B5899" w:rsidRPr="00882022" w:rsidRDefault="000B5899" w:rsidP="00882022">
            <w:pPr>
              <w:spacing w:after="0" w:line="240" w:lineRule="auto"/>
              <w:ind w:right="-1"/>
              <w:jc w:val="center"/>
              <w:rPr>
                <w:rFonts w:eastAsia="Times New Roman" w:cs="Arial"/>
                <w:color w:val="auto"/>
                <w:sz w:val="20"/>
                <w:szCs w:val="24"/>
                <w:lang w:eastAsia="ru-RU"/>
              </w:rPr>
            </w:pPr>
            <w:r>
              <w:rPr>
                <w:rFonts w:eastAsia="Times New Roman" w:cs="Arial"/>
                <w:color w:val="auto"/>
                <w:sz w:val="20"/>
                <w:szCs w:val="24"/>
                <w:lang w:eastAsia="ru-RU"/>
              </w:rPr>
              <w:t>61,6</w:t>
            </w:r>
          </w:p>
        </w:tc>
        <w:tc>
          <w:tcPr>
            <w:tcW w:w="1387" w:type="dxa"/>
          </w:tcPr>
          <w:p w:rsidR="000B5899" w:rsidRPr="00882022" w:rsidRDefault="000B5899" w:rsidP="00882022">
            <w:pPr>
              <w:spacing w:after="0" w:line="240" w:lineRule="auto"/>
              <w:ind w:right="-1"/>
              <w:jc w:val="center"/>
              <w:rPr>
                <w:rFonts w:eastAsia="Times New Roman" w:cs="Arial"/>
                <w:color w:val="auto"/>
                <w:sz w:val="20"/>
                <w:szCs w:val="24"/>
                <w:lang w:eastAsia="ru-RU"/>
              </w:rPr>
            </w:pPr>
            <w:r>
              <w:rPr>
                <w:rFonts w:eastAsia="Times New Roman" w:cs="Arial"/>
                <w:color w:val="auto"/>
                <w:sz w:val="20"/>
                <w:szCs w:val="24"/>
                <w:lang w:eastAsia="ru-RU"/>
              </w:rPr>
              <w:t>102,3</w:t>
            </w:r>
          </w:p>
        </w:tc>
      </w:tr>
      <w:tr w:rsidR="00882022" w:rsidRPr="00882022" w:rsidTr="007E64DB">
        <w:tc>
          <w:tcPr>
            <w:tcW w:w="3631" w:type="dxa"/>
          </w:tcPr>
          <w:p w:rsidR="00882022" w:rsidRPr="00882022" w:rsidRDefault="00882022" w:rsidP="00A006E4">
            <w:pPr>
              <w:spacing w:after="0" w:line="240" w:lineRule="auto"/>
              <w:ind w:right="-1"/>
              <w:jc w:val="both"/>
              <w:rPr>
                <w:rFonts w:eastAsia="Times New Roman" w:cs="Arial"/>
                <w:color w:val="auto"/>
                <w:sz w:val="20"/>
                <w:szCs w:val="24"/>
                <w:lang w:eastAsia="ru-RU"/>
              </w:rPr>
            </w:pPr>
            <w:r w:rsidRPr="00882022">
              <w:rPr>
                <w:rFonts w:eastAsia="Times New Roman" w:cs="Arial"/>
                <w:color w:val="auto"/>
                <w:sz w:val="20"/>
                <w:szCs w:val="24"/>
                <w:lang w:eastAsia="ru-RU"/>
              </w:rPr>
              <w:t xml:space="preserve">овцы </w:t>
            </w:r>
          </w:p>
        </w:tc>
        <w:tc>
          <w:tcPr>
            <w:tcW w:w="1519" w:type="dxa"/>
          </w:tcPr>
          <w:p w:rsidR="00882022" w:rsidRPr="00882022" w:rsidRDefault="00A006E4" w:rsidP="00882022">
            <w:pPr>
              <w:spacing w:after="0" w:line="240" w:lineRule="auto"/>
              <w:ind w:right="-1"/>
              <w:jc w:val="center"/>
              <w:rPr>
                <w:rFonts w:eastAsia="Times New Roman" w:cs="Arial"/>
                <w:color w:val="auto"/>
                <w:sz w:val="20"/>
                <w:szCs w:val="24"/>
                <w:lang w:eastAsia="ru-RU"/>
              </w:rPr>
            </w:pPr>
            <w:r>
              <w:rPr>
                <w:rFonts w:eastAsia="Times New Roman" w:cs="Arial"/>
                <w:color w:val="auto"/>
                <w:sz w:val="20"/>
                <w:szCs w:val="24"/>
                <w:lang w:eastAsia="ru-RU"/>
              </w:rPr>
              <w:t>15 167,4</w:t>
            </w:r>
          </w:p>
        </w:tc>
        <w:tc>
          <w:tcPr>
            <w:tcW w:w="1519" w:type="dxa"/>
          </w:tcPr>
          <w:p w:rsidR="00882022" w:rsidRPr="00882022" w:rsidRDefault="00A006E4" w:rsidP="00882022">
            <w:pPr>
              <w:spacing w:after="0" w:line="240" w:lineRule="auto"/>
              <w:ind w:right="-1"/>
              <w:jc w:val="center"/>
              <w:rPr>
                <w:rFonts w:eastAsia="Times New Roman" w:cs="Arial"/>
                <w:color w:val="auto"/>
                <w:sz w:val="20"/>
                <w:szCs w:val="24"/>
                <w:lang w:eastAsia="ru-RU"/>
              </w:rPr>
            </w:pPr>
            <w:r>
              <w:rPr>
                <w:rFonts w:eastAsia="Times New Roman" w:cs="Arial"/>
                <w:color w:val="auto"/>
                <w:sz w:val="20"/>
                <w:szCs w:val="24"/>
                <w:lang w:eastAsia="ru-RU"/>
              </w:rPr>
              <w:t>14 660,8</w:t>
            </w:r>
          </w:p>
        </w:tc>
        <w:tc>
          <w:tcPr>
            <w:tcW w:w="1515" w:type="dxa"/>
          </w:tcPr>
          <w:p w:rsidR="00882022" w:rsidRPr="00882022" w:rsidRDefault="00A006E4" w:rsidP="00882022">
            <w:pPr>
              <w:spacing w:after="0" w:line="240" w:lineRule="auto"/>
              <w:ind w:right="-1"/>
              <w:jc w:val="center"/>
              <w:rPr>
                <w:rFonts w:eastAsia="Times New Roman" w:cs="Arial"/>
                <w:color w:val="auto"/>
                <w:sz w:val="20"/>
                <w:szCs w:val="24"/>
                <w:lang w:eastAsia="ru-RU"/>
              </w:rPr>
            </w:pPr>
            <w:r>
              <w:rPr>
                <w:rFonts w:eastAsia="Times New Roman" w:cs="Arial"/>
                <w:color w:val="auto"/>
                <w:sz w:val="20"/>
                <w:szCs w:val="24"/>
                <w:lang w:eastAsia="ru-RU"/>
              </w:rPr>
              <w:t>506,6</w:t>
            </w:r>
          </w:p>
        </w:tc>
        <w:tc>
          <w:tcPr>
            <w:tcW w:w="1387" w:type="dxa"/>
          </w:tcPr>
          <w:p w:rsidR="00882022" w:rsidRPr="00882022" w:rsidRDefault="00A006E4" w:rsidP="00882022">
            <w:pPr>
              <w:spacing w:after="0" w:line="240" w:lineRule="auto"/>
              <w:ind w:right="-1"/>
              <w:jc w:val="center"/>
              <w:rPr>
                <w:rFonts w:eastAsia="Times New Roman" w:cs="Arial"/>
                <w:color w:val="auto"/>
                <w:sz w:val="20"/>
                <w:szCs w:val="24"/>
                <w:lang w:eastAsia="ru-RU"/>
              </w:rPr>
            </w:pPr>
            <w:r>
              <w:rPr>
                <w:rFonts w:eastAsia="Times New Roman" w:cs="Arial"/>
                <w:color w:val="auto"/>
                <w:sz w:val="20"/>
                <w:szCs w:val="24"/>
                <w:lang w:eastAsia="ru-RU"/>
              </w:rPr>
              <w:t>103,5</w:t>
            </w:r>
          </w:p>
        </w:tc>
      </w:tr>
      <w:tr w:rsidR="00A006E4" w:rsidRPr="00882022" w:rsidTr="007E64DB">
        <w:tc>
          <w:tcPr>
            <w:tcW w:w="3631" w:type="dxa"/>
          </w:tcPr>
          <w:p w:rsidR="00A006E4" w:rsidRPr="00882022" w:rsidRDefault="00A006E4" w:rsidP="00882022">
            <w:pPr>
              <w:spacing w:after="0" w:line="240" w:lineRule="auto"/>
              <w:ind w:right="-1"/>
              <w:jc w:val="both"/>
              <w:rPr>
                <w:rFonts w:eastAsia="Times New Roman" w:cs="Arial"/>
                <w:color w:val="auto"/>
                <w:sz w:val="20"/>
                <w:szCs w:val="24"/>
                <w:lang w:eastAsia="ru-RU"/>
              </w:rPr>
            </w:pPr>
            <w:r>
              <w:rPr>
                <w:rFonts w:eastAsia="Times New Roman" w:cs="Arial"/>
                <w:color w:val="auto"/>
                <w:sz w:val="20"/>
                <w:szCs w:val="24"/>
                <w:lang w:eastAsia="ru-RU"/>
              </w:rPr>
              <w:t>козы</w:t>
            </w:r>
          </w:p>
        </w:tc>
        <w:tc>
          <w:tcPr>
            <w:tcW w:w="1519" w:type="dxa"/>
          </w:tcPr>
          <w:p w:rsidR="00A006E4" w:rsidRPr="00882022" w:rsidRDefault="00A006E4" w:rsidP="00882022">
            <w:pPr>
              <w:spacing w:after="0" w:line="240" w:lineRule="auto"/>
              <w:ind w:right="-1"/>
              <w:jc w:val="center"/>
              <w:rPr>
                <w:rFonts w:eastAsia="Times New Roman" w:cs="Arial"/>
                <w:color w:val="auto"/>
                <w:sz w:val="20"/>
                <w:szCs w:val="24"/>
                <w:lang w:eastAsia="ru-RU"/>
              </w:rPr>
            </w:pPr>
            <w:r>
              <w:rPr>
                <w:rFonts w:eastAsia="Times New Roman" w:cs="Arial"/>
                <w:color w:val="auto"/>
                <w:sz w:val="20"/>
                <w:szCs w:val="24"/>
                <w:lang w:eastAsia="ru-RU"/>
              </w:rPr>
              <w:t>2 672,9</w:t>
            </w:r>
          </w:p>
        </w:tc>
        <w:tc>
          <w:tcPr>
            <w:tcW w:w="1519" w:type="dxa"/>
          </w:tcPr>
          <w:p w:rsidR="00A006E4" w:rsidRPr="00882022" w:rsidRDefault="00A006E4" w:rsidP="00882022">
            <w:pPr>
              <w:spacing w:after="0" w:line="240" w:lineRule="auto"/>
              <w:ind w:right="-1"/>
              <w:jc w:val="center"/>
              <w:rPr>
                <w:rFonts w:eastAsia="Times New Roman" w:cs="Arial"/>
                <w:color w:val="auto"/>
                <w:sz w:val="20"/>
                <w:szCs w:val="24"/>
                <w:lang w:eastAsia="ru-RU"/>
              </w:rPr>
            </w:pPr>
            <w:r>
              <w:rPr>
                <w:rFonts w:eastAsia="Times New Roman" w:cs="Arial"/>
                <w:color w:val="auto"/>
                <w:sz w:val="20"/>
                <w:szCs w:val="24"/>
                <w:lang w:eastAsia="ru-RU"/>
              </w:rPr>
              <w:t>2 708,9</w:t>
            </w:r>
          </w:p>
        </w:tc>
        <w:tc>
          <w:tcPr>
            <w:tcW w:w="1515" w:type="dxa"/>
          </w:tcPr>
          <w:p w:rsidR="00A006E4" w:rsidRPr="00882022" w:rsidRDefault="007C0A56" w:rsidP="00882022">
            <w:pPr>
              <w:spacing w:after="0" w:line="240" w:lineRule="auto"/>
              <w:ind w:right="-1"/>
              <w:jc w:val="center"/>
              <w:rPr>
                <w:rFonts w:eastAsia="Times New Roman" w:cs="Arial"/>
                <w:color w:val="auto"/>
                <w:sz w:val="20"/>
                <w:szCs w:val="24"/>
                <w:lang w:eastAsia="ru-RU"/>
              </w:rPr>
            </w:pPr>
            <w:r>
              <w:rPr>
                <w:rFonts w:eastAsia="Times New Roman" w:cs="Arial"/>
                <w:color w:val="auto"/>
                <w:sz w:val="20"/>
                <w:szCs w:val="24"/>
                <w:lang w:eastAsia="ru-RU"/>
              </w:rPr>
              <w:t>-36</w:t>
            </w:r>
          </w:p>
        </w:tc>
        <w:tc>
          <w:tcPr>
            <w:tcW w:w="1387" w:type="dxa"/>
          </w:tcPr>
          <w:p w:rsidR="00A006E4" w:rsidRPr="00882022" w:rsidRDefault="007C0A56" w:rsidP="00882022">
            <w:pPr>
              <w:spacing w:after="0" w:line="240" w:lineRule="auto"/>
              <w:ind w:right="-1"/>
              <w:jc w:val="center"/>
              <w:rPr>
                <w:rFonts w:eastAsia="Times New Roman" w:cs="Arial"/>
                <w:color w:val="auto"/>
                <w:sz w:val="20"/>
                <w:szCs w:val="24"/>
                <w:lang w:eastAsia="ru-RU"/>
              </w:rPr>
            </w:pPr>
            <w:r>
              <w:rPr>
                <w:rFonts w:eastAsia="Times New Roman" w:cs="Arial"/>
                <w:color w:val="auto"/>
                <w:sz w:val="20"/>
                <w:szCs w:val="24"/>
                <w:lang w:eastAsia="ru-RU"/>
              </w:rPr>
              <w:t>98,7</w:t>
            </w:r>
          </w:p>
        </w:tc>
      </w:tr>
      <w:tr w:rsidR="00882022" w:rsidRPr="00882022" w:rsidTr="007E64DB">
        <w:tc>
          <w:tcPr>
            <w:tcW w:w="3631" w:type="dxa"/>
          </w:tcPr>
          <w:p w:rsidR="00882022" w:rsidRPr="00882022" w:rsidRDefault="00882022" w:rsidP="00882022">
            <w:pPr>
              <w:spacing w:after="0" w:line="240" w:lineRule="auto"/>
              <w:ind w:right="-1"/>
              <w:jc w:val="both"/>
              <w:rPr>
                <w:rFonts w:eastAsia="Times New Roman" w:cs="Arial"/>
                <w:color w:val="auto"/>
                <w:sz w:val="20"/>
                <w:szCs w:val="24"/>
                <w:lang w:eastAsia="ru-RU"/>
              </w:rPr>
            </w:pPr>
            <w:r w:rsidRPr="00882022">
              <w:rPr>
                <w:rFonts w:eastAsia="Times New Roman" w:cs="Arial"/>
                <w:color w:val="auto"/>
                <w:sz w:val="20"/>
                <w:szCs w:val="24"/>
                <w:lang w:eastAsia="ru-RU"/>
              </w:rPr>
              <w:t>свиньи</w:t>
            </w:r>
          </w:p>
        </w:tc>
        <w:tc>
          <w:tcPr>
            <w:tcW w:w="1519" w:type="dxa"/>
          </w:tcPr>
          <w:p w:rsidR="00882022" w:rsidRPr="00882022" w:rsidRDefault="00882022" w:rsidP="007C0A56">
            <w:pPr>
              <w:spacing w:after="0" w:line="240" w:lineRule="auto"/>
              <w:ind w:right="-1"/>
              <w:jc w:val="center"/>
              <w:rPr>
                <w:rFonts w:eastAsia="Times New Roman" w:cs="Arial"/>
                <w:color w:val="auto"/>
                <w:sz w:val="20"/>
                <w:szCs w:val="24"/>
                <w:lang w:eastAsia="ru-RU"/>
              </w:rPr>
            </w:pPr>
            <w:r w:rsidRPr="00882022">
              <w:rPr>
                <w:rFonts w:eastAsia="Times New Roman" w:cs="Arial"/>
                <w:color w:val="auto"/>
                <w:sz w:val="20"/>
                <w:szCs w:val="24"/>
                <w:lang w:eastAsia="ru-RU"/>
              </w:rPr>
              <w:t>1</w:t>
            </w:r>
            <w:r w:rsidR="007C0A56">
              <w:rPr>
                <w:rFonts w:eastAsia="Times New Roman" w:cs="Arial"/>
                <w:color w:val="auto"/>
                <w:sz w:val="20"/>
                <w:szCs w:val="24"/>
                <w:lang w:eastAsia="ru-RU"/>
              </w:rPr>
              <w:t xml:space="preserve"> </w:t>
            </w:r>
            <w:r w:rsidRPr="00882022">
              <w:rPr>
                <w:rFonts w:eastAsia="Times New Roman" w:cs="Arial"/>
                <w:color w:val="auto"/>
                <w:sz w:val="20"/>
                <w:szCs w:val="24"/>
                <w:lang w:eastAsia="ru-RU"/>
              </w:rPr>
              <w:t>35</w:t>
            </w:r>
            <w:r w:rsidR="007C0A56">
              <w:rPr>
                <w:rFonts w:eastAsia="Times New Roman" w:cs="Arial"/>
                <w:color w:val="auto"/>
                <w:sz w:val="20"/>
                <w:szCs w:val="24"/>
                <w:lang w:eastAsia="ru-RU"/>
              </w:rPr>
              <w:t>6,1</w:t>
            </w:r>
          </w:p>
        </w:tc>
        <w:tc>
          <w:tcPr>
            <w:tcW w:w="1519" w:type="dxa"/>
          </w:tcPr>
          <w:p w:rsidR="00882022" w:rsidRPr="00882022" w:rsidRDefault="00882022" w:rsidP="00882022">
            <w:pPr>
              <w:spacing w:after="0" w:line="240" w:lineRule="auto"/>
              <w:ind w:right="-1"/>
              <w:jc w:val="center"/>
              <w:rPr>
                <w:rFonts w:eastAsia="Times New Roman" w:cs="Arial"/>
                <w:color w:val="auto"/>
                <w:sz w:val="20"/>
                <w:szCs w:val="24"/>
                <w:lang w:eastAsia="ru-RU"/>
              </w:rPr>
            </w:pPr>
            <w:r w:rsidRPr="00882022">
              <w:rPr>
                <w:rFonts w:eastAsia="Times New Roman" w:cs="Arial"/>
                <w:color w:val="auto"/>
                <w:sz w:val="20"/>
                <w:szCs w:val="24"/>
                <w:lang w:eastAsia="ru-RU"/>
              </w:rPr>
              <w:t>1</w:t>
            </w:r>
            <w:r w:rsidR="007C0A56">
              <w:rPr>
                <w:rFonts w:eastAsia="Times New Roman" w:cs="Arial"/>
                <w:color w:val="auto"/>
                <w:sz w:val="20"/>
                <w:szCs w:val="24"/>
                <w:lang w:eastAsia="ru-RU"/>
              </w:rPr>
              <w:t xml:space="preserve"> 326,2</w:t>
            </w:r>
          </w:p>
        </w:tc>
        <w:tc>
          <w:tcPr>
            <w:tcW w:w="1515" w:type="dxa"/>
          </w:tcPr>
          <w:p w:rsidR="00882022" w:rsidRPr="00882022" w:rsidRDefault="00882022" w:rsidP="00882022">
            <w:pPr>
              <w:spacing w:after="0" w:line="240" w:lineRule="auto"/>
              <w:ind w:right="-1"/>
              <w:jc w:val="center"/>
              <w:rPr>
                <w:rFonts w:eastAsia="Times New Roman" w:cs="Arial"/>
                <w:color w:val="auto"/>
                <w:sz w:val="20"/>
                <w:szCs w:val="24"/>
                <w:lang w:eastAsia="ru-RU"/>
              </w:rPr>
            </w:pPr>
            <w:r w:rsidRPr="00882022">
              <w:rPr>
                <w:rFonts w:eastAsia="Times New Roman" w:cs="Arial"/>
                <w:color w:val="auto"/>
                <w:sz w:val="20"/>
                <w:szCs w:val="24"/>
                <w:lang w:eastAsia="ru-RU"/>
              </w:rPr>
              <w:t>2</w:t>
            </w:r>
            <w:r w:rsidR="007C0A56">
              <w:rPr>
                <w:rFonts w:eastAsia="Times New Roman" w:cs="Arial"/>
                <w:color w:val="auto"/>
                <w:sz w:val="20"/>
                <w:szCs w:val="24"/>
                <w:lang w:eastAsia="ru-RU"/>
              </w:rPr>
              <w:t>9</w:t>
            </w:r>
            <w:r w:rsidRPr="00882022">
              <w:rPr>
                <w:rFonts w:eastAsia="Times New Roman" w:cs="Arial"/>
                <w:color w:val="auto"/>
                <w:sz w:val="20"/>
                <w:szCs w:val="24"/>
                <w:lang w:eastAsia="ru-RU"/>
              </w:rPr>
              <w:t>,9</w:t>
            </w:r>
          </w:p>
        </w:tc>
        <w:tc>
          <w:tcPr>
            <w:tcW w:w="1387" w:type="dxa"/>
          </w:tcPr>
          <w:p w:rsidR="00882022" w:rsidRPr="00882022" w:rsidRDefault="007C0A56" w:rsidP="00882022">
            <w:pPr>
              <w:spacing w:after="0" w:line="240" w:lineRule="auto"/>
              <w:ind w:right="-1"/>
              <w:jc w:val="center"/>
              <w:rPr>
                <w:rFonts w:eastAsia="Times New Roman" w:cs="Arial"/>
                <w:color w:val="auto"/>
                <w:sz w:val="20"/>
                <w:szCs w:val="24"/>
                <w:lang w:eastAsia="ru-RU"/>
              </w:rPr>
            </w:pPr>
            <w:r>
              <w:rPr>
                <w:rFonts w:eastAsia="Times New Roman" w:cs="Arial"/>
                <w:color w:val="auto"/>
                <w:sz w:val="20"/>
                <w:szCs w:val="24"/>
                <w:lang w:eastAsia="ru-RU"/>
              </w:rPr>
              <w:t>102,3</w:t>
            </w:r>
          </w:p>
        </w:tc>
      </w:tr>
      <w:tr w:rsidR="00882022" w:rsidRPr="00882022" w:rsidTr="007E64DB">
        <w:tc>
          <w:tcPr>
            <w:tcW w:w="3631" w:type="dxa"/>
          </w:tcPr>
          <w:p w:rsidR="00882022" w:rsidRPr="00882022" w:rsidRDefault="00882022" w:rsidP="00882022">
            <w:pPr>
              <w:spacing w:after="0" w:line="240" w:lineRule="auto"/>
              <w:ind w:right="-1"/>
              <w:jc w:val="both"/>
              <w:rPr>
                <w:rFonts w:eastAsia="Times New Roman" w:cs="Arial"/>
                <w:color w:val="auto"/>
                <w:sz w:val="20"/>
                <w:szCs w:val="24"/>
                <w:lang w:eastAsia="ru-RU"/>
              </w:rPr>
            </w:pPr>
            <w:r w:rsidRPr="00882022">
              <w:rPr>
                <w:rFonts w:eastAsia="Times New Roman" w:cs="Arial"/>
                <w:color w:val="auto"/>
                <w:sz w:val="20"/>
                <w:szCs w:val="24"/>
                <w:lang w:eastAsia="ru-RU"/>
              </w:rPr>
              <w:t>птица</w:t>
            </w:r>
          </w:p>
        </w:tc>
        <w:tc>
          <w:tcPr>
            <w:tcW w:w="1519" w:type="dxa"/>
          </w:tcPr>
          <w:p w:rsidR="00882022" w:rsidRPr="00882022" w:rsidRDefault="00D82B47" w:rsidP="00882022">
            <w:pPr>
              <w:spacing w:after="0" w:line="240" w:lineRule="auto"/>
              <w:ind w:right="-1"/>
              <w:jc w:val="center"/>
              <w:rPr>
                <w:rFonts w:eastAsia="Times New Roman" w:cs="Arial"/>
                <w:color w:val="auto"/>
                <w:sz w:val="20"/>
                <w:szCs w:val="24"/>
                <w:lang w:eastAsia="ru-RU"/>
              </w:rPr>
            </w:pPr>
            <w:r>
              <w:rPr>
                <w:rFonts w:eastAsia="Times New Roman" w:cs="Arial"/>
                <w:color w:val="auto"/>
                <w:sz w:val="20"/>
                <w:szCs w:val="24"/>
                <w:lang w:eastAsia="ru-RU"/>
              </w:rPr>
              <w:t>33 036,3</w:t>
            </w:r>
          </w:p>
        </w:tc>
        <w:tc>
          <w:tcPr>
            <w:tcW w:w="1519" w:type="dxa"/>
          </w:tcPr>
          <w:p w:rsidR="00882022" w:rsidRPr="00882022" w:rsidRDefault="00D82B47" w:rsidP="00882022">
            <w:pPr>
              <w:spacing w:after="0" w:line="240" w:lineRule="auto"/>
              <w:ind w:right="-1"/>
              <w:jc w:val="center"/>
              <w:rPr>
                <w:rFonts w:eastAsia="Times New Roman" w:cs="Arial"/>
                <w:color w:val="auto"/>
                <w:sz w:val="20"/>
                <w:szCs w:val="24"/>
                <w:lang w:eastAsia="ru-RU"/>
              </w:rPr>
            </w:pPr>
            <w:r>
              <w:rPr>
                <w:rFonts w:eastAsia="Times New Roman" w:cs="Arial"/>
                <w:color w:val="auto"/>
                <w:sz w:val="20"/>
                <w:szCs w:val="24"/>
                <w:lang w:eastAsia="ru-RU"/>
              </w:rPr>
              <w:t>32 686,4</w:t>
            </w:r>
          </w:p>
        </w:tc>
        <w:tc>
          <w:tcPr>
            <w:tcW w:w="1515" w:type="dxa"/>
          </w:tcPr>
          <w:p w:rsidR="00882022" w:rsidRPr="00882022" w:rsidRDefault="00D82B47" w:rsidP="00882022">
            <w:pPr>
              <w:spacing w:after="0" w:line="240" w:lineRule="auto"/>
              <w:ind w:right="-1"/>
              <w:jc w:val="center"/>
              <w:rPr>
                <w:rFonts w:eastAsia="Times New Roman" w:cs="Arial"/>
                <w:color w:val="auto"/>
                <w:sz w:val="20"/>
                <w:szCs w:val="24"/>
                <w:lang w:eastAsia="ru-RU"/>
              </w:rPr>
            </w:pPr>
            <w:r>
              <w:rPr>
                <w:rFonts w:eastAsia="Times New Roman" w:cs="Arial"/>
                <w:color w:val="auto"/>
                <w:sz w:val="20"/>
                <w:szCs w:val="24"/>
                <w:lang w:eastAsia="ru-RU"/>
              </w:rPr>
              <w:t>349,9</w:t>
            </w:r>
          </w:p>
        </w:tc>
        <w:tc>
          <w:tcPr>
            <w:tcW w:w="1387" w:type="dxa"/>
          </w:tcPr>
          <w:p w:rsidR="00882022" w:rsidRPr="00882022" w:rsidRDefault="00D82B47" w:rsidP="00882022">
            <w:pPr>
              <w:spacing w:after="0" w:line="240" w:lineRule="auto"/>
              <w:ind w:right="-1"/>
              <w:jc w:val="center"/>
              <w:rPr>
                <w:rFonts w:eastAsia="Times New Roman" w:cs="Arial"/>
                <w:color w:val="auto"/>
                <w:sz w:val="20"/>
                <w:szCs w:val="24"/>
                <w:lang w:eastAsia="ru-RU"/>
              </w:rPr>
            </w:pPr>
            <w:r>
              <w:rPr>
                <w:rFonts w:eastAsia="Times New Roman" w:cs="Arial"/>
                <w:color w:val="auto"/>
                <w:sz w:val="20"/>
                <w:szCs w:val="24"/>
                <w:lang w:eastAsia="ru-RU"/>
              </w:rPr>
              <w:t>101,1</w:t>
            </w:r>
          </w:p>
        </w:tc>
      </w:tr>
    </w:tbl>
    <w:p w:rsidR="002724D8" w:rsidRPr="002724D8" w:rsidRDefault="002724D8" w:rsidP="002724D8">
      <w:pPr>
        <w:spacing w:after="0" w:line="360" w:lineRule="auto"/>
        <w:jc w:val="right"/>
        <w:rPr>
          <w:i/>
          <w:color w:val="auto"/>
          <w:sz w:val="20"/>
        </w:rPr>
      </w:pPr>
    </w:p>
    <w:p w:rsidR="00180C20" w:rsidRPr="00EA563B" w:rsidRDefault="002724D8" w:rsidP="00EA563B">
      <w:pPr>
        <w:spacing w:after="0" w:line="360" w:lineRule="auto"/>
        <w:jc w:val="right"/>
        <w:rPr>
          <w:i/>
          <w:color w:val="auto"/>
          <w:sz w:val="20"/>
        </w:rPr>
      </w:pPr>
      <w:r>
        <w:rPr>
          <w:i/>
          <w:color w:val="auto"/>
          <w:sz w:val="20"/>
        </w:rPr>
        <w:t xml:space="preserve">   </w:t>
      </w:r>
      <w:r w:rsidRPr="002724D8">
        <w:rPr>
          <w:i/>
          <w:color w:val="auto"/>
          <w:sz w:val="20"/>
        </w:rPr>
        <w:t>Источник: Агентство РК по статистике</w:t>
      </w:r>
    </w:p>
    <w:p w:rsidR="006D130A" w:rsidRDefault="006D130A" w:rsidP="00EA563B">
      <w:pPr>
        <w:pStyle w:val="af0"/>
        <w:spacing w:after="0" w:line="360" w:lineRule="auto"/>
        <w:ind w:firstLine="284"/>
        <w:jc w:val="both"/>
        <w:rPr>
          <w:rFonts w:cs="Arial"/>
          <w:b w:val="0"/>
          <w:bCs w:val="0"/>
          <w:color w:val="auto"/>
          <w:sz w:val="22"/>
          <w:szCs w:val="22"/>
        </w:rPr>
      </w:pPr>
    </w:p>
    <w:p w:rsidR="00AB30B7" w:rsidRDefault="007B10A2" w:rsidP="00C03A87">
      <w:pPr>
        <w:pStyle w:val="af0"/>
        <w:spacing w:after="0" w:line="360" w:lineRule="auto"/>
        <w:ind w:firstLine="284"/>
        <w:jc w:val="both"/>
        <w:rPr>
          <w:rFonts w:cs="Arial"/>
          <w:b w:val="0"/>
          <w:bCs w:val="0"/>
          <w:color w:val="auto"/>
          <w:sz w:val="22"/>
          <w:szCs w:val="22"/>
        </w:rPr>
      </w:pPr>
      <w:r>
        <w:rPr>
          <w:rFonts w:cs="Arial"/>
          <w:b w:val="0"/>
          <w:bCs w:val="0"/>
          <w:color w:val="auto"/>
          <w:sz w:val="22"/>
          <w:szCs w:val="22"/>
        </w:rPr>
        <w:t>В Кызылординской области н</w:t>
      </w:r>
      <w:r w:rsidR="00103E9A" w:rsidRPr="00103E9A">
        <w:rPr>
          <w:rFonts w:cs="Arial"/>
          <w:b w:val="0"/>
          <w:bCs w:val="0"/>
          <w:color w:val="auto"/>
          <w:sz w:val="22"/>
          <w:szCs w:val="22"/>
        </w:rPr>
        <w:t xml:space="preserve">аблюдается положительная тенденция в развитии скотоводства. За 2010 год численность крупного рогатого скота </w:t>
      </w:r>
      <w:r w:rsidR="00C03A87">
        <w:rPr>
          <w:rFonts w:cs="Arial"/>
          <w:b w:val="0"/>
          <w:bCs w:val="0"/>
          <w:color w:val="auto"/>
          <w:sz w:val="22"/>
          <w:szCs w:val="22"/>
        </w:rPr>
        <w:t>возросла на 0,7</w:t>
      </w:r>
      <w:r w:rsidR="00AB30B7">
        <w:rPr>
          <w:rFonts w:cs="Arial"/>
          <w:b w:val="0"/>
          <w:bCs w:val="0"/>
          <w:color w:val="auto"/>
          <w:sz w:val="22"/>
          <w:szCs w:val="22"/>
        </w:rPr>
        <w:t xml:space="preserve">% и составила </w:t>
      </w:r>
      <w:r w:rsidR="00C03A87">
        <w:rPr>
          <w:rFonts w:cs="Arial"/>
          <w:b w:val="0"/>
          <w:bCs w:val="0"/>
          <w:color w:val="auto"/>
          <w:sz w:val="22"/>
          <w:szCs w:val="22"/>
        </w:rPr>
        <w:t>247,4 тысячи голов</w:t>
      </w:r>
      <w:r w:rsidR="00A2084D">
        <w:rPr>
          <w:rFonts w:cs="Arial"/>
          <w:b w:val="0"/>
          <w:bCs w:val="0"/>
          <w:color w:val="auto"/>
          <w:sz w:val="22"/>
          <w:szCs w:val="22"/>
        </w:rPr>
        <w:t xml:space="preserve"> (рисунок 1</w:t>
      </w:r>
      <w:r w:rsidR="00C03A87">
        <w:rPr>
          <w:rFonts w:cs="Arial"/>
          <w:b w:val="0"/>
          <w:bCs w:val="0"/>
          <w:color w:val="auto"/>
          <w:sz w:val="22"/>
          <w:szCs w:val="22"/>
        </w:rPr>
        <w:t>).</w:t>
      </w:r>
    </w:p>
    <w:p w:rsidR="00C03A87" w:rsidRDefault="00C03A87" w:rsidP="00C03A87">
      <w:pPr>
        <w:pStyle w:val="af0"/>
        <w:spacing w:after="0" w:line="360" w:lineRule="auto"/>
        <w:ind w:firstLine="284"/>
        <w:rPr>
          <w:rFonts w:cs="Arial"/>
          <w:bCs w:val="0"/>
          <w:color w:val="auto"/>
          <w:sz w:val="20"/>
          <w:szCs w:val="22"/>
        </w:rPr>
      </w:pPr>
    </w:p>
    <w:p w:rsidR="00A93BCA" w:rsidRPr="00C03A87" w:rsidRDefault="00C03A87" w:rsidP="00C03A87">
      <w:pPr>
        <w:pStyle w:val="af0"/>
        <w:spacing w:after="0" w:line="360" w:lineRule="auto"/>
        <w:ind w:firstLine="284"/>
      </w:pPr>
      <w:bookmarkStart w:id="14" w:name="_Toc309895499"/>
      <w:r w:rsidRPr="00C03A87">
        <w:rPr>
          <w:rFonts w:cs="Arial"/>
          <w:bCs w:val="0"/>
          <w:color w:val="auto"/>
          <w:sz w:val="20"/>
          <w:szCs w:val="22"/>
        </w:rPr>
        <w:t xml:space="preserve">Рисунок </w:t>
      </w:r>
      <w:r w:rsidR="00A44DD6" w:rsidRPr="00C03A87">
        <w:rPr>
          <w:rFonts w:cs="Arial"/>
          <w:bCs w:val="0"/>
          <w:color w:val="auto"/>
          <w:sz w:val="20"/>
          <w:szCs w:val="22"/>
        </w:rPr>
        <w:fldChar w:fldCharType="begin"/>
      </w:r>
      <w:r w:rsidRPr="00C03A87">
        <w:rPr>
          <w:rFonts w:cs="Arial"/>
          <w:bCs w:val="0"/>
          <w:color w:val="auto"/>
          <w:sz w:val="20"/>
          <w:szCs w:val="22"/>
        </w:rPr>
        <w:instrText xml:space="preserve"> SEQ Рисунок \* ARABIC </w:instrText>
      </w:r>
      <w:r w:rsidR="00A44DD6" w:rsidRPr="00C03A87">
        <w:rPr>
          <w:rFonts w:cs="Arial"/>
          <w:bCs w:val="0"/>
          <w:color w:val="auto"/>
          <w:sz w:val="20"/>
          <w:szCs w:val="22"/>
        </w:rPr>
        <w:fldChar w:fldCharType="separate"/>
      </w:r>
      <w:r w:rsidR="00792B61">
        <w:rPr>
          <w:rFonts w:cs="Arial"/>
          <w:bCs w:val="0"/>
          <w:noProof/>
          <w:color w:val="auto"/>
          <w:sz w:val="20"/>
          <w:szCs w:val="22"/>
        </w:rPr>
        <w:t>1</w:t>
      </w:r>
      <w:r w:rsidR="00A44DD6" w:rsidRPr="00C03A87">
        <w:rPr>
          <w:rFonts w:cs="Arial"/>
          <w:bCs w:val="0"/>
          <w:color w:val="auto"/>
          <w:sz w:val="20"/>
          <w:szCs w:val="22"/>
        </w:rPr>
        <w:fldChar w:fldCharType="end"/>
      </w:r>
      <w:r w:rsidRPr="00C03A87">
        <w:rPr>
          <w:rFonts w:cs="Arial"/>
          <w:bCs w:val="0"/>
          <w:color w:val="auto"/>
          <w:sz w:val="20"/>
          <w:szCs w:val="22"/>
        </w:rPr>
        <w:t xml:space="preserve"> -</w:t>
      </w:r>
      <w:r>
        <w:t xml:space="preserve"> </w:t>
      </w:r>
      <w:r w:rsidR="00A93BCA" w:rsidRPr="00DD44DA">
        <w:rPr>
          <w:rFonts w:cs="Arial"/>
          <w:bCs w:val="0"/>
          <w:color w:val="auto"/>
          <w:sz w:val="20"/>
          <w:szCs w:val="22"/>
        </w:rPr>
        <w:t xml:space="preserve">Поголовье КРС в </w:t>
      </w:r>
      <w:r w:rsidR="006E1670">
        <w:rPr>
          <w:rFonts w:cs="Arial"/>
          <w:bCs w:val="0"/>
          <w:color w:val="auto"/>
          <w:sz w:val="20"/>
          <w:szCs w:val="22"/>
        </w:rPr>
        <w:t>Кызылординской</w:t>
      </w:r>
      <w:r w:rsidR="00180C20">
        <w:rPr>
          <w:rFonts w:cs="Arial"/>
          <w:bCs w:val="0"/>
          <w:color w:val="auto"/>
          <w:sz w:val="20"/>
          <w:szCs w:val="22"/>
        </w:rPr>
        <w:t xml:space="preserve"> </w:t>
      </w:r>
      <w:r w:rsidR="00A93BCA" w:rsidRPr="00DD44DA">
        <w:rPr>
          <w:rFonts w:cs="Arial"/>
          <w:bCs w:val="0"/>
          <w:color w:val="auto"/>
          <w:sz w:val="20"/>
          <w:szCs w:val="22"/>
        </w:rPr>
        <w:t xml:space="preserve"> области</w:t>
      </w:r>
      <w:r w:rsidR="00DD44DA" w:rsidRPr="00DD44DA">
        <w:rPr>
          <w:rFonts w:cs="Arial"/>
          <w:bCs w:val="0"/>
          <w:color w:val="auto"/>
          <w:sz w:val="20"/>
          <w:szCs w:val="22"/>
        </w:rPr>
        <w:t>, на конец года, тыс. голов</w:t>
      </w:r>
      <w:bookmarkEnd w:id="14"/>
    </w:p>
    <w:p w:rsidR="00A93BCA" w:rsidRDefault="006E1670" w:rsidP="006378A7">
      <w:pPr>
        <w:spacing w:after="0" w:line="360" w:lineRule="auto"/>
        <w:ind w:firstLine="284"/>
        <w:jc w:val="center"/>
        <w:rPr>
          <w:color w:val="auto"/>
        </w:rPr>
      </w:pPr>
      <w:r>
        <w:rPr>
          <w:noProof/>
          <w:lang w:eastAsia="ru-RU"/>
        </w:rPr>
        <w:drawing>
          <wp:inline distT="0" distB="0" distL="0" distR="0">
            <wp:extent cx="4045789" cy="2035834"/>
            <wp:effectExtent l="0" t="0" r="0" b="254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378A7" w:rsidRPr="002724D8" w:rsidRDefault="006378A7" w:rsidP="006378A7">
      <w:pPr>
        <w:spacing w:after="0" w:line="360" w:lineRule="auto"/>
        <w:jc w:val="center"/>
        <w:rPr>
          <w:i/>
          <w:color w:val="auto"/>
          <w:sz w:val="20"/>
        </w:rPr>
      </w:pPr>
      <w:r>
        <w:rPr>
          <w:i/>
          <w:color w:val="auto"/>
          <w:sz w:val="20"/>
        </w:rPr>
        <w:t xml:space="preserve">                                             </w:t>
      </w:r>
      <w:r w:rsidRPr="002724D8">
        <w:rPr>
          <w:i/>
          <w:color w:val="auto"/>
          <w:sz w:val="20"/>
        </w:rPr>
        <w:t>Источник: Агентство РК по статистике</w:t>
      </w:r>
    </w:p>
    <w:p w:rsidR="002C7CCC" w:rsidRDefault="00A2084D" w:rsidP="00882D97">
      <w:pPr>
        <w:spacing w:after="0" w:line="360" w:lineRule="auto"/>
        <w:ind w:firstLine="284"/>
        <w:jc w:val="both"/>
        <w:rPr>
          <w:color w:val="auto"/>
        </w:rPr>
      </w:pPr>
      <w:r>
        <w:rPr>
          <w:color w:val="auto"/>
        </w:rPr>
        <w:lastRenderedPageBreak/>
        <w:t>Как видно по рисунку 1</w:t>
      </w:r>
      <w:r w:rsidR="00B9447C">
        <w:rPr>
          <w:color w:val="auto"/>
        </w:rPr>
        <w:t>, п</w:t>
      </w:r>
      <w:r w:rsidR="006378A7">
        <w:rPr>
          <w:color w:val="auto"/>
        </w:rPr>
        <w:t xml:space="preserve">оголовье крупного рогатого скота в </w:t>
      </w:r>
      <w:r>
        <w:rPr>
          <w:color w:val="auto"/>
        </w:rPr>
        <w:t>Кызылординской</w:t>
      </w:r>
      <w:r w:rsidR="00A35B10">
        <w:rPr>
          <w:color w:val="auto"/>
        </w:rPr>
        <w:t xml:space="preserve"> области</w:t>
      </w:r>
      <w:r w:rsidR="006378A7">
        <w:rPr>
          <w:color w:val="auto"/>
        </w:rPr>
        <w:t xml:space="preserve"> с каждым годом увеличивается.</w:t>
      </w:r>
    </w:p>
    <w:p w:rsidR="00882D97" w:rsidRDefault="00882D97" w:rsidP="00882D97">
      <w:pPr>
        <w:spacing w:after="0" w:line="360" w:lineRule="auto"/>
        <w:ind w:firstLine="284"/>
        <w:jc w:val="both"/>
        <w:rPr>
          <w:color w:val="auto"/>
        </w:rPr>
      </w:pPr>
    </w:p>
    <w:p w:rsidR="00A93BCA" w:rsidRPr="002C7CCC" w:rsidRDefault="00002858" w:rsidP="002C7CCC">
      <w:pPr>
        <w:pStyle w:val="af0"/>
        <w:spacing w:after="0" w:line="360" w:lineRule="auto"/>
        <w:ind w:firstLine="284"/>
        <w:rPr>
          <w:rFonts w:cs="Arial"/>
          <w:bCs w:val="0"/>
          <w:color w:val="auto"/>
          <w:sz w:val="20"/>
          <w:szCs w:val="22"/>
        </w:rPr>
      </w:pPr>
      <w:bookmarkStart w:id="15" w:name="_Toc309895500"/>
      <w:r w:rsidRPr="002C7CCC">
        <w:rPr>
          <w:rFonts w:cs="Arial"/>
          <w:bCs w:val="0"/>
          <w:color w:val="auto"/>
          <w:sz w:val="20"/>
          <w:szCs w:val="22"/>
        </w:rPr>
        <w:t xml:space="preserve">Рисунок </w:t>
      </w:r>
      <w:r w:rsidR="00A44DD6" w:rsidRPr="002C7CCC">
        <w:rPr>
          <w:rFonts w:cs="Arial"/>
          <w:bCs w:val="0"/>
          <w:color w:val="auto"/>
          <w:sz w:val="20"/>
          <w:szCs w:val="22"/>
        </w:rPr>
        <w:fldChar w:fldCharType="begin"/>
      </w:r>
      <w:r w:rsidRPr="002C7CCC">
        <w:rPr>
          <w:rFonts w:cs="Arial"/>
          <w:bCs w:val="0"/>
          <w:color w:val="auto"/>
          <w:sz w:val="20"/>
          <w:szCs w:val="22"/>
        </w:rPr>
        <w:instrText xml:space="preserve"> SEQ Рисунок \* ARABIC </w:instrText>
      </w:r>
      <w:r w:rsidR="00A44DD6" w:rsidRPr="002C7CCC">
        <w:rPr>
          <w:rFonts w:cs="Arial"/>
          <w:bCs w:val="0"/>
          <w:color w:val="auto"/>
          <w:sz w:val="20"/>
          <w:szCs w:val="22"/>
        </w:rPr>
        <w:fldChar w:fldCharType="separate"/>
      </w:r>
      <w:r w:rsidR="00792B61">
        <w:rPr>
          <w:rFonts w:cs="Arial"/>
          <w:bCs w:val="0"/>
          <w:noProof/>
          <w:color w:val="auto"/>
          <w:sz w:val="20"/>
          <w:szCs w:val="22"/>
        </w:rPr>
        <w:t>2</w:t>
      </w:r>
      <w:r w:rsidR="00A44DD6" w:rsidRPr="002C7CCC">
        <w:rPr>
          <w:rFonts w:cs="Arial"/>
          <w:bCs w:val="0"/>
          <w:color w:val="auto"/>
          <w:sz w:val="20"/>
          <w:szCs w:val="22"/>
        </w:rPr>
        <w:fldChar w:fldCharType="end"/>
      </w:r>
      <w:r w:rsidRPr="002C7CCC">
        <w:rPr>
          <w:rFonts w:cs="Arial"/>
          <w:bCs w:val="0"/>
          <w:color w:val="auto"/>
          <w:sz w:val="20"/>
          <w:szCs w:val="22"/>
        </w:rPr>
        <w:t xml:space="preserve"> – Доля </w:t>
      </w:r>
      <w:r w:rsidR="006E1670">
        <w:rPr>
          <w:rFonts w:cs="Arial"/>
          <w:bCs w:val="0"/>
          <w:color w:val="auto"/>
          <w:sz w:val="20"/>
          <w:szCs w:val="22"/>
        </w:rPr>
        <w:t>Кызылординской</w:t>
      </w:r>
      <w:r w:rsidRPr="002C7CCC">
        <w:rPr>
          <w:rFonts w:cs="Arial"/>
          <w:bCs w:val="0"/>
          <w:color w:val="auto"/>
          <w:sz w:val="20"/>
          <w:szCs w:val="22"/>
        </w:rPr>
        <w:t xml:space="preserve"> области </w:t>
      </w:r>
      <w:r w:rsidR="002C7CCC" w:rsidRPr="002C7CCC">
        <w:rPr>
          <w:rFonts w:cs="Arial"/>
          <w:bCs w:val="0"/>
          <w:color w:val="auto"/>
          <w:sz w:val="20"/>
          <w:szCs w:val="22"/>
        </w:rPr>
        <w:t xml:space="preserve">в общем </w:t>
      </w:r>
      <w:r w:rsidR="00B9447C">
        <w:rPr>
          <w:rFonts w:cs="Arial"/>
          <w:bCs w:val="0"/>
          <w:color w:val="auto"/>
          <w:sz w:val="20"/>
          <w:szCs w:val="22"/>
        </w:rPr>
        <w:t>количестве</w:t>
      </w:r>
      <w:r w:rsidR="002C7CCC" w:rsidRPr="002C7CCC">
        <w:rPr>
          <w:rFonts w:cs="Arial"/>
          <w:bCs w:val="0"/>
          <w:color w:val="auto"/>
          <w:sz w:val="20"/>
          <w:szCs w:val="22"/>
        </w:rPr>
        <w:t xml:space="preserve"> поголовья КРС</w:t>
      </w:r>
      <w:bookmarkEnd w:id="15"/>
    </w:p>
    <w:p w:rsidR="00002858" w:rsidRDefault="00FB6620" w:rsidP="00FF1B76">
      <w:pPr>
        <w:spacing w:after="0" w:line="360" w:lineRule="auto"/>
        <w:ind w:firstLine="284"/>
        <w:jc w:val="center"/>
        <w:rPr>
          <w:color w:val="auto"/>
        </w:rPr>
      </w:pPr>
      <w:r>
        <w:rPr>
          <w:noProof/>
          <w:lang w:eastAsia="ru-RU"/>
        </w:rPr>
        <w:drawing>
          <wp:inline distT="0" distB="0" distL="0" distR="0">
            <wp:extent cx="3847381" cy="2087593"/>
            <wp:effectExtent l="0" t="0" r="1270" b="825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F1B76" w:rsidRDefault="00FF1B76" w:rsidP="00882D97">
      <w:pPr>
        <w:spacing w:after="0" w:line="360" w:lineRule="auto"/>
        <w:ind w:firstLine="284"/>
        <w:jc w:val="center"/>
        <w:rPr>
          <w:color w:val="auto"/>
        </w:rPr>
      </w:pPr>
      <w:r>
        <w:rPr>
          <w:i/>
          <w:color w:val="auto"/>
          <w:sz w:val="20"/>
        </w:rPr>
        <w:t xml:space="preserve">                                       </w:t>
      </w:r>
      <w:r w:rsidRPr="002724D8">
        <w:rPr>
          <w:i/>
          <w:color w:val="auto"/>
          <w:sz w:val="20"/>
        </w:rPr>
        <w:t>Источник: Агентство РК по статистике</w:t>
      </w:r>
    </w:p>
    <w:p w:rsidR="00317CD1" w:rsidRDefault="00B9447C" w:rsidP="00882D97">
      <w:pPr>
        <w:spacing w:after="0" w:line="360" w:lineRule="auto"/>
        <w:ind w:firstLine="284"/>
        <w:jc w:val="both"/>
        <w:rPr>
          <w:color w:val="auto"/>
        </w:rPr>
      </w:pPr>
      <w:r>
        <w:rPr>
          <w:color w:val="auto"/>
        </w:rPr>
        <w:t xml:space="preserve">Доля </w:t>
      </w:r>
      <w:r w:rsidR="006E1670">
        <w:rPr>
          <w:color w:val="auto"/>
        </w:rPr>
        <w:t>Кызылординской</w:t>
      </w:r>
      <w:r w:rsidR="00F40033">
        <w:rPr>
          <w:color w:val="auto"/>
        </w:rPr>
        <w:t xml:space="preserve"> области </w:t>
      </w:r>
      <w:r>
        <w:rPr>
          <w:color w:val="auto"/>
        </w:rPr>
        <w:t xml:space="preserve">в общем количестве поголовья КРС в </w:t>
      </w:r>
      <w:r w:rsidR="00F40033">
        <w:rPr>
          <w:color w:val="auto"/>
        </w:rPr>
        <w:t>цел</w:t>
      </w:r>
      <w:r w:rsidR="00674E91">
        <w:rPr>
          <w:color w:val="auto"/>
        </w:rPr>
        <w:t>ом по республике составляет 4</w:t>
      </w:r>
      <w:r>
        <w:rPr>
          <w:color w:val="auto"/>
        </w:rPr>
        <w:t>%</w:t>
      </w:r>
      <w:r w:rsidR="00882D97">
        <w:rPr>
          <w:color w:val="auto"/>
        </w:rPr>
        <w:t>.</w:t>
      </w:r>
    </w:p>
    <w:p w:rsidR="006D130A" w:rsidRDefault="0047635A" w:rsidP="006D130A">
      <w:pPr>
        <w:spacing w:after="0" w:line="360" w:lineRule="auto"/>
        <w:ind w:firstLine="284"/>
        <w:jc w:val="both"/>
        <w:rPr>
          <w:color w:val="auto"/>
        </w:rPr>
      </w:pPr>
      <w:r w:rsidRPr="0047635A">
        <w:rPr>
          <w:color w:val="auto"/>
        </w:rPr>
        <w:t>По мнению экспертов, рынок мяса в Казахстане является непрозрачным. Оценить реальные объемы производимого и потребляемого в стране мяса не берутся даже специалисты.</w:t>
      </w:r>
    </w:p>
    <w:p w:rsidR="00843760" w:rsidRPr="006D130A" w:rsidRDefault="00843760" w:rsidP="006D130A">
      <w:pPr>
        <w:spacing w:after="0" w:line="360" w:lineRule="auto"/>
        <w:ind w:firstLine="284"/>
        <w:jc w:val="both"/>
        <w:rPr>
          <w:color w:val="auto"/>
        </w:rPr>
      </w:pPr>
    </w:p>
    <w:p w:rsidR="00471BAC" w:rsidRPr="00317CD1" w:rsidRDefault="00317CD1" w:rsidP="00317CD1">
      <w:pPr>
        <w:pStyle w:val="af0"/>
        <w:spacing w:after="0" w:line="360" w:lineRule="auto"/>
        <w:ind w:firstLine="284"/>
        <w:jc w:val="both"/>
        <w:rPr>
          <w:rFonts w:cs="Arial"/>
          <w:color w:val="auto"/>
        </w:rPr>
      </w:pPr>
      <w:bookmarkStart w:id="16" w:name="_Toc309895501"/>
      <w:r w:rsidRPr="00317CD1">
        <w:rPr>
          <w:rFonts w:cs="Arial"/>
          <w:bCs w:val="0"/>
          <w:color w:val="auto"/>
          <w:sz w:val="20"/>
          <w:szCs w:val="22"/>
        </w:rPr>
        <w:t xml:space="preserve">Рисунок </w:t>
      </w:r>
      <w:r w:rsidR="00A44DD6" w:rsidRPr="00317CD1">
        <w:rPr>
          <w:rFonts w:cs="Arial"/>
          <w:bCs w:val="0"/>
          <w:color w:val="auto"/>
          <w:sz w:val="20"/>
          <w:szCs w:val="22"/>
        </w:rPr>
        <w:fldChar w:fldCharType="begin"/>
      </w:r>
      <w:r w:rsidRPr="00317CD1">
        <w:rPr>
          <w:rFonts w:cs="Arial"/>
          <w:bCs w:val="0"/>
          <w:color w:val="auto"/>
          <w:sz w:val="20"/>
          <w:szCs w:val="22"/>
        </w:rPr>
        <w:instrText xml:space="preserve"> SEQ Рисунок \* ARABIC </w:instrText>
      </w:r>
      <w:r w:rsidR="00A44DD6" w:rsidRPr="00317CD1">
        <w:rPr>
          <w:rFonts w:cs="Arial"/>
          <w:bCs w:val="0"/>
          <w:color w:val="auto"/>
          <w:sz w:val="20"/>
          <w:szCs w:val="22"/>
        </w:rPr>
        <w:fldChar w:fldCharType="separate"/>
      </w:r>
      <w:r w:rsidR="00792B61">
        <w:rPr>
          <w:rFonts w:cs="Arial"/>
          <w:bCs w:val="0"/>
          <w:noProof/>
          <w:color w:val="auto"/>
          <w:sz w:val="20"/>
          <w:szCs w:val="22"/>
        </w:rPr>
        <w:t>3</w:t>
      </w:r>
      <w:r w:rsidR="00A44DD6" w:rsidRPr="00317CD1">
        <w:rPr>
          <w:rFonts w:cs="Arial"/>
          <w:bCs w:val="0"/>
          <w:color w:val="auto"/>
          <w:sz w:val="20"/>
          <w:szCs w:val="22"/>
        </w:rPr>
        <w:fldChar w:fldCharType="end"/>
      </w:r>
      <w:r w:rsidRPr="00317CD1">
        <w:rPr>
          <w:rFonts w:cs="Arial"/>
          <w:bCs w:val="0"/>
          <w:color w:val="auto"/>
          <w:sz w:val="20"/>
          <w:szCs w:val="22"/>
        </w:rPr>
        <w:t xml:space="preserve"> -</w:t>
      </w:r>
      <w:r>
        <w:rPr>
          <w:rFonts w:cs="Arial"/>
          <w:color w:val="auto"/>
        </w:rPr>
        <w:t xml:space="preserve"> </w:t>
      </w:r>
      <w:r w:rsidR="00471BAC" w:rsidRPr="00471BAC">
        <w:rPr>
          <w:rFonts w:cs="Arial"/>
          <w:bCs w:val="0"/>
          <w:color w:val="auto"/>
          <w:sz w:val="20"/>
          <w:szCs w:val="22"/>
        </w:rPr>
        <w:t xml:space="preserve">Производство </w:t>
      </w:r>
      <w:r w:rsidR="00AB3BFB">
        <w:rPr>
          <w:rFonts w:cs="Arial"/>
          <w:bCs w:val="0"/>
          <w:color w:val="auto"/>
          <w:sz w:val="20"/>
          <w:szCs w:val="22"/>
        </w:rPr>
        <w:t>мяса</w:t>
      </w:r>
      <w:r w:rsidR="00471BAC">
        <w:rPr>
          <w:rFonts w:cs="Arial"/>
          <w:bCs w:val="0"/>
          <w:color w:val="auto"/>
          <w:sz w:val="20"/>
          <w:szCs w:val="22"/>
        </w:rPr>
        <w:t xml:space="preserve"> в </w:t>
      </w:r>
      <w:r w:rsidR="006E1670">
        <w:rPr>
          <w:rFonts w:cs="Arial"/>
          <w:bCs w:val="0"/>
          <w:color w:val="auto"/>
          <w:sz w:val="20"/>
          <w:szCs w:val="22"/>
        </w:rPr>
        <w:t>Кызылординской</w:t>
      </w:r>
      <w:r w:rsidR="00471BAC">
        <w:rPr>
          <w:rFonts w:cs="Arial"/>
          <w:bCs w:val="0"/>
          <w:color w:val="auto"/>
          <w:sz w:val="20"/>
          <w:szCs w:val="22"/>
        </w:rPr>
        <w:t xml:space="preserve"> области</w:t>
      </w:r>
      <w:r w:rsidR="00471BAC" w:rsidRPr="00471BAC">
        <w:rPr>
          <w:rFonts w:cs="Arial"/>
          <w:bCs w:val="0"/>
          <w:color w:val="auto"/>
          <w:sz w:val="20"/>
          <w:szCs w:val="22"/>
        </w:rPr>
        <w:t xml:space="preserve"> </w:t>
      </w:r>
      <w:r w:rsidR="000F0724">
        <w:rPr>
          <w:rFonts w:cs="Arial"/>
          <w:bCs w:val="0"/>
          <w:color w:val="auto"/>
          <w:sz w:val="20"/>
          <w:szCs w:val="22"/>
        </w:rPr>
        <w:t>в убойном весе</w:t>
      </w:r>
      <w:r w:rsidR="00471BAC" w:rsidRPr="00471BAC">
        <w:rPr>
          <w:rFonts w:cs="Arial"/>
          <w:bCs w:val="0"/>
          <w:color w:val="auto"/>
          <w:sz w:val="20"/>
          <w:szCs w:val="22"/>
        </w:rPr>
        <w:t>, тыс. тонн</w:t>
      </w:r>
      <w:bookmarkEnd w:id="16"/>
    </w:p>
    <w:p w:rsidR="00471BAC" w:rsidRPr="00883853" w:rsidRDefault="00674E91" w:rsidP="00DD2A78">
      <w:pPr>
        <w:spacing w:after="0" w:line="360" w:lineRule="auto"/>
        <w:ind w:firstLine="284"/>
        <w:jc w:val="center"/>
        <w:rPr>
          <w:rFonts w:cs="Arial"/>
          <w:color w:val="auto"/>
        </w:rPr>
      </w:pPr>
      <w:r>
        <w:rPr>
          <w:noProof/>
          <w:lang w:eastAsia="ru-RU"/>
        </w:rPr>
        <w:drawing>
          <wp:inline distT="0" distB="0" distL="0" distR="0">
            <wp:extent cx="3933645" cy="204446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76FF9" w:rsidRPr="00DD2A78" w:rsidRDefault="00DD2A78" w:rsidP="00DD2A78">
      <w:pPr>
        <w:jc w:val="center"/>
        <w:rPr>
          <w:i/>
          <w:color w:val="auto"/>
          <w:sz w:val="20"/>
        </w:rPr>
      </w:pPr>
      <w:r>
        <w:rPr>
          <w:i/>
          <w:color w:val="auto"/>
          <w:sz w:val="20"/>
        </w:rPr>
        <w:t xml:space="preserve">                                       </w:t>
      </w:r>
      <w:r w:rsidR="00A15D74">
        <w:rPr>
          <w:i/>
          <w:color w:val="auto"/>
          <w:sz w:val="20"/>
        </w:rPr>
        <w:t xml:space="preserve">         </w:t>
      </w:r>
      <w:r w:rsidRPr="00DD2A78">
        <w:rPr>
          <w:i/>
          <w:color w:val="auto"/>
          <w:sz w:val="20"/>
        </w:rPr>
        <w:t>Источник: Агентство РК по статистике</w:t>
      </w:r>
    </w:p>
    <w:p w:rsidR="00410332" w:rsidRPr="00676BCD" w:rsidRDefault="00DD2A78" w:rsidP="006D130A">
      <w:pPr>
        <w:spacing w:after="0" w:line="360" w:lineRule="auto"/>
        <w:ind w:firstLine="284"/>
        <w:jc w:val="both"/>
        <w:rPr>
          <w:color w:val="auto"/>
        </w:rPr>
      </w:pPr>
      <w:r w:rsidRPr="00676BCD">
        <w:rPr>
          <w:color w:val="auto"/>
        </w:rPr>
        <w:t xml:space="preserve">Как показывает рисунок, производство </w:t>
      </w:r>
      <w:r w:rsidR="00B1664E" w:rsidRPr="00676BCD">
        <w:rPr>
          <w:color w:val="auto"/>
        </w:rPr>
        <w:t>мяса</w:t>
      </w:r>
      <w:r w:rsidRPr="00676BCD">
        <w:rPr>
          <w:color w:val="auto"/>
        </w:rPr>
        <w:t xml:space="preserve"> в </w:t>
      </w:r>
      <w:r w:rsidR="006E1670" w:rsidRPr="00676BCD">
        <w:rPr>
          <w:color w:val="auto"/>
        </w:rPr>
        <w:t>Кызылординской</w:t>
      </w:r>
      <w:r w:rsidR="00B1664E" w:rsidRPr="00676BCD">
        <w:rPr>
          <w:color w:val="auto"/>
        </w:rPr>
        <w:t xml:space="preserve"> области</w:t>
      </w:r>
      <w:r w:rsidRPr="00676BCD">
        <w:rPr>
          <w:color w:val="auto"/>
        </w:rPr>
        <w:t xml:space="preserve"> имеет тенденцию к </w:t>
      </w:r>
      <w:r w:rsidR="00B1664E" w:rsidRPr="00676BCD">
        <w:rPr>
          <w:color w:val="auto"/>
        </w:rPr>
        <w:t>повышению</w:t>
      </w:r>
      <w:r w:rsidRPr="00676BCD">
        <w:rPr>
          <w:color w:val="auto"/>
        </w:rPr>
        <w:t xml:space="preserve">. Так, если в 2005 году было произведено </w:t>
      </w:r>
      <w:r w:rsidR="00B1664E" w:rsidRPr="00676BCD">
        <w:rPr>
          <w:color w:val="auto"/>
        </w:rPr>
        <w:t>1</w:t>
      </w:r>
      <w:r w:rsidR="004A79DC" w:rsidRPr="00676BCD">
        <w:rPr>
          <w:color w:val="auto"/>
        </w:rPr>
        <w:t>4</w:t>
      </w:r>
      <w:r w:rsidR="00B1664E" w:rsidRPr="00676BCD">
        <w:rPr>
          <w:color w:val="auto"/>
        </w:rPr>
        <w:t>,7</w:t>
      </w:r>
      <w:r w:rsidRPr="00676BCD">
        <w:rPr>
          <w:color w:val="auto"/>
        </w:rPr>
        <w:t xml:space="preserve"> тыс. тонн </w:t>
      </w:r>
      <w:r w:rsidR="00B1664E" w:rsidRPr="00676BCD">
        <w:rPr>
          <w:color w:val="auto"/>
        </w:rPr>
        <w:t>мяса</w:t>
      </w:r>
      <w:r w:rsidR="004A79DC" w:rsidRPr="00676BCD">
        <w:rPr>
          <w:color w:val="auto"/>
        </w:rPr>
        <w:t>, то в 2009</w:t>
      </w:r>
      <w:r w:rsidR="00FF6FAF" w:rsidRPr="00676BCD">
        <w:rPr>
          <w:color w:val="auto"/>
        </w:rPr>
        <w:t xml:space="preserve"> году объем произведенного </w:t>
      </w:r>
      <w:r w:rsidR="00B1664E" w:rsidRPr="00676BCD">
        <w:rPr>
          <w:color w:val="auto"/>
        </w:rPr>
        <w:t>мяса</w:t>
      </w:r>
      <w:r w:rsidR="004A79DC" w:rsidRPr="00676BCD">
        <w:rPr>
          <w:color w:val="auto"/>
        </w:rPr>
        <w:t xml:space="preserve"> увеличился на 11,6</w:t>
      </w:r>
      <w:r w:rsidR="00FF6FAF" w:rsidRPr="00676BCD">
        <w:rPr>
          <w:color w:val="auto"/>
        </w:rPr>
        <w:t xml:space="preserve">% и составил </w:t>
      </w:r>
      <w:r w:rsidR="00B1664E" w:rsidRPr="00676BCD">
        <w:rPr>
          <w:color w:val="auto"/>
        </w:rPr>
        <w:t>1</w:t>
      </w:r>
      <w:r w:rsidR="004A79DC" w:rsidRPr="00676BCD">
        <w:rPr>
          <w:color w:val="auto"/>
        </w:rPr>
        <w:t>6</w:t>
      </w:r>
      <w:r w:rsidR="00B1664E" w:rsidRPr="00676BCD">
        <w:rPr>
          <w:color w:val="auto"/>
        </w:rPr>
        <w:t>,4</w:t>
      </w:r>
      <w:r w:rsidR="00FF6FAF" w:rsidRPr="00676BCD">
        <w:rPr>
          <w:color w:val="auto"/>
        </w:rPr>
        <w:t xml:space="preserve"> тыс. тонн.</w:t>
      </w:r>
    </w:p>
    <w:p w:rsidR="006D130A" w:rsidRPr="00676BCD" w:rsidRDefault="004A79DC" w:rsidP="00410332">
      <w:pPr>
        <w:pStyle w:val="af0"/>
        <w:spacing w:after="0" w:line="360" w:lineRule="auto"/>
        <w:ind w:firstLine="284"/>
        <w:jc w:val="both"/>
        <w:rPr>
          <w:b w:val="0"/>
          <w:bCs w:val="0"/>
          <w:color w:val="auto"/>
          <w:sz w:val="22"/>
          <w:szCs w:val="22"/>
        </w:rPr>
      </w:pPr>
      <w:r w:rsidRPr="00676BCD">
        <w:rPr>
          <w:b w:val="0"/>
          <w:bCs w:val="0"/>
          <w:color w:val="auto"/>
          <w:sz w:val="22"/>
          <w:szCs w:val="22"/>
        </w:rPr>
        <w:t xml:space="preserve">Однако в 2010 году наблюдается незначительное </w:t>
      </w:r>
      <w:r w:rsidR="009C418D" w:rsidRPr="00676BCD">
        <w:rPr>
          <w:b w:val="0"/>
          <w:bCs w:val="0"/>
          <w:color w:val="auto"/>
          <w:sz w:val="22"/>
          <w:szCs w:val="22"/>
        </w:rPr>
        <w:t>понижение (на 1,8%).</w:t>
      </w:r>
    </w:p>
    <w:p w:rsidR="009C418D" w:rsidRPr="009C418D" w:rsidRDefault="009C418D" w:rsidP="009C418D"/>
    <w:p w:rsidR="00DD2A78" w:rsidRPr="00410332" w:rsidRDefault="00FF6FAF" w:rsidP="00410332">
      <w:pPr>
        <w:pStyle w:val="af0"/>
        <w:spacing w:after="0" w:line="360" w:lineRule="auto"/>
        <w:ind w:firstLine="284"/>
        <w:jc w:val="both"/>
        <w:rPr>
          <w:rFonts w:cs="Arial"/>
          <w:bCs w:val="0"/>
          <w:color w:val="auto"/>
          <w:sz w:val="20"/>
          <w:szCs w:val="22"/>
        </w:rPr>
      </w:pPr>
      <w:bookmarkStart w:id="17" w:name="_Toc309895502"/>
      <w:r w:rsidRPr="00410332">
        <w:rPr>
          <w:rFonts w:cs="Arial"/>
          <w:bCs w:val="0"/>
          <w:color w:val="auto"/>
          <w:sz w:val="20"/>
          <w:szCs w:val="22"/>
        </w:rPr>
        <w:lastRenderedPageBreak/>
        <w:t xml:space="preserve">Рисунок </w:t>
      </w:r>
      <w:r w:rsidR="00A44DD6" w:rsidRPr="00410332">
        <w:rPr>
          <w:rFonts w:cs="Arial"/>
          <w:bCs w:val="0"/>
          <w:color w:val="auto"/>
          <w:sz w:val="20"/>
          <w:szCs w:val="22"/>
        </w:rPr>
        <w:fldChar w:fldCharType="begin"/>
      </w:r>
      <w:r w:rsidRPr="00410332">
        <w:rPr>
          <w:rFonts w:cs="Arial"/>
          <w:bCs w:val="0"/>
          <w:color w:val="auto"/>
          <w:sz w:val="20"/>
          <w:szCs w:val="22"/>
        </w:rPr>
        <w:instrText xml:space="preserve"> SEQ Рисунок \* ARABIC </w:instrText>
      </w:r>
      <w:r w:rsidR="00A44DD6" w:rsidRPr="00410332">
        <w:rPr>
          <w:rFonts w:cs="Arial"/>
          <w:bCs w:val="0"/>
          <w:color w:val="auto"/>
          <w:sz w:val="20"/>
          <w:szCs w:val="22"/>
        </w:rPr>
        <w:fldChar w:fldCharType="separate"/>
      </w:r>
      <w:r w:rsidR="00792B61">
        <w:rPr>
          <w:rFonts w:cs="Arial"/>
          <w:bCs w:val="0"/>
          <w:noProof/>
          <w:color w:val="auto"/>
          <w:sz w:val="20"/>
          <w:szCs w:val="22"/>
        </w:rPr>
        <w:t>4</w:t>
      </w:r>
      <w:r w:rsidR="00A44DD6" w:rsidRPr="00410332">
        <w:rPr>
          <w:rFonts w:cs="Arial"/>
          <w:bCs w:val="0"/>
          <w:color w:val="auto"/>
          <w:sz w:val="20"/>
          <w:szCs w:val="22"/>
        </w:rPr>
        <w:fldChar w:fldCharType="end"/>
      </w:r>
      <w:r w:rsidRPr="00410332">
        <w:rPr>
          <w:rFonts w:cs="Arial"/>
          <w:bCs w:val="0"/>
          <w:color w:val="auto"/>
          <w:sz w:val="20"/>
          <w:szCs w:val="22"/>
        </w:rPr>
        <w:t xml:space="preserve"> – Доля </w:t>
      </w:r>
      <w:r w:rsidR="006E1670">
        <w:rPr>
          <w:rFonts w:cs="Arial"/>
          <w:bCs w:val="0"/>
          <w:color w:val="auto"/>
          <w:sz w:val="20"/>
          <w:szCs w:val="22"/>
        </w:rPr>
        <w:t>Кызылординской</w:t>
      </w:r>
      <w:r w:rsidRPr="00410332">
        <w:rPr>
          <w:rFonts w:cs="Arial"/>
          <w:bCs w:val="0"/>
          <w:color w:val="auto"/>
          <w:sz w:val="20"/>
          <w:szCs w:val="22"/>
        </w:rPr>
        <w:t xml:space="preserve"> области в </w:t>
      </w:r>
      <w:r w:rsidR="00410332" w:rsidRPr="00410332">
        <w:rPr>
          <w:rFonts w:cs="Arial"/>
          <w:bCs w:val="0"/>
          <w:color w:val="auto"/>
          <w:sz w:val="20"/>
          <w:szCs w:val="22"/>
        </w:rPr>
        <w:t xml:space="preserve">общем объеме произведенного </w:t>
      </w:r>
      <w:r w:rsidR="008707B9">
        <w:rPr>
          <w:rFonts w:cs="Arial"/>
          <w:bCs w:val="0"/>
          <w:color w:val="auto"/>
          <w:sz w:val="20"/>
          <w:szCs w:val="22"/>
        </w:rPr>
        <w:t xml:space="preserve">мяса </w:t>
      </w:r>
      <w:r w:rsidR="00590B07">
        <w:rPr>
          <w:rFonts w:cs="Arial"/>
          <w:bCs w:val="0"/>
          <w:color w:val="auto"/>
          <w:sz w:val="20"/>
          <w:szCs w:val="22"/>
        </w:rPr>
        <w:t>(2010 г.), %</w:t>
      </w:r>
      <w:bookmarkEnd w:id="17"/>
    </w:p>
    <w:p w:rsidR="00DD2A78" w:rsidRDefault="00525088" w:rsidP="00AA6F0F">
      <w:pPr>
        <w:pStyle w:val="af0"/>
        <w:spacing w:after="0" w:line="360" w:lineRule="auto"/>
        <w:ind w:firstLine="284"/>
        <w:jc w:val="center"/>
        <w:rPr>
          <w:rFonts w:cs="Arial"/>
          <w:bCs w:val="0"/>
          <w:color w:val="auto"/>
          <w:sz w:val="20"/>
          <w:szCs w:val="22"/>
        </w:rPr>
      </w:pPr>
      <w:r>
        <w:rPr>
          <w:noProof/>
          <w:lang w:eastAsia="ru-RU"/>
        </w:rPr>
        <w:drawing>
          <wp:inline distT="0" distB="0" distL="0" distR="0">
            <wp:extent cx="4037162" cy="2053086"/>
            <wp:effectExtent l="0" t="0" r="1905" b="444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90B07" w:rsidRPr="00DD2A78" w:rsidRDefault="00590B07" w:rsidP="00590B07">
      <w:pPr>
        <w:jc w:val="center"/>
        <w:rPr>
          <w:i/>
          <w:color w:val="auto"/>
          <w:sz w:val="20"/>
        </w:rPr>
      </w:pPr>
      <w:r>
        <w:rPr>
          <w:i/>
          <w:color w:val="auto"/>
          <w:sz w:val="20"/>
        </w:rPr>
        <w:t xml:space="preserve">              </w:t>
      </w:r>
      <w:r w:rsidR="00A15D74">
        <w:rPr>
          <w:i/>
          <w:color w:val="auto"/>
          <w:sz w:val="20"/>
        </w:rPr>
        <w:t xml:space="preserve">                     </w:t>
      </w:r>
      <w:r w:rsidR="00525088">
        <w:rPr>
          <w:i/>
          <w:color w:val="auto"/>
          <w:sz w:val="20"/>
        </w:rPr>
        <w:t xml:space="preserve">          </w:t>
      </w:r>
      <w:r w:rsidR="00A15D74">
        <w:rPr>
          <w:i/>
          <w:color w:val="auto"/>
          <w:sz w:val="20"/>
        </w:rPr>
        <w:t xml:space="preserve"> </w:t>
      </w:r>
      <w:r w:rsidRPr="00DD2A78">
        <w:rPr>
          <w:i/>
          <w:color w:val="auto"/>
          <w:sz w:val="20"/>
        </w:rPr>
        <w:t>Источник: Агентство РК по статистике</w:t>
      </w:r>
    </w:p>
    <w:p w:rsidR="00C80CC9" w:rsidRDefault="00590B07" w:rsidP="00525088">
      <w:pPr>
        <w:spacing w:after="0" w:line="360" w:lineRule="auto"/>
        <w:ind w:firstLine="284"/>
        <w:jc w:val="both"/>
        <w:rPr>
          <w:rFonts w:cs="Arial"/>
          <w:color w:val="auto"/>
        </w:rPr>
      </w:pPr>
      <w:r w:rsidRPr="00590B07">
        <w:rPr>
          <w:rFonts w:cs="Arial"/>
          <w:color w:val="auto"/>
        </w:rPr>
        <w:t xml:space="preserve">Доля </w:t>
      </w:r>
      <w:r w:rsidR="006E1670">
        <w:rPr>
          <w:rFonts w:cs="Arial"/>
          <w:color w:val="auto"/>
        </w:rPr>
        <w:t>Кызылординской</w:t>
      </w:r>
      <w:r w:rsidR="0077653A">
        <w:rPr>
          <w:rFonts w:cs="Arial"/>
          <w:color w:val="auto"/>
        </w:rPr>
        <w:t xml:space="preserve"> области</w:t>
      </w:r>
      <w:r w:rsidRPr="00590B07">
        <w:rPr>
          <w:rFonts w:cs="Arial"/>
          <w:color w:val="auto"/>
        </w:rPr>
        <w:t xml:space="preserve"> в общем объеме произведенного </w:t>
      </w:r>
      <w:r w:rsidR="0077653A">
        <w:rPr>
          <w:rFonts w:cs="Arial"/>
          <w:color w:val="auto"/>
        </w:rPr>
        <w:t>мяса</w:t>
      </w:r>
      <w:r w:rsidRPr="00590B07">
        <w:rPr>
          <w:rFonts w:cs="Arial"/>
          <w:color w:val="auto"/>
        </w:rPr>
        <w:t xml:space="preserve"> в республике по данным 2010 года составляет </w:t>
      </w:r>
      <w:r w:rsidR="00525088">
        <w:rPr>
          <w:rFonts w:cs="Arial"/>
          <w:color w:val="auto"/>
        </w:rPr>
        <w:t>1,7</w:t>
      </w:r>
      <w:r>
        <w:rPr>
          <w:rFonts w:cs="Arial"/>
          <w:color w:val="auto"/>
        </w:rPr>
        <w:t>%.</w:t>
      </w:r>
    </w:p>
    <w:p w:rsidR="003B3302" w:rsidRPr="00676BCD" w:rsidRDefault="003B3302" w:rsidP="007A49F4">
      <w:pPr>
        <w:pStyle w:val="af0"/>
        <w:spacing w:after="0" w:line="360" w:lineRule="auto"/>
        <w:ind w:firstLine="284"/>
        <w:jc w:val="both"/>
        <w:rPr>
          <w:rFonts w:cs="Arial"/>
          <w:b w:val="0"/>
          <w:bCs w:val="0"/>
          <w:color w:val="auto"/>
          <w:sz w:val="22"/>
          <w:szCs w:val="22"/>
        </w:rPr>
      </w:pPr>
      <w:r w:rsidRPr="00676BCD">
        <w:rPr>
          <w:rFonts w:cs="Arial"/>
          <w:b w:val="0"/>
          <w:bCs w:val="0"/>
          <w:color w:val="auto"/>
          <w:sz w:val="22"/>
          <w:szCs w:val="22"/>
        </w:rPr>
        <w:t xml:space="preserve">Реализация на убой всех видов скота и птицы в </w:t>
      </w:r>
      <w:r w:rsidR="006E1670" w:rsidRPr="00676BCD">
        <w:rPr>
          <w:rFonts w:cs="Arial"/>
          <w:b w:val="0"/>
          <w:bCs w:val="0"/>
          <w:color w:val="auto"/>
          <w:sz w:val="22"/>
          <w:szCs w:val="22"/>
        </w:rPr>
        <w:t>Кызылординской</w:t>
      </w:r>
      <w:r w:rsidRPr="00676BCD">
        <w:rPr>
          <w:rFonts w:cs="Arial"/>
          <w:b w:val="0"/>
          <w:bCs w:val="0"/>
          <w:color w:val="auto"/>
          <w:sz w:val="22"/>
          <w:szCs w:val="22"/>
        </w:rPr>
        <w:t xml:space="preserve"> области  </w:t>
      </w:r>
      <w:r w:rsidR="00E04B65" w:rsidRPr="00676BCD">
        <w:rPr>
          <w:rFonts w:cs="Arial"/>
          <w:b w:val="0"/>
          <w:bCs w:val="0"/>
          <w:color w:val="auto"/>
          <w:sz w:val="22"/>
          <w:szCs w:val="22"/>
        </w:rPr>
        <w:t>имеет тенденцию роста (рисунок 5). Причем в сентябре текущ</w:t>
      </w:r>
      <w:r w:rsidR="000C3542" w:rsidRPr="00676BCD">
        <w:rPr>
          <w:rFonts w:cs="Arial"/>
          <w:b w:val="0"/>
          <w:bCs w:val="0"/>
          <w:color w:val="auto"/>
          <w:sz w:val="22"/>
          <w:szCs w:val="22"/>
        </w:rPr>
        <w:t>его года было реализовано 3,3</w:t>
      </w:r>
      <w:r w:rsidR="00E04B65" w:rsidRPr="00676BCD">
        <w:rPr>
          <w:rFonts w:cs="Arial"/>
          <w:b w:val="0"/>
          <w:bCs w:val="0"/>
          <w:color w:val="auto"/>
          <w:sz w:val="22"/>
          <w:szCs w:val="22"/>
        </w:rPr>
        <w:t xml:space="preserve"> тыс. тонн скота</w:t>
      </w:r>
      <w:r w:rsidR="007A49F4" w:rsidRPr="00676BCD">
        <w:rPr>
          <w:rFonts w:cs="Arial"/>
          <w:b w:val="0"/>
          <w:bCs w:val="0"/>
          <w:color w:val="auto"/>
          <w:sz w:val="22"/>
          <w:szCs w:val="22"/>
        </w:rPr>
        <w:t>, так же как и в сентябре 2010 года.</w:t>
      </w:r>
    </w:p>
    <w:p w:rsidR="00525088" w:rsidRPr="00676BCD" w:rsidRDefault="00525088" w:rsidP="00525088">
      <w:pPr>
        <w:pStyle w:val="af0"/>
        <w:spacing w:after="0" w:line="360" w:lineRule="auto"/>
        <w:ind w:firstLine="284"/>
        <w:rPr>
          <w:rFonts w:cs="Arial"/>
          <w:b w:val="0"/>
          <w:bCs w:val="0"/>
          <w:color w:val="auto"/>
          <w:sz w:val="22"/>
          <w:szCs w:val="22"/>
        </w:rPr>
      </w:pPr>
    </w:p>
    <w:p w:rsidR="00882D97" w:rsidRPr="00525088" w:rsidRDefault="00525088" w:rsidP="00525088">
      <w:pPr>
        <w:pStyle w:val="af0"/>
        <w:spacing w:after="0" w:line="360" w:lineRule="auto"/>
        <w:ind w:firstLine="284"/>
      </w:pPr>
      <w:bookmarkStart w:id="18" w:name="_Toc309895503"/>
      <w:r w:rsidRPr="00525088">
        <w:rPr>
          <w:rFonts w:cs="Arial"/>
          <w:bCs w:val="0"/>
          <w:color w:val="auto"/>
          <w:sz w:val="20"/>
          <w:szCs w:val="22"/>
        </w:rPr>
        <w:t xml:space="preserve">Рисунок </w:t>
      </w:r>
      <w:r w:rsidR="00A44DD6" w:rsidRPr="00525088">
        <w:rPr>
          <w:rFonts w:cs="Arial"/>
          <w:bCs w:val="0"/>
          <w:color w:val="auto"/>
          <w:sz w:val="20"/>
          <w:szCs w:val="22"/>
        </w:rPr>
        <w:fldChar w:fldCharType="begin"/>
      </w:r>
      <w:r w:rsidRPr="00525088">
        <w:rPr>
          <w:rFonts w:cs="Arial"/>
          <w:bCs w:val="0"/>
          <w:color w:val="auto"/>
          <w:sz w:val="20"/>
          <w:szCs w:val="22"/>
        </w:rPr>
        <w:instrText xml:space="preserve"> SEQ Рисунок \* ARABIC </w:instrText>
      </w:r>
      <w:r w:rsidR="00A44DD6" w:rsidRPr="00525088">
        <w:rPr>
          <w:rFonts w:cs="Arial"/>
          <w:bCs w:val="0"/>
          <w:color w:val="auto"/>
          <w:sz w:val="20"/>
          <w:szCs w:val="22"/>
        </w:rPr>
        <w:fldChar w:fldCharType="separate"/>
      </w:r>
      <w:r w:rsidR="00792B61">
        <w:rPr>
          <w:rFonts w:cs="Arial"/>
          <w:bCs w:val="0"/>
          <w:noProof/>
          <w:color w:val="auto"/>
          <w:sz w:val="20"/>
          <w:szCs w:val="22"/>
        </w:rPr>
        <w:t>5</w:t>
      </w:r>
      <w:r w:rsidR="00A44DD6" w:rsidRPr="00525088">
        <w:rPr>
          <w:rFonts w:cs="Arial"/>
          <w:bCs w:val="0"/>
          <w:color w:val="auto"/>
          <w:sz w:val="20"/>
          <w:szCs w:val="22"/>
        </w:rPr>
        <w:fldChar w:fldCharType="end"/>
      </w:r>
      <w:r w:rsidRPr="00525088">
        <w:rPr>
          <w:rFonts w:cs="Arial"/>
          <w:bCs w:val="0"/>
          <w:color w:val="auto"/>
          <w:sz w:val="20"/>
          <w:szCs w:val="22"/>
        </w:rPr>
        <w:t xml:space="preserve"> -</w:t>
      </w:r>
      <w:r>
        <w:t xml:space="preserve"> </w:t>
      </w:r>
      <w:r w:rsidR="00A15D74">
        <w:rPr>
          <w:rFonts w:cs="Arial"/>
          <w:bCs w:val="0"/>
          <w:color w:val="auto"/>
          <w:sz w:val="20"/>
          <w:szCs w:val="22"/>
        </w:rPr>
        <w:t xml:space="preserve">Реализовано на убой всех видов скота и птицы в </w:t>
      </w:r>
      <w:r w:rsidR="006E1670">
        <w:rPr>
          <w:rFonts w:cs="Arial"/>
          <w:bCs w:val="0"/>
          <w:color w:val="auto"/>
          <w:sz w:val="20"/>
          <w:szCs w:val="22"/>
        </w:rPr>
        <w:t>Кызылординской</w:t>
      </w:r>
      <w:r w:rsidR="00A15D74">
        <w:rPr>
          <w:rFonts w:cs="Arial"/>
          <w:bCs w:val="0"/>
          <w:color w:val="auto"/>
          <w:sz w:val="20"/>
          <w:szCs w:val="22"/>
        </w:rPr>
        <w:t xml:space="preserve"> области, в живой массе, тыс. тонн</w:t>
      </w:r>
      <w:bookmarkEnd w:id="18"/>
    </w:p>
    <w:p w:rsidR="00882D97" w:rsidRDefault="005F24DF" w:rsidP="00676BCD">
      <w:pPr>
        <w:jc w:val="center"/>
        <w:rPr>
          <w:rFonts w:cs="Arial"/>
          <w:color w:val="auto"/>
          <w:sz w:val="24"/>
          <w:szCs w:val="24"/>
        </w:rPr>
      </w:pPr>
      <w:r>
        <w:rPr>
          <w:noProof/>
          <w:lang w:eastAsia="ru-RU"/>
        </w:rPr>
        <w:drawing>
          <wp:inline distT="0" distB="0" distL="0" distR="0">
            <wp:extent cx="4235570" cy="2225615"/>
            <wp:effectExtent l="0" t="0" r="0" b="381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15D74" w:rsidRPr="00A15D74" w:rsidRDefault="00A15D74" w:rsidP="00A15D74">
      <w:pPr>
        <w:jc w:val="center"/>
        <w:rPr>
          <w:i/>
          <w:color w:val="auto"/>
          <w:sz w:val="20"/>
        </w:rPr>
      </w:pPr>
      <w:r>
        <w:rPr>
          <w:i/>
          <w:color w:val="auto"/>
          <w:sz w:val="20"/>
        </w:rPr>
        <w:t xml:space="preserve">                                                         </w:t>
      </w:r>
      <w:r w:rsidRPr="00DD2A78">
        <w:rPr>
          <w:i/>
          <w:color w:val="auto"/>
          <w:sz w:val="20"/>
        </w:rPr>
        <w:t>Источ</w:t>
      </w:r>
      <w:r>
        <w:rPr>
          <w:i/>
          <w:color w:val="auto"/>
          <w:sz w:val="20"/>
        </w:rPr>
        <w:t>ник: Агентство РК по статистике</w:t>
      </w:r>
    </w:p>
    <w:p w:rsidR="00596478" w:rsidRDefault="00596478" w:rsidP="00596478">
      <w:pPr>
        <w:spacing w:after="0" w:line="360" w:lineRule="auto"/>
        <w:ind w:firstLine="284"/>
        <w:jc w:val="both"/>
        <w:rPr>
          <w:rFonts w:cs="Arial"/>
          <w:color w:val="auto"/>
        </w:rPr>
      </w:pPr>
      <w:r w:rsidRPr="00596478">
        <w:rPr>
          <w:rFonts w:cs="Arial"/>
          <w:color w:val="auto"/>
        </w:rPr>
        <w:t>Средняя месячная стоимость килограмма говядины в целом по Казахстану в апреле составила 663 тенге. В сравнении с январем</w:t>
      </w:r>
      <w:r>
        <w:rPr>
          <w:rFonts w:cs="Arial"/>
          <w:color w:val="auto"/>
        </w:rPr>
        <w:t xml:space="preserve"> т.г. цена повысилась на 11 %. </w:t>
      </w:r>
    </w:p>
    <w:p w:rsidR="00596478" w:rsidRDefault="00596478" w:rsidP="00596478">
      <w:pPr>
        <w:spacing w:after="0" w:line="360" w:lineRule="auto"/>
        <w:ind w:firstLine="284"/>
        <w:jc w:val="both"/>
        <w:rPr>
          <w:rFonts w:cs="Arial"/>
          <w:color w:val="auto"/>
        </w:rPr>
      </w:pPr>
      <w:r w:rsidRPr="00596478">
        <w:rPr>
          <w:rFonts w:cs="Arial"/>
          <w:color w:val="auto"/>
        </w:rPr>
        <w:t>Баранина выросла в цене в сравнении с январем на 1</w:t>
      </w:r>
      <w:r>
        <w:rPr>
          <w:rFonts w:cs="Arial"/>
          <w:color w:val="auto"/>
        </w:rPr>
        <w:t xml:space="preserve">2 % до 679 тенге за килограмм. </w:t>
      </w:r>
    </w:p>
    <w:p w:rsidR="00596478" w:rsidRDefault="00596478" w:rsidP="00596478">
      <w:pPr>
        <w:spacing w:after="0" w:line="360" w:lineRule="auto"/>
        <w:ind w:firstLine="284"/>
        <w:jc w:val="both"/>
        <w:rPr>
          <w:rFonts w:cs="Arial"/>
          <w:color w:val="auto"/>
        </w:rPr>
      </w:pPr>
      <w:r w:rsidRPr="00596478">
        <w:rPr>
          <w:rFonts w:cs="Arial"/>
          <w:color w:val="auto"/>
        </w:rPr>
        <w:t>Стоимость килограмма свинины по республике незначительно повысилась на 5 % до 662 тенге в апреле в сравнении с январем.</w:t>
      </w:r>
    </w:p>
    <w:p w:rsidR="00596478" w:rsidRDefault="00596478" w:rsidP="00596478">
      <w:pPr>
        <w:spacing w:after="0" w:line="360" w:lineRule="auto"/>
        <w:ind w:firstLine="284"/>
        <w:jc w:val="both"/>
        <w:rPr>
          <w:rFonts w:cs="Arial"/>
          <w:color w:val="auto"/>
        </w:rPr>
      </w:pPr>
      <w:r w:rsidRPr="00596478">
        <w:rPr>
          <w:rFonts w:cs="Arial"/>
          <w:color w:val="auto"/>
        </w:rPr>
        <w:t>Также конина незначительно подорожала на 4 % и стоимость одного кил</w:t>
      </w:r>
      <w:r>
        <w:rPr>
          <w:rFonts w:cs="Arial"/>
          <w:color w:val="auto"/>
        </w:rPr>
        <w:t>ограмма составила 818 тенге.</w:t>
      </w:r>
    </w:p>
    <w:p w:rsidR="00596478" w:rsidRDefault="00596478" w:rsidP="00596478">
      <w:pPr>
        <w:spacing w:after="0" w:line="360" w:lineRule="auto"/>
        <w:ind w:firstLine="284"/>
        <w:jc w:val="both"/>
        <w:rPr>
          <w:rFonts w:cs="Arial"/>
          <w:color w:val="auto"/>
        </w:rPr>
      </w:pPr>
      <w:r w:rsidRPr="00596478">
        <w:rPr>
          <w:rFonts w:cs="Arial"/>
          <w:color w:val="auto"/>
        </w:rPr>
        <w:lastRenderedPageBreak/>
        <w:t>Мясо кур и окорочка не претерпели значительных изменений  в цене, повышение было отмечено в пределах 1-2 %. В апреле стоимость килограмма окорочков и мяса кур составила  347 и 387 тенге соответственно.</w:t>
      </w:r>
    </w:p>
    <w:p w:rsidR="00596478" w:rsidRPr="00596478" w:rsidRDefault="00596478" w:rsidP="001604A3">
      <w:pPr>
        <w:spacing w:after="0" w:line="360" w:lineRule="auto"/>
        <w:ind w:firstLine="284"/>
        <w:jc w:val="both"/>
        <w:rPr>
          <w:rFonts w:cs="Arial"/>
          <w:color w:val="auto"/>
        </w:rPr>
      </w:pPr>
      <w:r w:rsidRPr="00596478">
        <w:rPr>
          <w:rFonts w:cs="Arial"/>
          <w:color w:val="auto"/>
        </w:rPr>
        <w:t>Цены на колбасы: полук</w:t>
      </w:r>
      <w:r w:rsidR="001604A3">
        <w:rPr>
          <w:rFonts w:cs="Arial"/>
          <w:color w:val="auto"/>
        </w:rPr>
        <w:t>опченая и варен</w:t>
      </w:r>
      <w:r w:rsidRPr="00596478">
        <w:rPr>
          <w:rFonts w:cs="Arial"/>
          <w:color w:val="auto"/>
        </w:rPr>
        <w:t>ая, в течение четырех месяцев стабильно росли, в апреле уровень цен закрепился на отметке - 681 и 576 тенге.</w:t>
      </w:r>
    </w:p>
    <w:p w:rsidR="001604A3" w:rsidRDefault="001604A3" w:rsidP="001604A3">
      <w:pPr>
        <w:pStyle w:val="af0"/>
        <w:spacing w:after="0" w:line="360" w:lineRule="auto"/>
        <w:ind w:firstLine="284"/>
        <w:jc w:val="both"/>
        <w:rPr>
          <w:rFonts w:cs="Arial"/>
          <w:bCs w:val="0"/>
          <w:color w:val="auto"/>
          <w:sz w:val="20"/>
          <w:szCs w:val="22"/>
        </w:rPr>
      </w:pPr>
    </w:p>
    <w:p w:rsidR="00613E59" w:rsidRDefault="001604A3" w:rsidP="001604A3">
      <w:pPr>
        <w:pStyle w:val="af0"/>
        <w:spacing w:after="0" w:line="360" w:lineRule="auto"/>
        <w:ind w:firstLine="284"/>
        <w:jc w:val="both"/>
        <w:rPr>
          <w:rFonts w:cs="Arial"/>
          <w:bCs w:val="0"/>
          <w:color w:val="auto"/>
          <w:sz w:val="20"/>
          <w:szCs w:val="22"/>
        </w:rPr>
      </w:pPr>
      <w:bookmarkStart w:id="19" w:name="_Toc309895504"/>
      <w:r w:rsidRPr="001604A3">
        <w:rPr>
          <w:rFonts w:cs="Arial"/>
          <w:bCs w:val="0"/>
          <w:color w:val="auto"/>
          <w:sz w:val="20"/>
          <w:szCs w:val="22"/>
        </w:rPr>
        <w:t xml:space="preserve">Рисунок </w:t>
      </w:r>
      <w:r w:rsidR="00A44DD6" w:rsidRPr="001604A3">
        <w:rPr>
          <w:rFonts w:cs="Arial"/>
          <w:bCs w:val="0"/>
          <w:color w:val="auto"/>
          <w:sz w:val="20"/>
          <w:szCs w:val="22"/>
        </w:rPr>
        <w:fldChar w:fldCharType="begin"/>
      </w:r>
      <w:r w:rsidRPr="001604A3">
        <w:rPr>
          <w:rFonts w:cs="Arial"/>
          <w:bCs w:val="0"/>
          <w:color w:val="auto"/>
          <w:sz w:val="20"/>
          <w:szCs w:val="22"/>
        </w:rPr>
        <w:instrText xml:space="preserve"> SEQ Рисунок \* ARABIC </w:instrText>
      </w:r>
      <w:r w:rsidR="00A44DD6" w:rsidRPr="001604A3">
        <w:rPr>
          <w:rFonts w:cs="Arial"/>
          <w:bCs w:val="0"/>
          <w:color w:val="auto"/>
          <w:sz w:val="20"/>
          <w:szCs w:val="22"/>
        </w:rPr>
        <w:fldChar w:fldCharType="separate"/>
      </w:r>
      <w:r w:rsidR="00792B61">
        <w:rPr>
          <w:rFonts w:cs="Arial"/>
          <w:bCs w:val="0"/>
          <w:noProof/>
          <w:color w:val="auto"/>
          <w:sz w:val="20"/>
          <w:szCs w:val="22"/>
        </w:rPr>
        <w:t>6</w:t>
      </w:r>
      <w:r w:rsidR="00A44DD6" w:rsidRPr="001604A3">
        <w:rPr>
          <w:rFonts w:cs="Arial"/>
          <w:bCs w:val="0"/>
          <w:color w:val="auto"/>
          <w:sz w:val="20"/>
          <w:szCs w:val="22"/>
        </w:rPr>
        <w:fldChar w:fldCharType="end"/>
      </w:r>
      <w:r>
        <w:rPr>
          <w:rFonts w:cs="Arial"/>
          <w:bCs w:val="0"/>
          <w:color w:val="auto"/>
          <w:sz w:val="20"/>
          <w:szCs w:val="22"/>
        </w:rPr>
        <w:t xml:space="preserve"> - </w:t>
      </w:r>
      <w:r w:rsidRPr="001604A3">
        <w:rPr>
          <w:rFonts w:cs="Arial"/>
          <w:bCs w:val="0"/>
          <w:color w:val="auto"/>
          <w:sz w:val="20"/>
          <w:szCs w:val="22"/>
        </w:rPr>
        <w:t>Сравнение средних республиканских цен</w:t>
      </w:r>
      <w:r>
        <w:rPr>
          <w:rFonts w:cs="Arial"/>
          <w:bCs w:val="0"/>
          <w:color w:val="auto"/>
          <w:sz w:val="20"/>
          <w:szCs w:val="22"/>
        </w:rPr>
        <w:t xml:space="preserve"> на мясо и продукты переработки </w:t>
      </w:r>
      <w:r w:rsidRPr="001604A3">
        <w:rPr>
          <w:rFonts w:cs="Arial"/>
          <w:bCs w:val="0"/>
          <w:color w:val="auto"/>
          <w:sz w:val="20"/>
          <w:szCs w:val="22"/>
        </w:rPr>
        <w:t>за апрель 2010 года и апрель 2009 года, тенге/кг</w:t>
      </w:r>
      <w:bookmarkEnd w:id="19"/>
    </w:p>
    <w:p w:rsidR="001604A3" w:rsidRPr="001604A3" w:rsidRDefault="001604A3" w:rsidP="001604A3">
      <w:pPr>
        <w:jc w:val="center"/>
      </w:pPr>
      <w:r>
        <w:rPr>
          <w:rFonts w:ascii="Times New Roman" w:eastAsia="Times New Roman" w:hAnsi="Times New Roman" w:cs="Times New Roman"/>
          <w:noProof/>
          <w:color w:val="auto"/>
          <w:sz w:val="24"/>
          <w:szCs w:val="24"/>
          <w:lang w:eastAsia="ru-RU"/>
        </w:rPr>
        <w:drawing>
          <wp:inline distT="0" distB="0" distL="0" distR="0">
            <wp:extent cx="5641675" cy="1518249"/>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907" t="3396" r="2031" b="30188"/>
                    <a:stretch/>
                  </pic:blipFill>
                  <pic:spPr bwMode="auto">
                    <a:xfrm>
                      <a:off x="0" y="0"/>
                      <a:ext cx="5641676" cy="151824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13E59" w:rsidRPr="00C04AD3" w:rsidRDefault="00C04AD3" w:rsidP="00646302">
      <w:pPr>
        <w:pStyle w:val="af0"/>
        <w:spacing w:after="0" w:line="360" w:lineRule="auto"/>
        <w:ind w:firstLine="284"/>
        <w:jc w:val="both"/>
        <w:rPr>
          <w:rFonts w:cs="Arial"/>
          <w:b w:val="0"/>
          <w:bCs w:val="0"/>
          <w:color w:val="auto"/>
          <w:sz w:val="16"/>
          <w:szCs w:val="22"/>
        </w:rPr>
      </w:pPr>
      <w:r w:rsidRPr="00C04AD3">
        <w:rPr>
          <w:rFonts w:cs="Arial"/>
          <w:b w:val="0"/>
          <w:bCs w:val="0"/>
          <w:color w:val="auto"/>
          <w:sz w:val="16"/>
          <w:szCs w:val="22"/>
        </w:rPr>
        <w:t xml:space="preserve"> </w:t>
      </w:r>
      <w:r>
        <w:rPr>
          <w:rFonts w:cs="Arial"/>
          <w:b w:val="0"/>
          <w:bCs w:val="0"/>
          <w:color w:val="auto"/>
          <w:sz w:val="16"/>
          <w:szCs w:val="22"/>
        </w:rPr>
        <w:t xml:space="preserve">            </w:t>
      </w:r>
      <w:r w:rsidR="004204F4">
        <w:rPr>
          <w:rFonts w:cs="Arial"/>
          <w:b w:val="0"/>
          <w:bCs w:val="0"/>
          <w:color w:val="auto"/>
          <w:sz w:val="16"/>
          <w:szCs w:val="22"/>
        </w:rPr>
        <w:t xml:space="preserve">          </w:t>
      </w:r>
      <w:r w:rsidR="004204F4" w:rsidRPr="004204F4">
        <w:rPr>
          <w:rFonts w:cs="Arial"/>
          <w:b w:val="0"/>
          <w:bCs w:val="0"/>
          <w:color w:val="auto"/>
          <w:sz w:val="14"/>
          <w:szCs w:val="22"/>
        </w:rPr>
        <w:t>Говядина</w:t>
      </w:r>
      <w:r w:rsidRPr="004204F4">
        <w:rPr>
          <w:rFonts w:cs="Arial"/>
          <w:b w:val="0"/>
          <w:bCs w:val="0"/>
          <w:color w:val="auto"/>
          <w:sz w:val="14"/>
          <w:szCs w:val="22"/>
        </w:rPr>
        <w:t xml:space="preserve"> </w:t>
      </w:r>
      <w:r w:rsidR="004204F4">
        <w:rPr>
          <w:rFonts w:cs="Arial"/>
          <w:b w:val="0"/>
          <w:bCs w:val="0"/>
          <w:color w:val="auto"/>
          <w:sz w:val="14"/>
          <w:szCs w:val="22"/>
        </w:rPr>
        <w:t xml:space="preserve">     </w:t>
      </w:r>
      <w:r w:rsidRPr="004204F4">
        <w:rPr>
          <w:rFonts w:cs="Arial"/>
          <w:b w:val="0"/>
          <w:bCs w:val="0"/>
          <w:color w:val="auto"/>
          <w:sz w:val="14"/>
          <w:szCs w:val="22"/>
        </w:rPr>
        <w:t xml:space="preserve">Баранина </w:t>
      </w:r>
      <w:r w:rsidR="004204F4">
        <w:rPr>
          <w:rFonts w:cs="Arial"/>
          <w:b w:val="0"/>
          <w:bCs w:val="0"/>
          <w:color w:val="auto"/>
          <w:sz w:val="14"/>
          <w:szCs w:val="22"/>
        </w:rPr>
        <w:t xml:space="preserve">      </w:t>
      </w:r>
      <w:r w:rsidRPr="004204F4">
        <w:rPr>
          <w:rFonts w:cs="Arial"/>
          <w:b w:val="0"/>
          <w:bCs w:val="0"/>
          <w:color w:val="auto"/>
          <w:sz w:val="14"/>
          <w:szCs w:val="22"/>
        </w:rPr>
        <w:t xml:space="preserve">Свинина </w:t>
      </w:r>
      <w:r w:rsidR="004204F4">
        <w:rPr>
          <w:rFonts w:cs="Arial"/>
          <w:b w:val="0"/>
          <w:bCs w:val="0"/>
          <w:color w:val="auto"/>
          <w:sz w:val="14"/>
          <w:szCs w:val="22"/>
        </w:rPr>
        <w:t xml:space="preserve">       </w:t>
      </w:r>
      <w:r w:rsidRPr="004204F4">
        <w:rPr>
          <w:rFonts w:cs="Arial"/>
          <w:b w:val="0"/>
          <w:bCs w:val="0"/>
          <w:color w:val="auto"/>
          <w:sz w:val="14"/>
          <w:szCs w:val="22"/>
        </w:rPr>
        <w:t xml:space="preserve">Конина </w:t>
      </w:r>
      <w:r w:rsidR="004204F4">
        <w:rPr>
          <w:rFonts w:cs="Arial"/>
          <w:b w:val="0"/>
          <w:bCs w:val="0"/>
          <w:color w:val="auto"/>
          <w:sz w:val="14"/>
          <w:szCs w:val="22"/>
        </w:rPr>
        <w:t xml:space="preserve">         </w:t>
      </w:r>
      <w:r w:rsidRPr="004204F4">
        <w:rPr>
          <w:rFonts w:cs="Arial"/>
          <w:b w:val="0"/>
          <w:bCs w:val="0"/>
          <w:color w:val="auto"/>
          <w:sz w:val="14"/>
          <w:szCs w:val="22"/>
        </w:rPr>
        <w:t xml:space="preserve">Куры </w:t>
      </w:r>
      <w:r w:rsidR="004204F4">
        <w:rPr>
          <w:rFonts w:cs="Arial"/>
          <w:b w:val="0"/>
          <w:bCs w:val="0"/>
          <w:color w:val="auto"/>
          <w:sz w:val="14"/>
          <w:szCs w:val="22"/>
        </w:rPr>
        <w:t xml:space="preserve">         </w:t>
      </w:r>
      <w:r w:rsidRPr="004204F4">
        <w:rPr>
          <w:rFonts w:cs="Arial"/>
          <w:b w:val="0"/>
          <w:bCs w:val="0"/>
          <w:color w:val="auto"/>
          <w:sz w:val="14"/>
          <w:szCs w:val="22"/>
        </w:rPr>
        <w:t xml:space="preserve">Окорочка </w:t>
      </w:r>
      <w:r w:rsidR="004204F4">
        <w:rPr>
          <w:rFonts w:cs="Arial"/>
          <w:b w:val="0"/>
          <w:bCs w:val="0"/>
          <w:color w:val="auto"/>
          <w:sz w:val="14"/>
          <w:szCs w:val="22"/>
        </w:rPr>
        <w:t xml:space="preserve">       Колбаса </w:t>
      </w:r>
      <w:r w:rsidRPr="004204F4">
        <w:rPr>
          <w:rFonts w:cs="Arial"/>
          <w:b w:val="0"/>
          <w:bCs w:val="0"/>
          <w:color w:val="auto"/>
          <w:sz w:val="14"/>
          <w:szCs w:val="22"/>
        </w:rPr>
        <w:t xml:space="preserve"> </w:t>
      </w:r>
      <w:r w:rsidR="004204F4">
        <w:rPr>
          <w:rFonts w:cs="Arial"/>
          <w:b w:val="0"/>
          <w:bCs w:val="0"/>
          <w:color w:val="auto"/>
          <w:sz w:val="14"/>
          <w:szCs w:val="22"/>
        </w:rPr>
        <w:t xml:space="preserve">     </w:t>
      </w:r>
      <w:r w:rsidRPr="004204F4">
        <w:rPr>
          <w:rFonts w:cs="Arial"/>
          <w:b w:val="0"/>
          <w:bCs w:val="0"/>
          <w:color w:val="auto"/>
          <w:sz w:val="14"/>
          <w:szCs w:val="22"/>
        </w:rPr>
        <w:t xml:space="preserve">Колбаса </w:t>
      </w:r>
    </w:p>
    <w:p w:rsidR="001604A3" w:rsidRPr="004204F4" w:rsidRDefault="004204F4" w:rsidP="001604A3">
      <w:pPr>
        <w:rPr>
          <w:color w:val="auto"/>
          <w:sz w:val="14"/>
        </w:rPr>
      </w:pPr>
      <w:r>
        <w:rPr>
          <w:color w:val="auto"/>
          <w:sz w:val="14"/>
        </w:rPr>
        <w:t xml:space="preserve">                                                                                                                                                                     </w:t>
      </w:r>
      <w:r w:rsidRPr="004204F4">
        <w:rPr>
          <w:color w:val="auto"/>
          <w:sz w:val="14"/>
        </w:rPr>
        <w:t xml:space="preserve">полукопченая </w:t>
      </w:r>
      <w:r>
        <w:rPr>
          <w:color w:val="auto"/>
          <w:sz w:val="14"/>
        </w:rPr>
        <w:t xml:space="preserve">  </w:t>
      </w:r>
      <w:r w:rsidRPr="004204F4">
        <w:rPr>
          <w:color w:val="auto"/>
          <w:sz w:val="14"/>
        </w:rPr>
        <w:t>вареная</w:t>
      </w:r>
    </w:p>
    <w:p w:rsidR="008677FD" w:rsidRDefault="00A44DD6" w:rsidP="008677FD">
      <w:pPr>
        <w:spacing w:after="0" w:line="360" w:lineRule="auto"/>
        <w:ind w:firstLine="284"/>
        <w:jc w:val="both"/>
        <w:rPr>
          <w:color w:val="auto"/>
        </w:rPr>
      </w:pPr>
      <w:r>
        <w:rPr>
          <w:noProof/>
          <w:color w:val="auto"/>
          <w:lang w:eastAsia="ru-RU"/>
        </w:rPr>
        <w:pict>
          <v:rect id="_x0000_s1031" style="position:absolute;left:0;text-align:left;margin-left:232.6pt;margin-top:2.75pt;width:11.55pt;height:8.8pt;z-index:251674624" fillcolor="#603"/>
        </w:pict>
      </w:r>
      <w:r>
        <w:rPr>
          <w:noProof/>
          <w:color w:val="auto"/>
          <w:lang w:eastAsia="ru-RU"/>
        </w:rPr>
        <w:pict>
          <v:rect id="_x0000_s1030" style="position:absolute;left:0;text-align:left;margin-left:179.85pt;margin-top:2.75pt;width:11.55pt;height:8.8pt;z-index:251673600" fillcolor="#99f"/>
        </w:pict>
      </w:r>
      <w:r w:rsidR="004204F4">
        <w:rPr>
          <w:color w:val="auto"/>
        </w:rPr>
        <w:t xml:space="preserve">                                                           </w:t>
      </w:r>
      <w:r w:rsidR="004204F4" w:rsidRPr="004204F4">
        <w:rPr>
          <w:color w:val="auto"/>
        </w:rPr>
        <w:t>2010 г.      2009 г.</w:t>
      </w:r>
    </w:p>
    <w:p w:rsidR="008677FD" w:rsidRPr="003A50B0" w:rsidRDefault="003A50B0" w:rsidP="003A50B0">
      <w:pPr>
        <w:jc w:val="center"/>
        <w:rPr>
          <w:i/>
          <w:color w:val="auto"/>
          <w:sz w:val="20"/>
        </w:rPr>
      </w:pPr>
      <w:r>
        <w:rPr>
          <w:i/>
          <w:color w:val="auto"/>
          <w:sz w:val="20"/>
        </w:rPr>
        <w:t xml:space="preserve">                                                                    Источник: </w:t>
      </w:r>
      <w:r w:rsidRPr="003A50B0">
        <w:rPr>
          <w:i/>
          <w:color w:val="auto"/>
          <w:sz w:val="20"/>
        </w:rPr>
        <w:t>АО «Казагромаркетинг»</w:t>
      </w:r>
    </w:p>
    <w:p w:rsidR="008677FD" w:rsidRPr="008677FD" w:rsidRDefault="008677FD" w:rsidP="008677FD">
      <w:pPr>
        <w:spacing w:after="0" w:line="360" w:lineRule="auto"/>
        <w:ind w:firstLine="284"/>
        <w:jc w:val="both"/>
        <w:rPr>
          <w:rFonts w:cs="Arial"/>
          <w:color w:val="auto"/>
        </w:rPr>
      </w:pPr>
      <w:r w:rsidRPr="008677FD">
        <w:rPr>
          <w:rFonts w:cs="Arial"/>
          <w:color w:val="auto"/>
        </w:rPr>
        <w:t>Показатели по ценам за апрель 2010 года практически по всем представленным мясным продуктам питания выше предыдущего года, за исключением куриного мяса.</w:t>
      </w:r>
    </w:p>
    <w:p w:rsidR="008677FD" w:rsidRPr="008677FD" w:rsidRDefault="008677FD" w:rsidP="008677FD">
      <w:pPr>
        <w:spacing w:after="0" w:line="360" w:lineRule="auto"/>
        <w:ind w:firstLine="284"/>
        <w:jc w:val="both"/>
        <w:rPr>
          <w:rFonts w:cs="Arial"/>
          <w:color w:val="auto"/>
        </w:rPr>
      </w:pPr>
      <w:r w:rsidRPr="008677FD">
        <w:rPr>
          <w:rFonts w:cs="Arial"/>
          <w:color w:val="auto"/>
        </w:rPr>
        <w:t>Говядина подорожала в 2010 году в сравнении с аналогичным периодом 2009 года на 15 %. Также баранина стала дороже в апреле т.г. на 10 % в сравнении с апрелем 2009 года. Свинина и конина подорожала на 9 и 7 % соответственно. Стоимость колбас повысилась на 4-6 %.</w:t>
      </w:r>
    </w:p>
    <w:p w:rsidR="008677FD" w:rsidRPr="008677FD" w:rsidRDefault="008677FD" w:rsidP="008677FD">
      <w:pPr>
        <w:spacing w:after="0" w:line="360" w:lineRule="auto"/>
        <w:ind w:firstLine="284"/>
        <w:jc w:val="both"/>
        <w:rPr>
          <w:rFonts w:cs="Arial"/>
          <w:color w:val="auto"/>
        </w:rPr>
      </w:pPr>
      <w:r w:rsidRPr="008677FD">
        <w:rPr>
          <w:rFonts w:cs="Arial"/>
          <w:color w:val="auto"/>
        </w:rPr>
        <w:t>На повышение цен на все виды мяса в 2010 году в сравнении с 2009 годом повлияли следующие факторы:</w:t>
      </w:r>
    </w:p>
    <w:p w:rsidR="008677FD" w:rsidRPr="008677FD" w:rsidRDefault="003A50B0" w:rsidP="008677FD">
      <w:pPr>
        <w:spacing w:after="0" w:line="360" w:lineRule="auto"/>
        <w:ind w:firstLine="284"/>
        <w:jc w:val="both"/>
        <w:rPr>
          <w:rFonts w:cs="Arial"/>
          <w:color w:val="auto"/>
        </w:rPr>
      </w:pPr>
      <w:r>
        <w:rPr>
          <w:rFonts w:cs="Arial"/>
          <w:color w:val="auto"/>
        </w:rPr>
        <w:t xml:space="preserve">- </w:t>
      </w:r>
      <w:r w:rsidR="008677FD" w:rsidRPr="008677FD">
        <w:rPr>
          <w:rFonts w:cs="Arial"/>
          <w:color w:val="auto"/>
        </w:rPr>
        <w:t>повышение цен на живой скот;</w:t>
      </w:r>
    </w:p>
    <w:p w:rsidR="008677FD" w:rsidRPr="008677FD" w:rsidRDefault="003A50B0" w:rsidP="008677FD">
      <w:pPr>
        <w:spacing w:after="0" w:line="360" w:lineRule="auto"/>
        <w:ind w:firstLine="284"/>
        <w:jc w:val="both"/>
        <w:rPr>
          <w:rFonts w:cs="Arial"/>
          <w:color w:val="auto"/>
        </w:rPr>
      </w:pPr>
      <w:r>
        <w:rPr>
          <w:rFonts w:cs="Arial"/>
          <w:color w:val="auto"/>
        </w:rPr>
        <w:t>- рост цен на все виды ГСМ;</w:t>
      </w:r>
    </w:p>
    <w:p w:rsidR="008677FD" w:rsidRPr="008677FD" w:rsidRDefault="003A50B0" w:rsidP="008677FD">
      <w:pPr>
        <w:spacing w:after="0" w:line="360" w:lineRule="auto"/>
        <w:ind w:firstLine="284"/>
        <w:jc w:val="both"/>
        <w:rPr>
          <w:rFonts w:cs="Arial"/>
          <w:color w:val="auto"/>
        </w:rPr>
      </w:pPr>
      <w:r>
        <w:rPr>
          <w:rFonts w:cs="Arial"/>
          <w:color w:val="auto"/>
        </w:rPr>
        <w:t xml:space="preserve">- </w:t>
      </w:r>
      <w:r w:rsidR="008677FD" w:rsidRPr="008677FD">
        <w:rPr>
          <w:rFonts w:cs="Arial"/>
          <w:color w:val="auto"/>
        </w:rPr>
        <w:t>повышение доходов населения;</w:t>
      </w:r>
    </w:p>
    <w:p w:rsidR="008677FD" w:rsidRPr="008677FD" w:rsidRDefault="003A50B0" w:rsidP="008677FD">
      <w:pPr>
        <w:spacing w:after="0" w:line="360" w:lineRule="auto"/>
        <w:ind w:firstLine="284"/>
        <w:jc w:val="both"/>
        <w:rPr>
          <w:rFonts w:cs="Arial"/>
          <w:color w:val="auto"/>
        </w:rPr>
      </w:pPr>
      <w:r>
        <w:rPr>
          <w:rFonts w:cs="Arial"/>
          <w:color w:val="auto"/>
        </w:rPr>
        <w:t xml:space="preserve">- </w:t>
      </w:r>
      <w:r w:rsidR="008677FD" w:rsidRPr="008677FD">
        <w:rPr>
          <w:rFonts w:cs="Arial"/>
          <w:color w:val="auto"/>
        </w:rPr>
        <w:t>удорожание услуг по перевозке грузов;</w:t>
      </w:r>
    </w:p>
    <w:p w:rsidR="008677FD" w:rsidRPr="00676BCD" w:rsidRDefault="003A50B0" w:rsidP="00676BCD">
      <w:pPr>
        <w:spacing w:after="0" w:line="360" w:lineRule="auto"/>
        <w:ind w:firstLine="284"/>
        <w:jc w:val="both"/>
        <w:rPr>
          <w:rFonts w:cs="Arial"/>
          <w:color w:val="auto"/>
        </w:rPr>
      </w:pPr>
      <w:r w:rsidRPr="00676BCD">
        <w:rPr>
          <w:rFonts w:cs="Arial"/>
          <w:color w:val="auto"/>
        </w:rPr>
        <w:t xml:space="preserve">- </w:t>
      </w:r>
      <w:r w:rsidR="008677FD" w:rsidRPr="00676BCD">
        <w:rPr>
          <w:rFonts w:cs="Arial"/>
          <w:color w:val="auto"/>
        </w:rPr>
        <w:t>урове</w:t>
      </w:r>
      <w:r w:rsidRPr="00676BCD">
        <w:rPr>
          <w:rFonts w:cs="Arial"/>
          <w:color w:val="auto"/>
        </w:rPr>
        <w:t>нь инфляции</w:t>
      </w:r>
      <w:r w:rsidR="008677FD" w:rsidRPr="00676BCD">
        <w:rPr>
          <w:rFonts w:cs="Arial"/>
          <w:color w:val="auto"/>
        </w:rPr>
        <w:t>.</w:t>
      </w:r>
    </w:p>
    <w:p w:rsidR="008677FD" w:rsidRDefault="00C570BD" w:rsidP="00C570BD">
      <w:pPr>
        <w:spacing w:after="0" w:line="360" w:lineRule="auto"/>
        <w:ind w:firstLine="284"/>
        <w:jc w:val="both"/>
        <w:rPr>
          <w:rFonts w:cs="Arial"/>
          <w:color w:val="auto"/>
        </w:rPr>
      </w:pPr>
      <w:r w:rsidRPr="00C570BD">
        <w:rPr>
          <w:rFonts w:cs="Arial"/>
          <w:color w:val="auto"/>
        </w:rPr>
        <w:t>Влияние сезонности производства мяса на динамику цен отмечается на рынках всех городов Республики Казахстан.</w:t>
      </w:r>
    </w:p>
    <w:p w:rsidR="00C751E3" w:rsidRDefault="00C751E3" w:rsidP="00C570BD">
      <w:pPr>
        <w:spacing w:after="0" w:line="360" w:lineRule="auto"/>
        <w:ind w:firstLine="284"/>
        <w:jc w:val="both"/>
        <w:rPr>
          <w:rFonts w:cs="Arial"/>
          <w:color w:val="auto"/>
        </w:rPr>
      </w:pPr>
      <w:r>
        <w:rPr>
          <w:rFonts w:cs="Arial"/>
          <w:color w:val="auto"/>
        </w:rPr>
        <w:t>По состоянию на 1</w:t>
      </w:r>
      <w:r w:rsidR="00A96846">
        <w:rPr>
          <w:rFonts w:cs="Arial"/>
          <w:color w:val="auto"/>
        </w:rPr>
        <w:t>5</w:t>
      </w:r>
      <w:r>
        <w:rPr>
          <w:rFonts w:cs="Arial"/>
          <w:color w:val="auto"/>
        </w:rPr>
        <w:t xml:space="preserve">.11.11 г., согласно данным АО «КазАгроМаркетинг», цена на говядину в Кызылординской области составила </w:t>
      </w:r>
      <w:r w:rsidR="00A96846">
        <w:rPr>
          <w:rFonts w:cs="Arial"/>
          <w:color w:val="auto"/>
        </w:rPr>
        <w:t>967 тенге. Данная цена была включена в себестоимость продукции.</w:t>
      </w:r>
    </w:p>
    <w:p w:rsidR="00C570BD" w:rsidRDefault="00C570BD" w:rsidP="00A96846"/>
    <w:p w:rsidR="00C570BD" w:rsidRPr="00C570BD" w:rsidRDefault="00C23FFF" w:rsidP="00C570BD">
      <w:pPr>
        <w:pStyle w:val="af0"/>
        <w:spacing w:after="0" w:line="360" w:lineRule="auto"/>
        <w:ind w:firstLine="284"/>
        <w:jc w:val="both"/>
        <w:rPr>
          <w:rFonts w:cs="Arial"/>
          <w:bCs w:val="0"/>
          <w:color w:val="auto"/>
          <w:sz w:val="20"/>
          <w:szCs w:val="22"/>
        </w:rPr>
      </w:pPr>
      <w:bookmarkStart w:id="20" w:name="_Toc309895505"/>
      <w:r w:rsidRPr="000916FC">
        <w:rPr>
          <w:noProof/>
          <w:lang w:eastAsia="ru-RU"/>
        </w:rPr>
        <w:lastRenderedPageBreak/>
        <w:drawing>
          <wp:anchor distT="0" distB="0" distL="114300" distR="114300" simplePos="0" relativeHeight="251675648" behindDoc="0" locked="0" layoutInCell="1" allowOverlap="1">
            <wp:simplePos x="0" y="0"/>
            <wp:positionH relativeFrom="column">
              <wp:posOffset>-441636</wp:posOffset>
            </wp:positionH>
            <wp:positionV relativeFrom="paragraph">
              <wp:posOffset>401057</wp:posOffset>
            </wp:positionV>
            <wp:extent cx="4848046" cy="2760452"/>
            <wp:effectExtent l="0" t="0" r="0" b="0"/>
            <wp:wrapNone/>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C570BD" w:rsidRPr="00C570BD">
        <w:rPr>
          <w:rFonts w:cs="Arial"/>
          <w:bCs w:val="0"/>
          <w:color w:val="auto"/>
          <w:sz w:val="20"/>
          <w:szCs w:val="22"/>
        </w:rPr>
        <w:t xml:space="preserve">Рисунок </w:t>
      </w:r>
      <w:r w:rsidR="00A44DD6" w:rsidRPr="00C570BD">
        <w:rPr>
          <w:rFonts w:cs="Arial"/>
          <w:bCs w:val="0"/>
          <w:color w:val="auto"/>
          <w:sz w:val="20"/>
          <w:szCs w:val="22"/>
        </w:rPr>
        <w:fldChar w:fldCharType="begin"/>
      </w:r>
      <w:r w:rsidR="00C570BD" w:rsidRPr="00C570BD">
        <w:rPr>
          <w:rFonts w:cs="Arial"/>
          <w:bCs w:val="0"/>
          <w:color w:val="auto"/>
          <w:sz w:val="20"/>
          <w:szCs w:val="22"/>
        </w:rPr>
        <w:instrText xml:space="preserve"> SEQ Рисунок \* ARABIC </w:instrText>
      </w:r>
      <w:r w:rsidR="00A44DD6" w:rsidRPr="00C570BD">
        <w:rPr>
          <w:rFonts w:cs="Arial"/>
          <w:bCs w:val="0"/>
          <w:color w:val="auto"/>
          <w:sz w:val="20"/>
          <w:szCs w:val="22"/>
        </w:rPr>
        <w:fldChar w:fldCharType="separate"/>
      </w:r>
      <w:r w:rsidR="00792B61">
        <w:rPr>
          <w:rFonts w:cs="Arial"/>
          <w:bCs w:val="0"/>
          <w:noProof/>
          <w:color w:val="auto"/>
          <w:sz w:val="20"/>
          <w:szCs w:val="22"/>
        </w:rPr>
        <w:t>7</w:t>
      </w:r>
      <w:r w:rsidR="00A44DD6" w:rsidRPr="00C570BD">
        <w:rPr>
          <w:rFonts w:cs="Arial"/>
          <w:bCs w:val="0"/>
          <w:color w:val="auto"/>
          <w:sz w:val="20"/>
          <w:szCs w:val="22"/>
        </w:rPr>
        <w:fldChar w:fldCharType="end"/>
      </w:r>
      <w:r w:rsidR="00C570BD" w:rsidRPr="00C570BD">
        <w:rPr>
          <w:rFonts w:cs="Arial"/>
          <w:bCs w:val="0"/>
          <w:color w:val="auto"/>
          <w:sz w:val="20"/>
          <w:szCs w:val="22"/>
        </w:rPr>
        <w:t xml:space="preserve"> - Розничные цены на колбасу полукопченую и другие мясные деликатесы в </w:t>
      </w:r>
      <w:r w:rsidR="00147331">
        <w:rPr>
          <w:rFonts w:cs="Arial"/>
          <w:bCs w:val="0"/>
          <w:color w:val="auto"/>
          <w:sz w:val="20"/>
          <w:szCs w:val="22"/>
        </w:rPr>
        <w:t xml:space="preserve">городах </w:t>
      </w:r>
      <w:r w:rsidR="00C570BD" w:rsidRPr="00C570BD">
        <w:rPr>
          <w:rFonts w:cs="Arial"/>
          <w:bCs w:val="0"/>
          <w:color w:val="auto"/>
          <w:sz w:val="20"/>
          <w:szCs w:val="22"/>
        </w:rPr>
        <w:t>РК, тг/кг</w:t>
      </w:r>
      <w:bookmarkEnd w:id="20"/>
    </w:p>
    <w:p w:rsidR="00C570BD" w:rsidRDefault="00C570BD" w:rsidP="000E2FB1">
      <w:pPr>
        <w:spacing w:after="0" w:line="360" w:lineRule="auto"/>
        <w:ind w:firstLine="284"/>
        <w:jc w:val="center"/>
        <w:rPr>
          <w:rFonts w:cs="Arial"/>
          <w:color w:val="auto"/>
        </w:rPr>
      </w:pPr>
    </w:p>
    <w:p w:rsidR="00C23FFF" w:rsidRDefault="00C23FFF" w:rsidP="00C570BD">
      <w:pPr>
        <w:spacing w:after="0" w:line="360" w:lineRule="auto"/>
        <w:ind w:firstLine="284"/>
        <w:jc w:val="both"/>
        <w:rPr>
          <w:rFonts w:cs="Arial"/>
          <w:color w:val="auto"/>
        </w:rPr>
      </w:pPr>
      <w:r>
        <w:rPr>
          <w:rFonts w:cs="Arial"/>
          <w:color w:val="auto"/>
        </w:rPr>
        <w:t xml:space="preserve">                                                                                                              </w:t>
      </w:r>
    </w:p>
    <w:p w:rsidR="00C23FFF" w:rsidRDefault="00C23FFF" w:rsidP="00C570BD">
      <w:pPr>
        <w:spacing w:after="0" w:line="360" w:lineRule="auto"/>
        <w:ind w:firstLine="284"/>
        <w:jc w:val="both"/>
        <w:rPr>
          <w:rFonts w:cs="Arial"/>
          <w:color w:val="auto"/>
        </w:rPr>
      </w:pPr>
    </w:p>
    <w:p w:rsidR="00C23FFF" w:rsidRDefault="00A44DD6" w:rsidP="00D31D11">
      <w:pPr>
        <w:spacing w:after="0" w:line="360" w:lineRule="auto"/>
        <w:ind w:firstLine="284"/>
        <w:jc w:val="right"/>
        <w:rPr>
          <w:rFonts w:cs="Arial"/>
          <w:color w:val="auto"/>
        </w:rPr>
      </w:pPr>
      <w:r>
        <w:rPr>
          <w:rFonts w:cs="Arial"/>
          <w:noProof/>
          <w:color w:val="auto"/>
          <w:lang w:eastAsia="ru-RU"/>
        </w:rPr>
        <w:pict>
          <v:shapetype id="_x0000_t32" coordsize="21600,21600" o:spt="32" o:oned="t" path="m,l21600,21600e" filled="f">
            <v:path arrowok="t" fillok="f" o:connecttype="none"/>
            <o:lock v:ext="edit" shapetype="t"/>
          </v:shapetype>
          <v:shape id="_x0000_s1033" type="#_x0000_t32" style="position:absolute;left:0;text-align:left;margin-left:376.15pt;margin-top:8.15pt;width:42.1pt;height:0;z-index:251676672" o:connectortype="straight" strokecolor="#0070c0"/>
        </w:pict>
      </w:r>
      <w:r w:rsidR="00C23FFF">
        <w:rPr>
          <w:rFonts w:cs="Arial"/>
          <w:color w:val="auto"/>
        </w:rPr>
        <w:t xml:space="preserve">                             </w:t>
      </w:r>
      <w:r w:rsidR="0032257D">
        <w:rPr>
          <w:rFonts w:cs="Arial"/>
          <w:color w:val="auto"/>
        </w:rPr>
        <w:t xml:space="preserve">                 </w:t>
      </w:r>
      <w:r w:rsidR="000B4EBA">
        <w:rPr>
          <w:rFonts w:cs="Arial"/>
          <w:color w:val="auto"/>
        </w:rPr>
        <w:t xml:space="preserve">         </w:t>
      </w:r>
      <w:r w:rsidR="00D31D11">
        <w:rPr>
          <w:rFonts w:cs="Arial"/>
          <w:color w:val="auto"/>
        </w:rPr>
        <w:t>я</w:t>
      </w:r>
      <w:r w:rsidR="004E0229">
        <w:rPr>
          <w:rFonts w:cs="Arial"/>
          <w:color w:val="auto"/>
        </w:rPr>
        <w:t>нв. 10</w:t>
      </w:r>
    </w:p>
    <w:p w:rsidR="00C23FFF" w:rsidRDefault="00A44DD6" w:rsidP="004E0229">
      <w:pPr>
        <w:spacing w:after="0" w:line="360" w:lineRule="auto"/>
        <w:ind w:firstLine="284"/>
        <w:jc w:val="right"/>
        <w:rPr>
          <w:rFonts w:cs="Arial"/>
          <w:color w:val="auto"/>
        </w:rPr>
      </w:pPr>
      <w:r>
        <w:rPr>
          <w:rFonts w:cs="Arial"/>
          <w:noProof/>
          <w:color w:val="auto"/>
          <w:lang w:eastAsia="ru-RU"/>
        </w:rPr>
        <w:pict>
          <v:shape id="_x0000_s1034" type="#_x0000_t32" style="position:absolute;left:0;text-align:left;margin-left:376.15pt;margin-top:8.15pt;width:42.1pt;height:0;z-index:251677696" o:connectortype="straight" strokecolor="#622423 [1605]"/>
        </w:pict>
      </w:r>
      <w:r w:rsidR="004E0229">
        <w:rPr>
          <w:rFonts w:cs="Arial"/>
          <w:color w:val="auto"/>
        </w:rPr>
        <w:t>фев. 10</w:t>
      </w:r>
    </w:p>
    <w:p w:rsidR="00C23FFF" w:rsidRDefault="00A44DD6" w:rsidP="006740DA">
      <w:pPr>
        <w:spacing w:after="0" w:line="360" w:lineRule="auto"/>
        <w:ind w:firstLine="284"/>
        <w:jc w:val="right"/>
        <w:rPr>
          <w:rFonts w:cs="Arial"/>
          <w:color w:val="auto"/>
        </w:rPr>
      </w:pPr>
      <w:r w:rsidRPr="00A44DD6">
        <w:rPr>
          <w:rFonts w:cs="Arial"/>
          <w:noProof/>
          <w:color w:val="auto"/>
          <w:sz w:val="24"/>
          <w:szCs w:val="24"/>
          <w:lang w:eastAsia="ru-RU"/>
        </w:rPr>
        <w:pict>
          <v:shape id="_x0000_s1035" type="#_x0000_t32" style="position:absolute;left:0;text-align:left;margin-left:376.15pt;margin-top:6.85pt;width:42.1pt;height:0;z-index:251678720" o:connectortype="straight" strokecolor="#76923c [2406]"/>
        </w:pict>
      </w:r>
      <w:r w:rsidR="006740DA">
        <w:rPr>
          <w:rFonts w:cs="Arial"/>
          <w:color w:val="auto"/>
        </w:rPr>
        <w:t>мар. 10</w:t>
      </w:r>
    </w:p>
    <w:p w:rsidR="00C23FFF" w:rsidRDefault="00A44DD6" w:rsidP="006740DA">
      <w:pPr>
        <w:spacing w:after="0" w:line="360" w:lineRule="auto"/>
        <w:ind w:firstLine="284"/>
        <w:jc w:val="right"/>
        <w:rPr>
          <w:rFonts w:cs="Arial"/>
          <w:color w:val="auto"/>
        </w:rPr>
      </w:pPr>
      <w:r>
        <w:rPr>
          <w:rFonts w:cs="Arial"/>
          <w:noProof/>
          <w:color w:val="auto"/>
          <w:lang w:eastAsia="ru-RU"/>
        </w:rPr>
        <w:pict>
          <v:shape id="_x0000_s1036" type="#_x0000_t32" style="position:absolute;left:0;text-align:left;margin-left:376.15pt;margin-top:7.55pt;width:42.1pt;height:0;z-index:251679744" o:connectortype="straight" strokecolor="#7030a0"/>
        </w:pict>
      </w:r>
      <w:r w:rsidR="00D31D11">
        <w:rPr>
          <w:rFonts w:cs="Arial"/>
          <w:color w:val="auto"/>
        </w:rPr>
        <w:t>апр. 10</w:t>
      </w:r>
    </w:p>
    <w:p w:rsidR="00C23FFF" w:rsidRDefault="00C23FFF" w:rsidP="00C570BD">
      <w:pPr>
        <w:spacing w:after="0" w:line="360" w:lineRule="auto"/>
        <w:ind w:firstLine="284"/>
        <w:jc w:val="both"/>
        <w:rPr>
          <w:rFonts w:cs="Arial"/>
          <w:color w:val="auto"/>
        </w:rPr>
      </w:pPr>
    </w:p>
    <w:p w:rsidR="00C23FFF" w:rsidRDefault="00C23FFF" w:rsidP="00C570BD">
      <w:pPr>
        <w:spacing w:after="0" w:line="360" w:lineRule="auto"/>
        <w:ind w:firstLine="284"/>
        <w:jc w:val="both"/>
        <w:rPr>
          <w:rFonts w:cs="Arial"/>
          <w:color w:val="auto"/>
        </w:rPr>
      </w:pPr>
    </w:p>
    <w:p w:rsidR="00C23FFF" w:rsidRDefault="00C23FFF" w:rsidP="00C570BD">
      <w:pPr>
        <w:spacing w:after="0" w:line="360" w:lineRule="auto"/>
        <w:ind w:firstLine="284"/>
        <w:jc w:val="both"/>
        <w:rPr>
          <w:rFonts w:cs="Arial"/>
          <w:color w:val="auto"/>
        </w:rPr>
      </w:pPr>
    </w:p>
    <w:p w:rsidR="00C23FFF" w:rsidRDefault="00C23FFF" w:rsidP="00C570BD">
      <w:pPr>
        <w:spacing w:after="0" w:line="360" w:lineRule="auto"/>
        <w:ind w:firstLine="284"/>
        <w:jc w:val="both"/>
        <w:rPr>
          <w:rFonts w:cs="Arial"/>
          <w:color w:val="auto"/>
        </w:rPr>
      </w:pPr>
    </w:p>
    <w:p w:rsidR="00C23FFF" w:rsidRDefault="00C23FFF" w:rsidP="0085791D">
      <w:pPr>
        <w:spacing w:after="0" w:line="360" w:lineRule="auto"/>
        <w:jc w:val="both"/>
        <w:rPr>
          <w:rFonts w:cs="Arial"/>
          <w:color w:val="auto"/>
        </w:rPr>
      </w:pPr>
    </w:p>
    <w:p w:rsidR="00A50657" w:rsidRPr="00A50657" w:rsidRDefault="00A50657" w:rsidP="00A50657">
      <w:pPr>
        <w:spacing w:after="0" w:line="360" w:lineRule="auto"/>
        <w:ind w:firstLine="284"/>
        <w:jc w:val="right"/>
        <w:rPr>
          <w:rFonts w:cs="Arial"/>
          <w:i/>
          <w:color w:val="auto"/>
          <w:sz w:val="20"/>
        </w:rPr>
      </w:pPr>
      <w:r w:rsidRPr="00A50657">
        <w:rPr>
          <w:rFonts w:cs="Arial"/>
          <w:i/>
          <w:color w:val="auto"/>
          <w:sz w:val="20"/>
        </w:rPr>
        <w:t xml:space="preserve">Источник: Агентство РК по статистике </w:t>
      </w:r>
    </w:p>
    <w:p w:rsidR="00C570BD" w:rsidRDefault="000E2FB1" w:rsidP="006F6E8C">
      <w:pPr>
        <w:spacing w:after="0" w:line="360" w:lineRule="auto"/>
        <w:ind w:firstLine="284"/>
        <w:jc w:val="both"/>
        <w:rPr>
          <w:rFonts w:cs="Arial"/>
          <w:color w:val="auto"/>
        </w:rPr>
      </w:pPr>
      <w:r w:rsidRPr="000E2FB1">
        <w:rPr>
          <w:rFonts w:cs="Arial"/>
          <w:color w:val="auto"/>
        </w:rPr>
        <w:t>Наименьшие цены на колбасы (вареные и полукопченые) отмечены в г. Уральск: 430 и 485 тг/кг соответственно. При этом самые дорогие колбасные изделия реализуются в г. Астана: вареные по 794 тг/кг, полукопченые по 1</w:t>
      </w:r>
      <w:r w:rsidR="00147331">
        <w:rPr>
          <w:rFonts w:cs="Arial"/>
          <w:color w:val="auto"/>
        </w:rPr>
        <w:t xml:space="preserve"> </w:t>
      </w:r>
      <w:r w:rsidRPr="000E2FB1">
        <w:rPr>
          <w:rFonts w:cs="Arial"/>
          <w:color w:val="auto"/>
        </w:rPr>
        <w:t>033 тг/кг. Среднемесячные темпы роста цен на колбасы (вареные и полукопченые) по республике составили 101,37% и 100,85% соответственно.</w:t>
      </w:r>
    </w:p>
    <w:p w:rsidR="006F6E8C" w:rsidRDefault="006F6E8C" w:rsidP="006F6E8C">
      <w:pPr>
        <w:pStyle w:val="af0"/>
        <w:spacing w:after="0" w:line="360" w:lineRule="auto"/>
        <w:ind w:firstLine="284"/>
        <w:rPr>
          <w:rFonts w:cs="Arial"/>
          <w:bCs w:val="0"/>
          <w:color w:val="auto"/>
          <w:sz w:val="20"/>
          <w:szCs w:val="22"/>
        </w:rPr>
      </w:pPr>
    </w:p>
    <w:p w:rsidR="008815C6" w:rsidRPr="006F6E8C" w:rsidRDefault="006F6E8C" w:rsidP="006F6E8C">
      <w:pPr>
        <w:pStyle w:val="af0"/>
        <w:spacing w:after="0" w:line="360" w:lineRule="auto"/>
        <w:ind w:firstLine="284"/>
        <w:jc w:val="both"/>
        <w:rPr>
          <w:rFonts w:cs="Arial"/>
          <w:bCs w:val="0"/>
          <w:color w:val="auto"/>
          <w:sz w:val="20"/>
          <w:szCs w:val="22"/>
        </w:rPr>
      </w:pPr>
      <w:bookmarkStart w:id="21" w:name="_Toc309895482"/>
      <w:r w:rsidRPr="006F6E8C">
        <w:rPr>
          <w:rFonts w:cs="Arial"/>
          <w:bCs w:val="0"/>
          <w:color w:val="auto"/>
          <w:sz w:val="20"/>
          <w:szCs w:val="22"/>
        </w:rPr>
        <w:t xml:space="preserve">Таблица </w:t>
      </w:r>
      <w:r w:rsidR="00A44DD6" w:rsidRPr="006F6E8C">
        <w:rPr>
          <w:rFonts w:cs="Arial"/>
          <w:bCs w:val="0"/>
          <w:color w:val="auto"/>
          <w:sz w:val="20"/>
          <w:szCs w:val="22"/>
        </w:rPr>
        <w:fldChar w:fldCharType="begin"/>
      </w:r>
      <w:r w:rsidRPr="006F6E8C">
        <w:rPr>
          <w:rFonts w:cs="Arial"/>
          <w:bCs w:val="0"/>
          <w:color w:val="auto"/>
          <w:sz w:val="20"/>
          <w:szCs w:val="22"/>
        </w:rPr>
        <w:instrText xml:space="preserve"> SEQ Таблица \* ARABIC </w:instrText>
      </w:r>
      <w:r w:rsidR="00A44DD6" w:rsidRPr="006F6E8C">
        <w:rPr>
          <w:rFonts w:cs="Arial"/>
          <w:bCs w:val="0"/>
          <w:color w:val="auto"/>
          <w:sz w:val="20"/>
          <w:szCs w:val="22"/>
        </w:rPr>
        <w:fldChar w:fldCharType="separate"/>
      </w:r>
      <w:r w:rsidR="00B40CCF">
        <w:rPr>
          <w:rFonts w:cs="Arial"/>
          <w:bCs w:val="0"/>
          <w:noProof/>
          <w:color w:val="auto"/>
          <w:sz w:val="20"/>
          <w:szCs w:val="22"/>
        </w:rPr>
        <w:t>4</w:t>
      </w:r>
      <w:r w:rsidR="00A44DD6" w:rsidRPr="006F6E8C">
        <w:rPr>
          <w:rFonts w:cs="Arial"/>
          <w:bCs w:val="0"/>
          <w:color w:val="auto"/>
          <w:sz w:val="20"/>
          <w:szCs w:val="22"/>
        </w:rPr>
        <w:fldChar w:fldCharType="end"/>
      </w:r>
      <w:r>
        <w:rPr>
          <w:rFonts w:cs="Arial"/>
          <w:bCs w:val="0"/>
          <w:color w:val="auto"/>
          <w:sz w:val="20"/>
          <w:szCs w:val="22"/>
        </w:rPr>
        <w:t xml:space="preserve"> - </w:t>
      </w:r>
      <w:r w:rsidR="008815C6" w:rsidRPr="0060583F">
        <w:rPr>
          <w:rFonts w:cs="Arial"/>
          <w:bCs w:val="0"/>
          <w:color w:val="auto"/>
          <w:sz w:val="20"/>
          <w:szCs w:val="22"/>
        </w:rPr>
        <w:t xml:space="preserve">Сравнительный анализ цен в супермаркетах </w:t>
      </w:r>
      <w:r w:rsidR="009A0564">
        <w:rPr>
          <w:rFonts w:cs="Arial"/>
          <w:bCs w:val="0"/>
          <w:color w:val="auto"/>
          <w:sz w:val="20"/>
          <w:szCs w:val="22"/>
        </w:rPr>
        <w:t xml:space="preserve">республики </w:t>
      </w:r>
      <w:r w:rsidR="008815C6">
        <w:rPr>
          <w:rFonts w:cs="Arial"/>
          <w:bCs w:val="0"/>
          <w:color w:val="auto"/>
          <w:sz w:val="20"/>
          <w:szCs w:val="22"/>
        </w:rPr>
        <w:t xml:space="preserve"> </w:t>
      </w:r>
      <w:r w:rsidR="008815C6" w:rsidRPr="0060583F">
        <w:rPr>
          <w:rFonts w:cs="Arial"/>
          <w:bCs w:val="0"/>
          <w:color w:val="auto"/>
          <w:sz w:val="20"/>
          <w:szCs w:val="22"/>
        </w:rPr>
        <w:t xml:space="preserve">на </w:t>
      </w:r>
      <w:r w:rsidR="008815C6">
        <w:rPr>
          <w:rFonts w:cs="Arial"/>
          <w:bCs w:val="0"/>
          <w:color w:val="auto"/>
          <w:sz w:val="20"/>
          <w:szCs w:val="22"/>
        </w:rPr>
        <w:t>копченые изделия</w:t>
      </w:r>
      <w:r w:rsidR="009A0564">
        <w:rPr>
          <w:rFonts w:cs="Arial"/>
          <w:bCs w:val="0"/>
          <w:color w:val="auto"/>
          <w:sz w:val="20"/>
          <w:szCs w:val="22"/>
        </w:rPr>
        <w:t xml:space="preserve"> основных производителей</w:t>
      </w:r>
      <w:bookmarkEnd w:id="2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3132"/>
        <w:gridCol w:w="1748"/>
        <w:gridCol w:w="1748"/>
      </w:tblGrid>
      <w:tr w:rsidR="00F737F3" w:rsidRPr="0060583F" w:rsidTr="000F6296">
        <w:trPr>
          <w:trHeight w:val="394"/>
          <w:jc w:val="center"/>
        </w:trPr>
        <w:tc>
          <w:tcPr>
            <w:tcW w:w="1537" w:type="pct"/>
          </w:tcPr>
          <w:p w:rsidR="00F737F3" w:rsidRPr="0060583F" w:rsidRDefault="00F737F3" w:rsidP="00637127">
            <w:pPr>
              <w:spacing w:after="0" w:line="240" w:lineRule="auto"/>
              <w:jc w:val="center"/>
              <w:rPr>
                <w:rFonts w:eastAsia="Times New Roman" w:cs="Arial"/>
                <w:color w:val="auto"/>
                <w:sz w:val="20"/>
                <w:szCs w:val="24"/>
                <w:lang w:eastAsia="ru-RU"/>
              </w:rPr>
            </w:pPr>
            <w:r>
              <w:rPr>
                <w:rFonts w:eastAsia="Times New Roman" w:cs="Arial"/>
                <w:color w:val="auto"/>
                <w:sz w:val="20"/>
                <w:szCs w:val="24"/>
                <w:lang w:eastAsia="ru-RU"/>
              </w:rPr>
              <w:t>Наименование продукции</w:t>
            </w:r>
          </w:p>
        </w:tc>
        <w:tc>
          <w:tcPr>
            <w:tcW w:w="1636" w:type="pct"/>
          </w:tcPr>
          <w:p w:rsidR="00F737F3" w:rsidRPr="0060583F" w:rsidRDefault="00F737F3" w:rsidP="00637127">
            <w:pPr>
              <w:spacing w:after="0" w:line="240" w:lineRule="auto"/>
              <w:jc w:val="center"/>
              <w:rPr>
                <w:rFonts w:eastAsia="Times New Roman" w:cs="Arial"/>
                <w:color w:val="auto"/>
                <w:sz w:val="20"/>
                <w:szCs w:val="24"/>
                <w:lang w:eastAsia="ru-RU"/>
              </w:rPr>
            </w:pPr>
            <w:r>
              <w:rPr>
                <w:rFonts w:eastAsia="Times New Roman" w:cs="Arial"/>
                <w:color w:val="auto"/>
                <w:sz w:val="20"/>
                <w:szCs w:val="24"/>
                <w:lang w:eastAsia="ru-RU"/>
              </w:rPr>
              <w:t>Название производителя</w:t>
            </w:r>
            <w:r w:rsidRPr="0060583F">
              <w:rPr>
                <w:rFonts w:eastAsia="Times New Roman" w:cs="Arial"/>
                <w:color w:val="auto"/>
                <w:sz w:val="20"/>
                <w:szCs w:val="24"/>
                <w:lang w:eastAsia="ru-RU"/>
              </w:rPr>
              <w:t xml:space="preserve"> </w:t>
            </w:r>
          </w:p>
        </w:tc>
        <w:tc>
          <w:tcPr>
            <w:tcW w:w="913" w:type="pct"/>
          </w:tcPr>
          <w:p w:rsidR="00F737F3" w:rsidRPr="0060583F" w:rsidRDefault="00F737F3" w:rsidP="00637127">
            <w:pPr>
              <w:spacing w:after="0" w:line="240" w:lineRule="auto"/>
              <w:jc w:val="center"/>
              <w:rPr>
                <w:rFonts w:eastAsia="Times New Roman" w:cs="Arial"/>
                <w:color w:val="auto"/>
                <w:sz w:val="20"/>
                <w:szCs w:val="24"/>
                <w:lang w:eastAsia="ru-RU"/>
              </w:rPr>
            </w:pPr>
            <w:r w:rsidRPr="0060583F">
              <w:rPr>
                <w:rFonts w:eastAsia="Times New Roman" w:cs="Arial"/>
                <w:color w:val="auto"/>
                <w:sz w:val="20"/>
                <w:szCs w:val="24"/>
                <w:lang w:eastAsia="ru-RU"/>
              </w:rPr>
              <w:t>Фасовка, грамм</w:t>
            </w:r>
          </w:p>
        </w:tc>
        <w:tc>
          <w:tcPr>
            <w:tcW w:w="913" w:type="pct"/>
          </w:tcPr>
          <w:p w:rsidR="00F737F3" w:rsidRPr="0060583F" w:rsidRDefault="00F737F3" w:rsidP="00637127">
            <w:pPr>
              <w:spacing w:after="0" w:line="240" w:lineRule="auto"/>
              <w:jc w:val="center"/>
              <w:rPr>
                <w:rFonts w:eastAsia="Times New Roman" w:cs="Arial"/>
                <w:color w:val="auto"/>
                <w:sz w:val="20"/>
                <w:szCs w:val="24"/>
                <w:lang w:eastAsia="ru-RU"/>
              </w:rPr>
            </w:pPr>
            <w:r w:rsidRPr="0060583F">
              <w:rPr>
                <w:rFonts w:eastAsia="Times New Roman" w:cs="Arial"/>
                <w:color w:val="auto"/>
                <w:sz w:val="20"/>
                <w:szCs w:val="24"/>
                <w:lang w:eastAsia="ru-RU"/>
              </w:rPr>
              <w:t>Цена, тенге</w:t>
            </w:r>
          </w:p>
        </w:tc>
      </w:tr>
      <w:tr w:rsidR="00A0753D" w:rsidRPr="0060583F" w:rsidTr="000F6296">
        <w:trPr>
          <w:trHeight w:val="157"/>
          <w:jc w:val="center"/>
        </w:trPr>
        <w:tc>
          <w:tcPr>
            <w:tcW w:w="1537" w:type="pct"/>
          </w:tcPr>
          <w:p w:rsidR="00A0753D" w:rsidRDefault="00A0753D" w:rsidP="00A0753D">
            <w:pPr>
              <w:spacing w:after="0" w:line="240" w:lineRule="auto"/>
              <w:rPr>
                <w:rFonts w:eastAsia="Times New Roman" w:cs="Arial"/>
                <w:color w:val="auto"/>
                <w:sz w:val="20"/>
                <w:szCs w:val="24"/>
                <w:lang w:eastAsia="ru-RU"/>
              </w:rPr>
            </w:pPr>
            <w:r>
              <w:rPr>
                <w:rFonts w:eastAsia="Times New Roman" w:cs="Arial"/>
                <w:color w:val="auto"/>
                <w:sz w:val="20"/>
                <w:szCs w:val="24"/>
                <w:lang w:eastAsia="ru-RU"/>
              </w:rPr>
              <w:t>Говядина копченая</w:t>
            </w:r>
          </w:p>
        </w:tc>
        <w:tc>
          <w:tcPr>
            <w:tcW w:w="1636" w:type="pct"/>
            <w:vMerge w:val="restart"/>
          </w:tcPr>
          <w:p w:rsidR="000F6296" w:rsidRDefault="000F6296" w:rsidP="00637127">
            <w:pPr>
              <w:spacing w:after="0" w:line="240" w:lineRule="auto"/>
              <w:jc w:val="center"/>
              <w:rPr>
                <w:rFonts w:eastAsia="Times New Roman" w:cs="Arial"/>
                <w:color w:val="auto"/>
                <w:sz w:val="20"/>
                <w:szCs w:val="24"/>
                <w:lang w:eastAsia="ru-RU"/>
              </w:rPr>
            </w:pPr>
          </w:p>
          <w:p w:rsidR="00A0753D" w:rsidRDefault="00A0753D" w:rsidP="00637127">
            <w:pPr>
              <w:spacing w:after="0" w:line="240" w:lineRule="auto"/>
              <w:jc w:val="center"/>
              <w:rPr>
                <w:rFonts w:eastAsia="Times New Roman" w:cs="Arial"/>
                <w:color w:val="auto"/>
                <w:sz w:val="20"/>
                <w:szCs w:val="24"/>
                <w:lang w:eastAsia="ru-RU"/>
              </w:rPr>
            </w:pPr>
            <w:r>
              <w:rPr>
                <w:rFonts w:eastAsia="Times New Roman" w:cs="Arial"/>
                <w:color w:val="auto"/>
                <w:sz w:val="20"/>
                <w:szCs w:val="24"/>
                <w:lang w:eastAsia="ru-RU"/>
              </w:rPr>
              <w:t>Бай Азат</w:t>
            </w:r>
          </w:p>
        </w:tc>
        <w:tc>
          <w:tcPr>
            <w:tcW w:w="913" w:type="pct"/>
            <w:vMerge w:val="restart"/>
          </w:tcPr>
          <w:p w:rsidR="000F6296" w:rsidRDefault="000F6296" w:rsidP="00637127">
            <w:pPr>
              <w:spacing w:after="0" w:line="240" w:lineRule="auto"/>
              <w:jc w:val="center"/>
              <w:rPr>
                <w:rFonts w:eastAsia="Times New Roman" w:cs="Arial"/>
                <w:color w:val="auto"/>
                <w:sz w:val="20"/>
                <w:szCs w:val="24"/>
                <w:lang w:eastAsia="ru-RU"/>
              </w:rPr>
            </w:pPr>
          </w:p>
          <w:p w:rsidR="00A0753D" w:rsidRPr="0060583F" w:rsidRDefault="00A0753D" w:rsidP="00637127">
            <w:pPr>
              <w:spacing w:after="0" w:line="240" w:lineRule="auto"/>
              <w:jc w:val="center"/>
              <w:rPr>
                <w:rFonts w:eastAsia="Times New Roman" w:cs="Arial"/>
                <w:color w:val="auto"/>
                <w:sz w:val="20"/>
                <w:szCs w:val="24"/>
                <w:lang w:eastAsia="ru-RU"/>
              </w:rPr>
            </w:pPr>
            <w:r>
              <w:rPr>
                <w:rFonts w:eastAsia="Times New Roman" w:cs="Arial"/>
                <w:color w:val="auto"/>
                <w:sz w:val="20"/>
                <w:szCs w:val="24"/>
                <w:lang w:eastAsia="ru-RU"/>
              </w:rPr>
              <w:t>1 000</w:t>
            </w:r>
          </w:p>
          <w:p w:rsidR="00A0753D" w:rsidRPr="0060583F" w:rsidRDefault="00A0753D" w:rsidP="00637127">
            <w:pPr>
              <w:spacing w:after="0" w:line="240" w:lineRule="auto"/>
              <w:jc w:val="center"/>
              <w:rPr>
                <w:rFonts w:eastAsia="Times New Roman" w:cs="Arial"/>
                <w:color w:val="auto"/>
                <w:sz w:val="20"/>
                <w:szCs w:val="24"/>
                <w:lang w:eastAsia="ru-RU"/>
              </w:rPr>
            </w:pPr>
          </w:p>
        </w:tc>
        <w:tc>
          <w:tcPr>
            <w:tcW w:w="913" w:type="pct"/>
          </w:tcPr>
          <w:p w:rsidR="00A0753D" w:rsidRPr="0060583F" w:rsidRDefault="00A0753D" w:rsidP="00637127">
            <w:pPr>
              <w:spacing w:after="0" w:line="240" w:lineRule="auto"/>
              <w:jc w:val="center"/>
              <w:rPr>
                <w:rFonts w:eastAsia="Times New Roman" w:cs="Arial"/>
                <w:color w:val="auto"/>
                <w:sz w:val="20"/>
                <w:szCs w:val="24"/>
                <w:lang w:eastAsia="ru-RU"/>
              </w:rPr>
            </w:pPr>
            <w:r>
              <w:rPr>
                <w:rFonts w:eastAsia="Times New Roman" w:cs="Arial"/>
                <w:color w:val="auto"/>
                <w:sz w:val="20"/>
                <w:szCs w:val="24"/>
                <w:lang w:eastAsia="ru-RU"/>
              </w:rPr>
              <w:t>2 070</w:t>
            </w:r>
          </w:p>
        </w:tc>
      </w:tr>
      <w:tr w:rsidR="00A0753D" w:rsidRPr="0060583F" w:rsidTr="000F6296">
        <w:trPr>
          <w:trHeight w:val="157"/>
          <w:jc w:val="center"/>
        </w:trPr>
        <w:tc>
          <w:tcPr>
            <w:tcW w:w="1537" w:type="pct"/>
          </w:tcPr>
          <w:p w:rsidR="00A0753D" w:rsidRDefault="00A0753D" w:rsidP="00A0753D">
            <w:pPr>
              <w:spacing w:after="0" w:line="240" w:lineRule="auto"/>
              <w:rPr>
                <w:rFonts w:eastAsia="Times New Roman" w:cs="Arial"/>
                <w:color w:val="auto"/>
                <w:sz w:val="20"/>
                <w:szCs w:val="24"/>
                <w:lang w:eastAsia="ru-RU"/>
              </w:rPr>
            </w:pPr>
            <w:r>
              <w:rPr>
                <w:rFonts w:eastAsia="Times New Roman" w:cs="Arial"/>
                <w:color w:val="auto"/>
                <w:sz w:val="20"/>
                <w:szCs w:val="24"/>
                <w:lang w:eastAsia="ru-RU"/>
              </w:rPr>
              <w:t>Карбонат</w:t>
            </w:r>
          </w:p>
        </w:tc>
        <w:tc>
          <w:tcPr>
            <w:tcW w:w="1636" w:type="pct"/>
            <w:vMerge/>
          </w:tcPr>
          <w:p w:rsidR="00A0753D" w:rsidRDefault="00A0753D" w:rsidP="00637127">
            <w:pPr>
              <w:spacing w:after="0" w:line="240" w:lineRule="auto"/>
              <w:jc w:val="center"/>
              <w:rPr>
                <w:rFonts w:eastAsia="Times New Roman" w:cs="Arial"/>
                <w:color w:val="auto"/>
                <w:sz w:val="20"/>
                <w:szCs w:val="24"/>
                <w:lang w:eastAsia="ru-RU"/>
              </w:rPr>
            </w:pPr>
          </w:p>
        </w:tc>
        <w:tc>
          <w:tcPr>
            <w:tcW w:w="913" w:type="pct"/>
            <w:vMerge/>
          </w:tcPr>
          <w:p w:rsidR="00A0753D" w:rsidRDefault="00A0753D" w:rsidP="00637127">
            <w:pPr>
              <w:spacing w:after="0" w:line="240" w:lineRule="auto"/>
              <w:jc w:val="center"/>
              <w:rPr>
                <w:rFonts w:eastAsia="Times New Roman" w:cs="Arial"/>
                <w:color w:val="auto"/>
                <w:sz w:val="20"/>
                <w:szCs w:val="24"/>
                <w:lang w:eastAsia="ru-RU"/>
              </w:rPr>
            </w:pPr>
          </w:p>
        </w:tc>
        <w:tc>
          <w:tcPr>
            <w:tcW w:w="913" w:type="pct"/>
          </w:tcPr>
          <w:p w:rsidR="00A0753D" w:rsidRDefault="00A0753D" w:rsidP="00637127">
            <w:pPr>
              <w:spacing w:after="0" w:line="240" w:lineRule="auto"/>
              <w:jc w:val="center"/>
              <w:rPr>
                <w:rFonts w:eastAsia="Times New Roman" w:cs="Arial"/>
                <w:color w:val="auto"/>
                <w:sz w:val="20"/>
                <w:szCs w:val="24"/>
                <w:lang w:eastAsia="ru-RU"/>
              </w:rPr>
            </w:pPr>
            <w:r>
              <w:rPr>
                <w:rFonts w:eastAsia="Times New Roman" w:cs="Arial"/>
                <w:color w:val="auto"/>
                <w:sz w:val="20"/>
                <w:szCs w:val="24"/>
                <w:lang w:eastAsia="ru-RU"/>
              </w:rPr>
              <w:t>1 955</w:t>
            </w:r>
          </w:p>
        </w:tc>
      </w:tr>
      <w:tr w:rsidR="00A0753D" w:rsidRPr="0060583F" w:rsidTr="000F6296">
        <w:trPr>
          <w:trHeight w:val="157"/>
          <w:jc w:val="center"/>
        </w:trPr>
        <w:tc>
          <w:tcPr>
            <w:tcW w:w="1537" w:type="pct"/>
          </w:tcPr>
          <w:p w:rsidR="00A0753D" w:rsidRDefault="00A0753D" w:rsidP="00A0753D">
            <w:pPr>
              <w:spacing w:after="0" w:line="240" w:lineRule="auto"/>
              <w:rPr>
                <w:rFonts w:eastAsia="Times New Roman" w:cs="Arial"/>
                <w:color w:val="auto"/>
                <w:sz w:val="20"/>
                <w:szCs w:val="24"/>
                <w:lang w:eastAsia="ru-RU"/>
              </w:rPr>
            </w:pPr>
            <w:r>
              <w:rPr>
                <w:rFonts w:eastAsia="Times New Roman" w:cs="Arial"/>
                <w:color w:val="auto"/>
                <w:sz w:val="20"/>
                <w:szCs w:val="24"/>
                <w:lang w:eastAsia="ru-RU"/>
              </w:rPr>
              <w:t>Корейка варенокопченая</w:t>
            </w:r>
          </w:p>
        </w:tc>
        <w:tc>
          <w:tcPr>
            <w:tcW w:w="1636" w:type="pct"/>
            <w:vMerge/>
          </w:tcPr>
          <w:p w:rsidR="00A0753D" w:rsidRDefault="00A0753D" w:rsidP="00637127">
            <w:pPr>
              <w:spacing w:after="0" w:line="240" w:lineRule="auto"/>
              <w:jc w:val="center"/>
              <w:rPr>
                <w:rFonts w:eastAsia="Times New Roman" w:cs="Arial"/>
                <w:color w:val="auto"/>
                <w:sz w:val="20"/>
                <w:szCs w:val="24"/>
                <w:lang w:eastAsia="ru-RU"/>
              </w:rPr>
            </w:pPr>
          </w:p>
        </w:tc>
        <w:tc>
          <w:tcPr>
            <w:tcW w:w="913" w:type="pct"/>
            <w:vMerge/>
          </w:tcPr>
          <w:p w:rsidR="00A0753D" w:rsidRDefault="00A0753D" w:rsidP="00637127">
            <w:pPr>
              <w:spacing w:after="0" w:line="240" w:lineRule="auto"/>
              <w:jc w:val="center"/>
              <w:rPr>
                <w:rFonts w:eastAsia="Times New Roman" w:cs="Arial"/>
                <w:color w:val="auto"/>
                <w:sz w:val="20"/>
                <w:szCs w:val="24"/>
                <w:lang w:eastAsia="ru-RU"/>
              </w:rPr>
            </w:pPr>
          </w:p>
        </w:tc>
        <w:tc>
          <w:tcPr>
            <w:tcW w:w="913" w:type="pct"/>
          </w:tcPr>
          <w:p w:rsidR="00A0753D" w:rsidRDefault="000F6296" w:rsidP="00637127">
            <w:pPr>
              <w:spacing w:after="0" w:line="240" w:lineRule="auto"/>
              <w:jc w:val="center"/>
              <w:rPr>
                <w:rFonts w:eastAsia="Times New Roman" w:cs="Arial"/>
                <w:color w:val="auto"/>
                <w:sz w:val="20"/>
                <w:szCs w:val="24"/>
                <w:lang w:eastAsia="ru-RU"/>
              </w:rPr>
            </w:pPr>
            <w:r>
              <w:rPr>
                <w:rFonts w:eastAsia="Times New Roman" w:cs="Arial"/>
                <w:color w:val="auto"/>
                <w:sz w:val="20"/>
                <w:szCs w:val="24"/>
                <w:lang w:eastAsia="ru-RU"/>
              </w:rPr>
              <w:t>1 439</w:t>
            </w:r>
          </w:p>
        </w:tc>
      </w:tr>
      <w:tr w:rsidR="00936631" w:rsidRPr="0060583F" w:rsidTr="000F6296">
        <w:trPr>
          <w:trHeight w:val="157"/>
          <w:jc w:val="center"/>
        </w:trPr>
        <w:tc>
          <w:tcPr>
            <w:tcW w:w="1537" w:type="pct"/>
          </w:tcPr>
          <w:p w:rsidR="00936631" w:rsidRDefault="00936631" w:rsidP="00A0753D">
            <w:pPr>
              <w:spacing w:after="0" w:line="240" w:lineRule="auto"/>
              <w:rPr>
                <w:rFonts w:eastAsia="Times New Roman" w:cs="Arial"/>
                <w:color w:val="auto"/>
                <w:sz w:val="20"/>
                <w:szCs w:val="24"/>
                <w:lang w:eastAsia="ru-RU"/>
              </w:rPr>
            </w:pPr>
            <w:r>
              <w:rPr>
                <w:rFonts w:eastAsia="Times New Roman" w:cs="Arial"/>
                <w:color w:val="auto"/>
                <w:sz w:val="20"/>
                <w:szCs w:val="24"/>
                <w:lang w:eastAsia="ru-RU"/>
              </w:rPr>
              <w:t>Говядина копченая</w:t>
            </w:r>
          </w:p>
        </w:tc>
        <w:tc>
          <w:tcPr>
            <w:tcW w:w="1636" w:type="pct"/>
            <w:vMerge w:val="restart"/>
          </w:tcPr>
          <w:p w:rsidR="00936631" w:rsidRDefault="00936631" w:rsidP="00637127">
            <w:pPr>
              <w:spacing w:after="0" w:line="240" w:lineRule="auto"/>
              <w:jc w:val="center"/>
              <w:rPr>
                <w:rFonts w:eastAsia="Times New Roman" w:cs="Arial"/>
                <w:color w:val="auto"/>
                <w:sz w:val="20"/>
                <w:szCs w:val="24"/>
                <w:lang w:eastAsia="ru-RU"/>
              </w:rPr>
            </w:pPr>
          </w:p>
          <w:p w:rsidR="00936631" w:rsidRDefault="00936631" w:rsidP="00637127">
            <w:pPr>
              <w:spacing w:after="0" w:line="240" w:lineRule="auto"/>
              <w:jc w:val="center"/>
              <w:rPr>
                <w:rFonts w:eastAsia="Times New Roman" w:cs="Arial"/>
                <w:color w:val="auto"/>
                <w:sz w:val="20"/>
                <w:szCs w:val="24"/>
                <w:lang w:eastAsia="ru-RU"/>
              </w:rPr>
            </w:pPr>
            <w:r>
              <w:rPr>
                <w:rFonts w:eastAsia="Times New Roman" w:cs="Arial"/>
                <w:color w:val="auto"/>
                <w:sz w:val="20"/>
                <w:szCs w:val="24"/>
                <w:lang w:eastAsia="ru-RU"/>
              </w:rPr>
              <w:t>Рубиком</w:t>
            </w:r>
          </w:p>
        </w:tc>
        <w:tc>
          <w:tcPr>
            <w:tcW w:w="913" w:type="pct"/>
            <w:vMerge w:val="restart"/>
          </w:tcPr>
          <w:p w:rsidR="00936631" w:rsidRDefault="00936631" w:rsidP="00637127">
            <w:pPr>
              <w:spacing w:after="0" w:line="240" w:lineRule="auto"/>
              <w:jc w:val="center"/>
              <w:rPr>
                <w:rFonts w:eastAsia="Times New Roman" w:cs="Arial"/>
                <w:color w:val="auto"/>
                <w:sz w:val="20"/>
                <w:szCs w:val="24"/>
                <w:lang w:eastAsia="ru-RU"/>
              </w:rPr>
            </w:pPr>
          </w:p>
          <w:p w:rsidR="00936631" w:rsidRDefault="00936631" w:rsidP="00637127">
            <w:pPr>
              <w:spacing w:after="0" w:line="240" w:lineRule="auto"/>
              <w:jc w:val="center"/>
              <w:rPr>
                <w:rFonts w:eastAsia="Times New Roman" w:cs="Arial"/>
                <w:color w:val="auto"/>
                <w:sz w:val="20"/>
                <w:szCs w:val="24"/>
                <w:lang w:eastAsia="ru-RU"/>
              </w:rPr>
            </w:pPr>
            <w:r>
              <w:rPr>
                <w:rFonts w:eastAsia="Times New Roman" w:cs="Arial"/>
                <w:color w:val="auto"/>
                <w:sz w:val="20"/>
                <w:szCs w:val="24"/>
                <w:lang w:eastAsia="ru-RU"/>
              </w:rPr>
              <w:t>1 000</w:t>
            </w:r>
          </w:p>
        </w:tc>
        <w:tc>
          <w:tcPr>
            <w:tcW w:w="913" w:type="pct"/>
          </w:tcPr>
          <w:p w:rsidR="00936631" w:rsidRDefault="00936631" w:rsidP="00637127">
            <w:pPr>
              <w:spacing w:after="0" w:line="240" w:lineRule="auto"/>
              <w:jc w:val="center"/>
              <w:rPr>
                <w:rFonts w:eastAsia="Times New Roman" w:cs="Arial"/>
                <w:color w:val="auto"/>
                <w:sz w:val="20"/>
                <w:szCs w:val="24"/>
                <w:lang w:eastAsia="ru-RU"/>
              </w:rPr>
            </w:pPr>
            <w:r>
              <w:rPr>
                <w:rFonts w:eastAsia="Times New Roman" w:cs="Arial"/>
                <w:color w:val="auto"/>
                <w:sz w:val="20"/>
                <w:szCs w:val="24"/>
                <w:lang w:eastAsia="ru-RU"/>
              </w:rPr>
              <w:t>2 115</w:t>
            </w:r>
          </w:p>
        </w:tc>
      </w:tr>
      <w:tr w:rsidR="00936631" w:rsidRPr="0060583F" w:rsidTr="000F6296">
        <w:trPr>
          <w:trHeight w:val="157"/>
          <w:jc w:val="center"/>
        </w:trPr>
        <w:tc>
          <w:tcPr>
            <w:tcW w:w="1537" w:type="pct"/>
          </w:tcPr>
          <w:p w:rsidR="00936631" w:rsidRDefault="00936631" w:rsidP="00A0753D">
            <w:pPr>
              <w:spacing w:after="0" w:line="240" w:lineRule="auto"/>
              <w:rPr>
                <w:rFonts w:eastAsia="Times New Roman" w:cs="Arial"/>
                <w:color w:val="auto"/>
                <w:sz w:val="20"/>
                <w:szCs w:val="24"/>
                <w:lang w:eastAsia="ru-RU"/>
              </w:rPr>
            </w:pPr>
            <w:r>
              <w:rPr>
                <w:rFonts w:eastAsia="Times New Roman" w:cs="Arial"/>
                <w:color w:val="auto"/>
                <w:sz w:val="20"/>
                <w:szCs w:val="24"/>
                <w:lang w:eastAsia="ru-RU"/>
              </w:rPr>
              <w:t>Карбонат</w:t>
            </w:r>
          </w:p>
        </w:tc>
        <w:tc>
          <w:tcPr>
            <w:tcW w:w="1636" w:type="pct"/>
            <w:vMerge/>
          </w:tcPr>
          <w:p w:rsidR="00936631" w:rsidRDefault="00936631" w:rsidP="00637127">
            <w:pPr>
              <w:spacing w:after="0" w:line="240" w:lineRule="auto"/>
              <w:jc w:val="center"/>
              <w:rPr>
                <w:rFonts w:eastAsia="Times New Roman" w:cs="Arial"/>
                <w:color w:val="auto"/>
                <w:sz w:val="20"/>
                <w:szCs w:val="24"/>
                <w:lang w:eastAsia="ru-RU"/>
              </w:rPr>
            </w:pPr>
          </w:p>
        </w:tc>
        <w:tc>
          <w:tcPr>
            <w:tcW w:w="913" w:type="pct"/>
            <w:vMerge/>
          </w:tcPr>
          <w:p w:rsidR="00936631" w:rsidRDefault="00936631" w:rsidP="00637127">
            <w:pPr>
              <w:spacing w:after="0" w:line="240" w:lineRule="auto"/>
              <w:jc w:val="center"/>
              <w:rPr>
                <w:rFonts w:eastAsia="Times New Roman" w:cs="Arial"/>
                <w:color w:val="auto"/>
                <w:sz w:val="20"/>
                <w:szCs w:val="24"/>
                <w:lang w:eastAsia="ru-RU"/>
              </w:rPr>
            </w:pPr>
          </w:p>
        </w:tc>
        <w:tc>
          <w:tcPr>
            <w:tcW w:w="913" w:type="pct"/>
          </w:tcPr>
          <w:p w:rsidR="00936631" w:rsidRDefault="00936631" w:rsidP="00637127">
            <w:pPr>
              <w:spacing w:after="0" w:line="240" w:lineRule="auto"/>
              <w:jc w:val="center"/>
              <w:rPr>
                <w:rFonts w:eastAsia="Times New Roman" w:cs="Arial"/>
                <w:color w:val="auto"/>
                <w:sz w:val="20"/>
                <w:szCs w:val="24"/>
                <w:lang w:eastAsia="ru-RU"/>
              </w:rPr>
            </w:pPr>
            <w:r>
              <w:rPr>
                <w:rFonts w:eastAsia="Times New Roman" w:cs="Arial"/>
                <w:color w:val="auto"/>
                <w:sz w:val="20"/>
                <w:szCs w:val="24"/>
                <w:lang w:eastAsia="ru-RU"/>
              </w:rPr>
              <w:t>1 939</w:t>
            </w:r>
          </w:p>
        </w:tc>
      </w:tr>
      <w:tr w:rsidR="00936631" w:rsidRPr="0060583F" w:rsidTr="000F6296">
        <w:trPr>
          <w:trHeight w:val="157"/>
          <w:jc w:val="center"/>
        </w:trPr>
        <w:tc>
          <w:tcPr>
            <w:tcW w:w="1537" w:type="pct"/>
          </w:tcPr>
          <w:p w:rsidR="00936631" w:rsidRDefault="00936631" w:rsidP="00A0753D">
            <w:pPr>
              <w:spacing w:after="0" w:line="240" w:lineRule="auto"/>
              <w:rPr>
                <w:rFonts w:eastAsia="Times New Roman" w:cs="Arial"/>
                <w:color w:val="auto"/>
                <w:sz w:val="20"/>
                <w:szCs w:val="24"/>
                <w:lang w:eastAsia="ru-RU"/>
              </w:rPr>
            </w:pPr>
            <w:r>
              <w:rPr>
                <w:rFonts w:eastAsia="Times New Roman" w:cs="Arial"/>
                <w:color w:val="auto"/>
                <w:sz w:val="20"/>
                <w:szCs w:val="24"/>
                <w:lang w:eastAsia="ru-RU"/>
              </w:rPr>
              <w:t>Конина</w:t>
            </w:r>
          </w:p>
        </w:tc>
        <w:tc>
          <w:tcPr>
            <w:tcW w:w="1636" w:type="pct"/>
            <w:vMerge/>
          </w:tcPr>
          <w:p w:rsidR="00936631" w:rsidRDefault="00936631" w:rsidP="00637127">
            <w:pPr>
              <w:spacing w:after="0" w:line="240" w:lineRule="auto"/>
              <w:jc w:val="center"/>
              <w:rPr>
                <w:rFonts w:eastAsia="Times New Roman" w:cs="Arial"/>
                <w:color w:val="auto"/>
                <w:sz w:val="20"/>
                <w:szCs w:val="24"/>
                <w:lang w:eastAsia="ru-RU"/>
              </w:rPr>
            </w:pPr>
          </w:p>
        </w:tc>
        <w:tc>
          <w:tcPr>
            <w:tcW w:w="913" w:type="pct"/>
            <w:vMerge/>
          </w:tcPr>
          <w:p w:rsidR="00936631" w:rsidRDefault="00936631" w:rsidP="00637127">
            <w:pPr>
              <w:spacing w:after="0" w:line="240" w:lineRule="auto"/>
              <w:jc w:val="center"/>
              <w:rPr>
                <w:rFonts w:eastAsia="Times New Roman" w:cs="Arial"/>
                <w:color w:val="auto"/>
                <w:sz w:val="20"/>
                <w:szCs w:val="24"/>
                <w:lang w:eastAsia="ru-RU"/>
              </w:rPr>
            </w:pPr>
          </w:p>
        </w:tc>
        <w:tc>
          <w:tcPr>
            <w:tcW w:w="913" w:type="pct"/>
          </w:tcPr>
          <w:p w:rsidR="00936631" w:rsidRDefault="00936631" w:rsidP="00637127">
            <w:pPr>
              <w:spacing w:after="0" w:line="240" w:lineRule="auto"/>
              <w:jc w:val="center"/>
              <w:rPr>
                <w:rFonts w:eastAsia="Times New Roman" w:cs="Arial"/>
                <w:color w:val="auto"/>
                <w:sz w:val="20"/>
                <w:szCs w:val="24"/>
                <w:lang w:eastAsia="ru-RU"/>
              </w:rPr>
            </w:pPr>
            <w:r>
              <w:rPr>
                <w:rFonts w:eastAsia="Times New Roman" w:cs="Arial"/>
                <w:color w:val="auto"/>
                <w:sz w:val="20"/>
                <w:szCs w:val="24"/>
                <w:lang w:eastAsia="ru-RU"/>
              </w:rPr>
              <w:t>2 185</w:t>
            </w:r>
          </w:p>
        </w:tc>
      </w:tr>
      <w:tr w:rsidR="00936631" w:rsidRPr="0060583F" w:rsidTr="000F6296">
        <w:trPr>
          <w:trHeight w:val="157"/>
          <w:jc w:val="center"/>
        </w:trPr>
        <w:tc>
          <w:tcPr>
            <w:tcW w:w="1537" w:type="pct"/>
          </w:tcPr>
          <w:p w:rsidR="00936631" w:rsidRDefault="00936631" w:rsidP="00A0753D">
            <w:pPr>
              <w:spacing w:after="0" w:line="240" w:lineRule="auto"/>
              <w:rPr>
                <w:rFonts w:eastAsia="Times New Roman" w:cs="Arial"/>
                <w:color w:val="auto"/>
                <w:sz w:val="20"/>
                <w:szCs w:val="24"/>
                <w:lang w:eastAsia="ru-RU"/>
              </w:rPr>
            </w:pPr>
            <w:r>
              <w:rPr>
                <w:rFonts w:eastAsia="Times New Roman" w:cs="Arial"/>
                <w:color w:val="auto"/>
                <w:sz w:val="20"/>
                <w:szCs w:val="24"/>
                <w:lang w:eastAsia="ru-RU"/>
              </w:rPr>
              <w:t>Окорок свиной</w:t>
            </w:r>
          </w:p>
        </w:tc>
        <w:tc>
          <w:tcPr>
            <w:tcW w:w="1636" w:type="pct"/>
            <w:vMerge/>
          </w:tcPr>
          <w:p w:rsidR="00936631" w:rsidRDefault="00936631" w:rsidP="00637127">
            <w:pPr>
              <w:spacing w:after="0" w:line="240" w:lineRule="auto"/>
              <w:jc w:val="center"/>
              <w:rPr>
                <w:rFonts w:eastAsia="Times New Roman" w:cs="Arial"/>
                <w:color w:val="auto"/>
                <w:sz w:val="20"/>
                <w:szCs w:val="24"/>
                <w:lang w:eastAsia="ru-RU"/>
              </w:rPr>
            </w:pPr>
          </w:p>
        </w:tc>
        <w:tc>
          <w:tcPr>
            <w:tcW w:w="913" w:type="pct"/>
            <w:vMerge/>
          </w:tcPr>
          <w:p w:rsidR="00936631" w:rsidRDefault="00936631" w:rsidP="00637127">
            <w:pPr>
              <w:spacing w:after="0" w:line="240" w:lineRule="auto"/>
              <w:jc w:val="center"/>
              <w:rPr>
                <w:rFonts w:eastAsia="Times New Roman" w:cs="Arial"/>
                <w:color w:val="auto"/>
                <w:sz w:val="20"/>
                <w:szCs w:val="24"/>
                <w:lang w:eastAsia="ru-RU"/>
              </w:rPr>
            </w:pPr>
          </w:p>
        </w:tc>
        <w:tc>
          <w:tcPr>
            <w:tcW w:w="913" w:type="pct"/>
          </w:tcPr>
          <w:p w:rsidR="00936631" w:rsidRDefault="00936631" w:rsidP="00637127">
            <w:pPr>
              <w:spacing w:after="0" w:line="240" w:lineRule="auto"/>
              <w:jc w:val="center"/>
              <w:rPr>
                <w:rFonts w:eastAsia="Times New Roman" w:cs="Arial"/>
                <w:color w:val="auto"/>
                <w:sz w:val="20"/>
                <w:szCs w:val="24"/>
                <w:lang w:eastAsia="ru-RU"/>
              </w:rPr>
            </w:pPr>
            <w:r>
              <w:rPr>
                <w:rFonts w:eastAsia="Times New Roman" w:cs="Arial"/>
                <w:color w:val="auto"/>
                <w:sz w:val="20"/>
                <w:szCs w:val="24"/>
                <w:lang w:eastAsia="ru-RU"/>
              </w:rPr>
              <w:t>1 697</w:t>
            </w:r>
          </w:p>
        </w:tc>
      </w:tr>
    </w:tbl>
    <w:p w:rsidR="008815C6" w:rsidRDefault="008815C6" w:rsidP="008815C6">
      <w:pPr>
        <w:spacing w:after="0" w:line="360" w:lineRule="auto"/>
      </w:pPr>
    </w:p>
    <w:p w:rsidR="008815C6" w:rsidRPr="005428D8" w:rsidRDefault="008815C6" w:rsidP="008815C6">
      <w:pPr>
        <w:spacing w:after="0" w:line="360" w:lineRule="auto"/>
        <w:ind w:firstLine="284"/>
        <w:jc w:val="right"/>
        <w:rPr>
          <w:rFonts w:cs="Arial"/>
          <w:i/>
          <w:color w:val="auto"/>
          <w:sz w:val="20"/>
        </w:rPr>
      </w:pPr>
      <w:r w:rsidRPr="00517BB3">
        <w:rPr>
          <w:rFonts w:cs="Arial"/>
          <w:i/>
          <w:color w:val="auto"/>
          <w:sz w:val="20"/>
        </w:rPr>
        <w:t>Источник: данные ТОО «МСБ консалтинг»</w:t>
      </w:r>
    </w:p>
    <w:p w:rsidR="008815C6" w:rsidRDefault="008815C6" w:rsidP="008815C6">
      <w:pPr>
        <w:spacing w:after="0" w:line="360" w:lineRule="auto"/>
        <w:ind w:firstLine="284"/>
        <w:jc w:val="both"/>
        <w:rPr>
          <w:rFonts w:cs="Arial"/>
          <w:color w:val="auto"/>
        </w:rPr>
      </w:pPr>
      <w:r w:rsidRPr="00517BB3">
        <w:rPr>
          <w:rFonts w:cs="Arial"/>
          <w:color w:val="auto"/>
        </w:rPr>
        <w:t xml:space="preserve">Как показывает таблица, цены на </w:t>
      </w:r>
      <w:r w:rsidR="00B400A5">
        <w:rPr>
          <w:rFonts w:cs="Arial"/>
          <w:color w:val="auto"/>
        </w:rPr>
        <w:t>копченые изделия в республике</w:t>
      </w:r>
      <w:r w:rsidRPr="00517BB3">
        <w:rPr>
          <w:rFonts w:cs="Arial"/>
          <w:color w:val="auto"/>
        </w:rPr>
        <w:t xml:space="preserve"> варьируются в пределах </w:t>
      </w:r>
      <w:r w:rsidR="00B400A5">
        <w:rPr>
          <w:rFonts w:cs="Arial"/>
          <w:color w:val="auto"/>
        </w:rPr>
        <w:t>1 439 – 2 185</w:t>
      </w:r>
      <w:r w:rsidRPr="00517BB3">
        <w:rPr>
          <w:rFonts w:cs="Arial"/>
          <w:color w:val="auto"/>
        </w:rPr>
        <w:t xml:space="preserve"> тенге за 1 килограмм.  </w:t>
      </w:r>
    </w:p>
    <w:p w:rsidR="0085791D" w:rsidRDefault="0085791D" w:rsidP="00C570BD">
      <w:pPr>
        <w:spacing w:after="0" w:line="360" w:lineRule="auto"/>
        <w:ind w:firstLine="284"/>
        <w:jc w:val="both"/>
        <w:rPr>
          <w:rFonts w:cs="Arial"/>
          <w:color w:val="auto"/>
        </w:rPr>
      </w:pPr>
    </w:p>
    <w:p w:rsidR="008815C6" w:rsidRDefault="008815C6" w:rsidP="00A50657">
      <w:pPr>
        <w:pStyle w:val="af0"/>
        <w:spacing w:after="0" w:line="360" w:lineRule="auto"/>
        <w:ind w:firstLine="284"/>
        <w:jc w:val="both"/>
        <w:rPr>
          <w:rFonts w:cs="Arial"/>
          <w:bCs w:val="0"/>
          <w:color w:val="auto"/>
          <w:sz w:val="20"/>
          <w:szCs w:val="22"/>
        </w:rPr>
      </w:pPr>
    </w:p>
    <w:p w:rsidR="009A0564" w:rsidRDefault="009A0564" w:rsidP="009A0564"/>
    <w:p w:rsidR="009A0564" w:rsidRPr="009A0564" w:rsidRDefault="009A0564" w:rsidP="009A0564"/>
    <w:p w:rsidR="000E2FB1" w:rsidRPr="00A50657" w:rsidRDefault="0085791D" w:rsidP="00A50657">
      <w:pPr>
        <w:pStyle w:val="af0"/>
        <w:spacing w:after="0" w:line="360" w:lineRule="auto"/>
        <w:ind w:firstLine="284"/>
        <w:jc w:val="both"/>
        <w:rPr>
          <w:rFonts w:cs="Arial"/>
          <w:color w:val="auto"/>
          <w:sz w:val="22"/>
          <w:szCs w:val="22"/>
        </w:rPr>
      </w:pPr>
      <w:bookmarkStart w:id="22" w:name="_Toc309895506"/>
      <w:r w:rsidRPr="0085791D">
        <w:rPr>
          <w:rFonts w:cs="Arial"/>
          <w:bCs w:val="0"/>
          <w:color w:val="auto"/>
          <w:sz w:val="20"/>
          <w:szCs w:val="22"/>
        </w:rPr>
        <w:lastRenderedPageBreak/>
        <w:t xml:space="preserve">Рисунок </w:t>
      </w:r>
      <w:r w:rsidR="00A44DD6" w:rsidRPr="0085791D">
        <w:rPr>
          <w:rFonts w:cs="Arial"/>
          <w:bCs w:val="0"/>
          <w:color w:val="auto"/>
          <w:sz w:val="20"/>
          <w:szCs w:val="22"/>
        </w:rPr>
        <w:fldChar w:fldCharType="begin"/>
      </w:r>
      <w:r w:rsidRPr="0085791D">
        <w:rPr>
          <w:rFonts w:cs="Arial"/>
          <w:bCs w:val="0"/>
          <w:color w:val="auto"/>
          <w:sz w:val="20"/>
          <w:szCs w:val="22"/>
        </w:rPr>
        <w:instrText xml:space="preserve"> SEQ Рисунок \* ARABIC </w:instrText>
      </w:r>
      <w:r w:rsidR="00A44DD6" w:rsidRPr="0085791D">
        <w:rPr>
          <w:rFonts w:cs="Arial"/>
          <w:bCs w:val="0"/>
          <w:color w:val="auto"/>
          <w:sz w:val="20"/>
          <w:szCs w:val="22"/>
        </w:rPr>
        <w:fldChar w:fldCharType="separate"/>
      </w:r>
      <w:r w:rsidR="00792B61">
        <w:rPr>
          <w:rFonts w:cs="Arial"/>
          <w:bCs w:val="0"/>
          <w:noProof/>
          <w:color w:val="auto"/>
          <w:sz w:val="20"/>
          <w:szCs w:val="22"/>
        </w:rPr>
        <w:t>8</w:t>
      </w:r>
      <w:r w:rsidR="00A44DD6" w:rsidRPr="0085791D">
        <w:rPr>
          <w:rFonts w:cs="Arial"/>
          <w:bCs w:val="0"/>
          <w:color w:val="auto"/>
          <w:sz w:val="20"/>
          <w:szCs w:val="22"/>
        </w:rPr>
        <w:fldChar w:fldCharType="end"/>
      </w:r>
      <w:r w:rsidRPr="0085791D">
        <w:rPr>
          <w:rFonts w:cs="Arial"/>
          <w:bCs w:val="0"/>
          <w:color w:val="auto"/>
          <w:sz w:val="20"/>
          <w:szCs w:val="22"/>
        </w:rPr>
        <w:t xml:space="preserve"> - Переработка</w:t>
      </w:r>
      <w:r w:rsidRPr="0085791D">
        <w:rPr>
          <w:rFonts w:cs="Arial"/>
          <w:color w:val="auto"/>
        </w:rPr>
        <w:t xml:space="preserve"> </w:t>
      </w:r>
      <w:r w:rsidRPr="0085791D">
        <w:rPr>
          <w:rFonts w:cs="Arial"/>
          <w:bCs w:val="0"/>
          <w:color w:val="auto"/>
          <w:sz w:val="20"/>
          <w:szCs w:val="22"/>
        </w:rPr>
        <w:t>и консервирование мяса и производство мясных изделий</w:t>
      </w:r>
      <w:r w:rsidR="00722525">
        <w:rPr>
          <w:rFonts w:cs="Arial"/>
          <w:bCs w:val="0"/>
          <w:color w:val="auto"/>
          <w:sz w:val="20"/>
          <w:szCs w:val="22"/>
        </w:rPr>
        <w:t xml:space="preserve"> в РК за январь – сентябрь 2010 – 2011 г. г в денежном выражении, млн. тенге</w:t>
      </w:r>
      <w:bookmarkEnd w:id="22"/>
    </w:p>
    <w:p w:rsidR="000E2FB1" w:rsidRDefault="00A50657" w:rsidP="00C751E3">
      <w:pPr>
        <w:jc w:val="center"/>
        <w:rPr>
          <w:rFonts w:cs="Arial"/>
          <w:color w:val="auto"/>
          <w:sz w:val="24"/>
          <w:szCs w:val="24"/>
        </w:rPr>
      </w:pPr>
      <w:r>
        <w:rPr>
          <w:noProof/>
          <w:lang w:eastAsia="ru-RU"/>
        </w:rPr>
        <w:drawing>
          <wp:inline distT="0" distB="0" distL="0" distR="0">
            <wp:extent cx="4002657" cy="1897811"/>
            <wp:effectExtent l="0" t="0" r="0" b="762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50657" w:rsidRPr="00A50657" w:rsidRDefault="00A50657" w:rsidP="006A7EFD">
      <w:pPr>
        <w:spacing w:after="0" w:line="360" w:lineRule="auto"/>
        <w:ind w:firstLine="284"/>
        <w:jc w:val="right"/>
        <w:rPr>
          <w:rFonts w:cs="Arial"/>
          <w:i/>
          <w:color w:val="auto"/>
          <w:sz w:val="20"/>
        </w:rPr>
      </w:pPr>
      <w:r w:rsidRPr="00A50657">
        <w:rPr>
          <w:rFonts w:cs="Arial"/>
          <w:i/>
          <w:color w:val="auto"/>
          <w:sz w:val="20"/>
        </w:rPr>
        <w:t xml:space="preserve">Источник: Агентство РК по статистике </w:t>
      </w:r>
    </w:p>
    <w:p w:rsidR="00A50657" w:rsidRDefault="00A50657" w:rsidP="00676BCD"/>
    <w:p w:rsidR="00606D9A" w:rsidRDefault="00606D9A" w:rsidP="003E4259">
      <w:pPr>
        <w:spacing w:after="0" w:line="360" w:lineRule="auto"/>
        <w:ind w:firstLine="284"/>
        <w:jc w:val="both"/>
        <w:rPr>
          <w:rFonts w:cs="Arial"/>
          <w:color w:val="auto"/>
        </w:rPr>
      </w:pPr>
      <w:r w:rsidRPr="006A7EFD">
        <w:rPr>
          <w:rFonts w:cs="Arial"/>
          <w:color w:val="auto"/>
        </w:rPr>
        <w:t xml:space="preserve">Как показывает рисунок, объем </w:t>
      </w:r>
      <w:r w:rsidR="006A7EFD">
        <w:rPr>
          <w:rFonts w:cs="Arial"/>
          <w:color w:val="auto"/>
        </w:rPr>
        <w:t>производства</w:t>
      </w:r>
      <w:r w:rsidRPr="006A7EFD">
        <w:rPr>
          <w:rFonts w:cs="Arial"/>
          <w:color w:val="auto"/>
        </w:rPr>
        <w:t xml:space="preserve"> мясных </w:t>
      </w:r>
      <w:r w:rsidR="006A7EFD">
        <w:rPr>
          <w:rFonts w:cs="Arial"/>
          <w:color w:val="auto"/>
        </w:rPr>
        <w:t xml:space="preserve">изделий в РК </w:t>
      </w:r>
      <w:r w:rsidR="003E4259">
        <w:rPr>
          <w:rFonts w:cs="Arial"/>
          <w:color w:val="auto"/>
        </w:rPr>
        <w:t>в 2011 году увеличился на 1 575 млн. тенге (или на 2,6%).</w:t>
      </w:r>
    </w:p>
    <w:p w:rsidR="00E3127C" w:rsidRPr="006A7EFD" w:rsidRDefault="00E3127C" w:rsidP="00E3127C">
      <w:pPr>
        <w:spacing w:after="0" w:line="360" w:lineRule="auto"/>
        <w:ind w:firstLine="284"/>
        <w:jc w:val="both"/>
        <w:rPr>
          <w:rFonts w:cs="Arial"/>
          <w:color w:val="auto"/>
        </w:rPr>
      </w:pPr>
      <w:r w:rsidRPr="0047635A">
        <w:rPr>
          <w:rFonts w:cs="Arial"/>
          <w:color w:val="auto"/>
        </w:rPr>
        <w:t>Лидирующими мясными регионами традиционно остаются Северный Казахстан, где содержится более четверти всего скота в республике, Юго-Восточный (20%) и Восточный (17,8%). Север больше специализирован на КРС, юг – на овцеводстве. Дополнительно мясо в республику завозится из Кыргызстана, Узбекистана, России и Китая. А промышленное мясо, которое уходит в основном на мясопереработку, поставляется из Аргентины, Бразилии, Польши и Новой Зеландии. По экспертным оценкам, на их долю приходится в среднем около 300 тонн в месяц.</w:t>
      </w:r>
    </w:p>
    <w:p w:rsidR="006A7EFD" w:rsidRPr="00E3127C" w:rsidRDefault="00E3127C" w:rsidP="00E3127C">
      <w:pPr>
        <w:spacing w:after="0" w:line="360" w:lineRule="auto"/>
        <w:ind w:firstLine="284"/>
        <w:jc w:val="both"/>
        <w:rPr>
          <w:color w:val="auto"/>
        </w:rPr>
      </w:pPr>
      <w:r w:rsidRPr="00F816D4">
        <w:rPr>
          <w:color w:val="auto"/>
        </w:rPr>
        <w:t>Импорт – менее актуальная тема, чем состояние оптовых рынков, но также является основным источником диспропорци</w:t>
      </w:r>
      <w:r>
        <w:rPr>
          <w:color w:val="auto"/>
        </w:rPr>
        <w:t xml:space="preserve">й на казахстанском рынке мяса. </w:t>
      </w:r>
      <w:r w:rsidRPr="00F816D4">
        <w:rPr>
          <w:color w:val="auto"/>
        </w:rPr>
        <w:t>95% всей потребляемой казахстанцами продукции приходится на импорт.</w:t>
      </w:r>
    </w:p>
    <w:p w:rsidR="00B965F2" w:rsidRDefault="00B965F2" w:rsidP="00B965F2">
      <w:pPr>
        <w:pStyle w:val="af0"/>
        <w:rPr>
          <w:rFonts w:cs="Arial"/>
          <w:bCs w:val="0"/>
          <w:color w:val="auto"/>
          <w:sz w:val="20"/>
          <w:szCs w:val="22"/>
        </w:rPr>
      </w:pPr>
    </w:p>
    <w:p w:rsidR="00B965F2" w:rsidRPr="00B965F2" w:rsidRDefault="00B965F2" w:rsidP="00B965F2">
      <w:pPr>
        <w:pStyle w:val="af0"/>
        <w:spacing w:after="0" w:line="360" w:lineRule="auto"/>
        <w:ind w:firstLine="284"/>
        <w:jc w:val="both"/>
        <w:rPr>
          <w:rFonts w:cs="Arial"/>
          <w:bCs w:val="0"/>
          <w:color w:val="auto"/>
          <w:sz w:val="20"/>
          <w:szCs w:val="22"/>
        </w:rPr>
      </w:pPr>
      <w:bookmarkStart w:id="23" w:name="_Toc309895507"/>
      <w:r w:rsidRPr="00B965F2">
        <w:rPr>
          <w:rFonts w:cs="Arial"/>
          <w:bCs w:val="0"/>
          <w:color w:val="auto"/>
          <w:sz w:val="20"/>
          <w:szCs w:val="22"/>
        </w:rPr>
        <w:t xml:space="preserve">Рисунок </w:t>
      </w:r>
      <w:r w:rsidR="00A44DD6" w:rsidRPr="00B965F2">
        <w:rPr>
          <w:rFonts w:cs="Arial"/>
          <w:bCs w:val="0"/>
          <w:color w:val="auto"/>
          <w:sz w:val="20"/>
          <w:szCs w:val="22"/>
        </w:rPr>
        <w:fldChar w:fldCharType="begin"/>
      </w:r>
      <w:r w:rsidRPr="00B965F2">
        <w:rPr>
          <w:rFonts w:cs="Arial"/>
          <w:bCs w:val="0"/>
          <w:color w:val="auto"/>
          <w:sz w:val="20"/>
          <w:szCs w:val="22"/>
        </w:rPr>
        <w:instrText xml:space="preserve"> SEQ Рисунок \* ARABIC </w:instrText>
      </w:r>
      <w:r w:rsidR="00A44DD6" w:rsidRPr="00B965F2">
        <w:rPr>
          <w:rFonts w:cs="Arial"/>
          <w:bCs w:val="0"/>
          <w:color w:val="auto"/>
          <w:sz w:val="20"/>
          <w:szCs w:val="22"/>
        </w:rPr>
        <w:fldChar w:fldCharType="separate"/>
      </w:r>
      <w:r w:rsidR="00792B61">
        <w:rPr>
          <w:rFonts w:cs="Arial"/>
          <w:bCs w:val="0"/>
          <w:noProof/>
          <w:color w:val="auto"/>
          <w:sz w:val="20"/>
          <w:szCs w:val="22"/>
        </w:rPr>
        <w:t>9</w:t>
      </w:r>
      <w:r w:rsidR="00A44DD6" w:rsidRPr="00B965F2">
        <w:rPr>
          <w:rFonts w:cs="Arial"/>
          <w:bCs w:val="0"/>
          <w:color w:val="auto"/>
          <w:sz w:val="20"/>
          <w:szCs w:val="22"/>
        </w:rPr>
        <w:fldChar w:fldCharType="end"/>
      </w:r>
      <w:r w:rsidRPr="00B965F2">
        <w:rPr>
          <w:rFonts w:cs="Arial"/>
          <w:bCs w:val="0"/>
          <w:color w:val="auto"/>
          <w:sz w:val="20"/>
          <w:szCs w:val="22"/>
        </w:rPr>
        <w:t xml:space="preserve"> </w:t>
      </w:r>
      <w:r>
        <w:rPr>
          <w:rFonts w:cs="Arial"/>
          <w:bCs w:val="0"/>
          <w:color w:val="auto"/>
          <w:sz w:val="20"/>
          <w:szCs w:val="22"/>
        </w:rPr>
        <w:t>–</w:t>
      </w:r>
      <w:r w:rsidRPr="00B965F2">
        <w:rPr>
          <w:rFonts w:cs="Arial"/>
          <w:bCs w:val="0"/>
          <w:color w:val="auto"/>
          <w:sz w:val="20"/>
          <w:szCs w:val="22"/>
        </w:rPr>
        <w:t xml:space="preserve"> </w:t>
      </w:r>
      <w:r>
        <w:rPr>
          <w:rFonts w:cs="Arial"/>
          <w:bCs w:val="0"/>
          <w:color w:val="auto"/>
          <w:sz w:val="20"/>
          <w:szCs w:val="22"/>
        </w:rPr>
        <w:t xml:space="preserve">Производство мяса и субпродуктов пищевых </w:t>
      </w:r>
      <w:r w:rsidR="005B604F">
        <w:rPr>
          <w:rFonts w:cs="Arial"/>
          <w:bCs w:val="0"/>
          <w:color w:val="auto"/>
          <w:sz w:val="20"/>
          <w:szCs w:val="22"/>
        </w:rPr>
        <w:t xml:space="preserve">в натуральном выражении </w:t>
      </w:r>
      <w:r>
        <w:rPr>
          <w:rFonts w:cs="Arial"/>
          <w:bCs w:val="0"/>
          <w:color w:val="auto"/>
          <w:sz w:val="20"/>
          <w:szCs w:val="22"/>
        </w:rPr>
        <w:t>в Кызылординской области</w:t>
      </w:r>
      <w:r w:rsidRPr="00B965F2">
        <w:rPr>
          <w:rFonts w:cs="Arial"/>
          <w:bCs w:val="0"/>
          <w:color w:val="auto"/>
          <w:sz w:val="20"/>
          <w:szCs w:val="22"/>
        </w:rPr>
        <w:t>,</w:t>
      </w:r>
      <w:r w:rsidR="009F4598">
        <w:rPr>
          <w:rFonts w:cs="Arial"/>
          <w:bCs w:val="0"/>
          <w:color w:val="auto"/>
          <w:sz w:val="20"/>
          <w:szCs w:val="22"/>
        </w:rPr>
        <w:t xml:space="preserve"> </w:t>
      </w:r>
      <w:r w:rsidRPr="00B965F2">
        <w:rPr>
          <w:rFonts w:cs="Arial"/>
          <w:bCs w:val="0"/>
          <w:color w:val="auto"/>
          <w:sz w:val="20"/>
          <w:szCs w:val="22"/>
        </w:rPr>
        <w:t>тонн</w:t>
      </w:r>
      <w:bookmarkEnd w:id="23"/>
    </w:p>
    <w:p w:rsidR="00B965F2" w:rsidRDefault="005B604F" w:rsidP="005B604F">
      <w:pPr>
        <w:spacing w:after="0" w:line="360" w:lineRule="auto"/>
        <w:ind w:firstLine="284"/>
        <w:jc w:val="center"/>
        <w:rPr>
          <w:rFonts w:cs="Arial"/>
          <w:color w:val="auto"/>
        </w:rPr>
      </w:pPr>
      <w:r>
        <w:rPr>
          <w:noProof/>
          <w:lang w:eastAsia="ru-RU"/>
        </w:rPr>
        <w:drawing>
          <wp:inline distT="0" distB="0" distL="0" distR="0">
            <wp:extent cx="3985403" cy="2078966"/>
            <wp:effectExtent l="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B604F" w:rsidRPr="00A50657" w:rsidRDefault="005B604F" w:rsidP="005B604F">
      <w:pPr>
        <w:spacing w:after="0" w:line="360" w:lineRule="auto"/>
        <w:ind w:firstLine="284"/>
        <w:jc w:val="right"/>
        <w:rPr>
          <w:rFonts w:cs="Arial"/>
          <w:i/>
          <w:color w:val="auto"/>
          <w:sz w:val="20"/>
        </w:rPr>
      </w:pPr>
      <w:r w:rsidRPr="00A50657">
        <w:rPr>
          <w:rFonts w:cs="Arial"/>
          <w:i/>
          <w:color w:val="auto"/>
          <w:sz w:val="20"/>
        </w:rPr>
        <w:t xml:space="preserve">Источник: Агентство РК по статистике </w:t>
      </w:r>
    </w:p>
    <w:p w:rsidR="00B965F2" w:rsidRDefault="00D47FCD" w:rsidP="00072DD8">
      <w:pPr>
        <w:spacing w:after="0" w:line="360" w:lineRule="auto"/>
        <w:ind w:firstLine="284"/>
        <w:jc w:val="both"/>
        <w:rPr>
          <w:rFonts w:cs="Arial"/>
          <w:color w:val="auto"/>
        </w:rPr>
      </w:pPr>
      <w:r>
        <w:rPr>
          <w:rFonts w:cs="Arial"/>
          <w:color w:val="auto"/>
        </w:rPr>
        <w:lastRenderedPageBreak/>
        <w:t xml:space="preserve">Как показывает рисунок 9, в Кызылординской области производство мяса </w:t>
      </w:r>
      <w:r w:rsidR="00E15B93">
        <w:rPr>
          <w:rFonts w:cs="Arial"/>
          <w:color w:val="auto"/>
        </w:rPr>
        <w:t xml:space="preserve">и пищевых субпродуктов увеличивалось с 2006 по 2009 год. Однако в 2010 году наблюдается спад производства. Так, если в 2009 году было произведено 1 303 тонн мяса и субпродуктов, то в 2010 году этот показатель снизился на </w:t>
      </w:r>
      <w:r w:rsidR="00792B61">
        <w:rPr>
          <w:rFonts w:cs="Arial"/>
          <w:color w:val="auto"/>
        </w:rPr>
        <w:t>1 000 тонн и составил 303 тонны.</w:t>
      </w:r>
    </w:p>
    <w:p w:rsidR="00792B61" w:rsidRDefault="00792B61" w:rsidP="00792B61">
      <w:pPr>
        <w:pStyle w:val="af0"/>
        <w:spacing w:after="0" w:line="360" w:lineRule="auto"/>
        <w:ind w:firstLine="284"/>
        <w:jc w:val="both"/>
        <w:rPr>
          <w:rFonts w:cs="Arial"/>
          <w:bCs w:val="0"/>
          <w:color w:val="auto"/>
          <w:sz w:val="20"/>
          <w:szCs w:val="22"/>
        </w:rPr>
      </w:pPr>
    </w:p>
    <w:p w:rsidR="00792B61" w:rsidRPr="00792B61" w:rsidRDefault="00792B61" w:rsidP="00792B61">
      <w:pPr>
        <w:pStyle w:val="af0"/>
        <w:spacing w:after="0" w:line="360" w:lineRule="auto"/>
        <w:ind w:firstLine="284"/>
        <w:jc w:val="both"/>
        <w:rPr>
          <w:rFonts w:cs="Arial"/>
          <w:bCs w:val="0"/>
          <w:color w:val="auto"/>
          <w:sz w:val="20"/>
          <w:szCs w:val="22"/>
        </w:rPr>
      </w:pPr>
      <w:bookmarkStart w:id="24" w:name="_Toc309895508"/>
      <w:r w:rsidRPr="00792B61">
        <w:rPr>
          <w:rFonts w:cs="Arial"/>
          <w:bCs w:val="0"/>
          <w:color w:val="auto"/>
          <w:sz w:val="20"/>
          <w:szCs w:val="22"/>
        </w:rPr>
        <w:t xml:space="preserve">Рисунок </w:t>
      </w:r>
      <w:r w:rsidR="00A44DD6" w:rsidRPr="00792B61">
        <w:rPr>
          <w:rFonts w:cs="Arial"/>
          <w:bCs w:val="0"/>
          <w:color w:val="auto"/>
          <w:sz w:val="20"/>
          <w:szCs w:val="22"/>
        </w:rPr>
        <w:fldChar w:fldCharType="begin"/>
      </w:r>
      <w:r w:rsidRPr="00792B61">
        <w:rPr>
          <w:rFonts w:cs="Arial"/>
          <w:bCs w:val="0"/>
          <w:color w:val="auto"/>
          <w:sz w:val="20"/>
          <w:szCs w:val="22"/>
        </w:rPr>
        <w:instrText xml:space="preserve"> SEQ Рисунок \* ARABIC </w:instrText>
      </w:r>
      <w:r w:rsidR="00A44DD6" w:rsidRPr="00792B61">
        <w:rPr>
          <w:rFonts w:cs="Arial"/>
          <w:bCs w:val="0"/>
          <w:color w:val="auto"/>
          <w:sz w:val="20"/>
          <w:szCs w:val="22"/>
        </w:rPr>
        <w:fldChar w:fldCharType="separate"/>
      </w:r>
      <w:r w:rsidRPr="00792B61">
        <w:rPr>
          <w:rFonts w:cs="Arial"/>
          <w:bCs w:val="0"/>
          <w:color w:val="auto"/>
          <w:sz w:val="20"/>
          <w:szCs w:val="22"/>
        </w:rPr>
        <w:t>10</w:t>
      </w:r>
      <w:r w:rsidR="00A44DD6" w:rsidRPr="00792B61">
        <w:rPr>
          <w:rFonts w:cs="Arial"/>
          <w:bCs w:val="0"/>
          <w:color w:val="auto"/>
          <w:sz w:val="20"/>
          <w:szCs w:val="22"/>
        </w:rPr>
        <w:fldChar w:fldCharType="end"/>
      </w:r>
      <w:r w:rsidRPr="00792B61">
        <w:rPr>
          <w:rFonts w:cs="Arial"/>
          <w:bCs w:val="0"/>
          <w:color w:val="auto"/>
          <w:sz w:val="20"/>
          <w:szCs w:val="22"/>
        </w:rPr>
        <w:t xml:space="preserve"> </w:t>
      </w:r>
      <w:r w:rsidR="00210FFC">
        <w:rPr>
          <w:rFonts w:cs="Arial"/>
          <w:bCs w:val="0"/>
          <w:color w:val="auto"/>
          <w:sz w:val="20"/>
          <w:szCs w:val="22"/>
        </w:rPr>
        <w:t>–</w:t>
      </w:r>
      <w:r w:rsidRPr="00792B61">
        <w:rPr>
          <w:rFonts w:cs="Arial"/>
          <w:bCs w:val="0"/>
          <w:color w:val="auto"/>
          <w:sz w:val="20"/>
          <w:szCs w:val="22"/>
        </w:rPr>
        <w:t xml:space="preserve"> </w:t>
      </w:r>
      <w:r w:rsidR="00210FFC">
        <w:rPr>
          <w:rFonts w:cs="Arial"/>
          <w:bCs w:val="0"/>
          <w:color w:val="auto"/>
          <w:sz w:val="20"/>
          <w:szCs w:val="22"/>
        </w:rPr>
        <w:t>Производство колбас и изделий аналогичных</w:t>
      </w:r>
      <w:r w:rsidRPr="00792B61">
        <w:rPr>
          <w:rFonts w:cs="Arial"/>
          <w:bCs w:val="0"/>
          <w:color w:val="auto"/>
          <w:sz w:val="20"/>
          <w:szCs w:val="22"/>
        </w:rPr>
        <w:t xml:space="preserve"> из мяса, субпродуктов мясных или крови животных в Кызылординской области, тонн</w:t>
      </w:r>
      <w:bookmarkEnd w:id="24"/>
    </w:p>
    <w:p w:rsidR="00D47FCD" w:rsidRDefault="0031305F" w:rsidP="0031305F">
      <w:pPr>
        <w:spacing w:after="0" w:line="360" w:lineRule="auto"/>
        <w:ind w:firstLine="284"/>
        <w:jc w:val="center"/>
        <w:rPr>
          <w:rFonts w:cs="Arial"/>
          <w:color w:val="auto"/>
        </w:rPr>
      </w:pPr>
      <w:r>
        <w:rPr>
          <w:noProof/>
          <w:lang w:eastAsia="ru-RU"/>
        </w:rPr>
        <w:drawing>
          <wp:inline distT="0" distB="0" distL="0" distR="0">
            <wp:extent cx="3830128" cy="1975450"/>
            <wp:effectExtent l="0" t="0" r="0" b="635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1305F" w:rsidRPr="00A50657" w:rsidRDefault="0031305F" w:rsidP="0031305F">
      <w:pPr>
        <w:spacing w:after="0" w:line="360" w:lineRule="auto"/>
        <w:ind w:firstLine="284"/>
        <w:jc w:val="right"/>
        <w:rPr>
          <w:rFonts w:cs="Arial"/>
          <w:i/>
          <w:color w:val="auto"/>
          <w:sz w:val="20"/>
        </w:rPr>
      </w:pPr>
      <w:r w:rsidRPr="00A50657">
        <w:rPr>
          <w:rFonts w:cs="Arial"/>
          <w:i/>
          <w:color w:val="auto"/>
          <w:sz w:val="20"/>
        </w:rPr>
        <w:t xml:space="preserve">Источник: Агентство РК по статистике </w:t>
      </w:r>
    </w:p>
    <w:p w:rsidR="00210FFC" w:rsidRDefault="0031305F" w:rsidP="002D1D1D">
      <w:pPr>
        <w:spacing w:after="0" w:line="360" w:lineRule="auto"/>
        <w:ind w:firstLine="284"/>
        <w:jc w:val="both"/>
        <w:rPr>
          <w:rFonts w:cs="Arial"/>
          <w:color w:val="auto"/>
        </w:rPr>
      </w:pPr>
      <w:r>
        <w:rPr>
          <w:rFonts w:cs="Arial"/>
          <w:color w:val="auto"/>
        </w:rPr>
        <w:t xml:space="preserve">Производство колбас и аналогичных изделий из мяса также имеет </w:t>
      </w:r>
      <w:r w:rsidR="008C1512">
        <w:rPr>
          <w:rFonts w:cs="Arial"/>
          <w:color w:val="auto"/>
        </w:rPr>
        <w:t xml:space="preserve">отрицательную тенденцию. Так, в 2010 году по сравнению с 2009 годом объем производства снизился на 38 тонн (или на </w:t>
      </w:r>
      <w:r w:rsidR="002D1D1D">
        <w:rPr>
          <w:rFonts w:cs="Arial"/>
          <w:color w:val="auto"/>
        </w:rPr>
        <w:t>21%).</w:t>
      </w:r>
      <w:r w:rsidR="008C1512">
        <w:rPr>
          <w:rFonts w:cs="Arial"/>
          <w:color w:val="auto"/>
        </w:rPr>
        <w:t xml:space="preserve"> </w:t>
      </w:r>
    </w:p>
    <w:p w:rsidR="00072DD8" w:rsidRDefault="00072DD8" w:rsidP="00072DD8">
      <w:pPr>
        <w:spacing w:after="0" w:line="360" w:lineRule="auto"/>
        <w:ind w:firstLine="284"/>
        <w:jc w:val="both"/>
        <w:rPr>
          <w:rFonts w:cs="Arial"/>
          <w:color w:val="auto"/>
        </w:rPr>
      </w:pPr>
      <w:r w:rsidRPr="00072DD8">
        <w:rPr>
          <w:rFonts w:cs="Arial"/>
          <w:color w:val="auto"/>
        </w:rPr>
        <w:t>За последние 10 лет потребительский спрос на мясо в республике повышается, но незначительно, в среднем лишь по 0,7 кг в год на человека. Поэтому его уровень пока ниже рациональной нормы потребл</w:t>
      </w:r>
      <w:r>
        <w:rPr>
          <w:rFonts w:cs="Arial"/>
          <w:color w:val="auto"/>
        </w:rPr>
        <w:t>ения на 16 кг (51 кг против 67).</w:t>
      </w:r>
    </w:p>
    <w:p w:rsidR="00072DD8" w:rsidRDefault="00072DD8" w:rsidP="00676BCD"/>
    <w:p w:rsidR="00250625" w:rsidRPr="0098145D" w:rsidRDefault="00122FE2" w:rsidP="00882022">
      <w:pPr>
        <w:pStyle w:val="2"/>
        <w:spacing w:before="0" w:line="360" w:lineRule="auto"/>
        <w:ind w:firstLine="284"/>
        <w:jc w:val="both"/>
        <w:rPr>
          <w:rFonts w:ascii="Arial" w:hAnsi="Arial" w:cs="Arial"/>
          <w:color w:val="auto"/>
          <w:sz w:val="24"/>
          <w:szCs w:val="24"/>
        </w:rPr>
      </w:pPr>
      <w:bookmarkStart w:id="25" w:name="_Toc309917891"/>
      <w:r w:rsidRPr="006F166A">
        <w:rPr>
          <w:rFonts w:ascii="Arial" w:hAnsi="Arial" w:cs="Arial"/>
          <w:color w:val="auto"/>
          <w:sz w:val="24"/>
          <w:szCs w:val="24"/>
        </w:rPr>
        <w:t>4.2 Основные и потенциальные конкуренты</w:t>
      </w:r>
      <w:bookmarkEnd w:id="25"/>
    </w:p>
    <w:p w:rsidR="009408E6" w:rsidRDefault="00A25153" w:rsidP="006F6E8C">
      <w:pPr>
        <w:pStyle w:val="af0"/>
        <w:spacing w:after="0" w:line="360" w:lineRule="auto"/>
        <w:ind w:firstLine="284"/>
        <w:jc w:val="both"/>
        <w:rPr>
          <w:rFonts w:cs="Arial"/>
          <w:b w:val="0"/>
          <w:bCs w:val="0"/>
          <w:color w:val="auto"/>
          <w:sz w:val="22"/>
          <w:szCs w:val="22"/>
        </w:rPr>
      </w:pPr>
      <w:r w:rsidRPr="0019415C">
        <w:rPr>
          <w:rFonts w:cs="Arial"/>
          <w:b w:val="0"/>
          <w:bCs w:val="0"/>
          <w:color w:val="auto"/>
          <w:sz w:val="22"/>
          <w:szCs w:val="22"/>
        </w:rPr>
        <w:t xml:space="preserve">Основными конкурентами предприятия являются </w:t>
      </w:r>
      <w:r w:rsidR="007D1CA3">
        <w:rPr>
          <w:rFonts w:cs="Arial"/>
          <w:b w:val="0"/>
          <w:bCs w:val="0"/>
          <w:color w:val="auto"/>
          <w:sz w:val="22"/>
          <w:szCs w:val="22"/>
        </w:rPr>
        <w:t>предприятия</w:t>
      </w:r>
      <w:r w:rsidRPr="0019415C">
        <w:rPr>
          <w:rFonts w:cs="Arial"/>
          <w:b w:val="0"/>
          <w:bCs w:val="0"/>
          <w:color w:val="auto"/>
          <w:sz w:val="22"/>
          <w:szCs w:val="22"/>
        </w:rPr>
        <w:t xml:space="preserve"> по </w:t>
      </w:r>
      <w:r w:rsidR="00371038">
        <w:rPr>
          <w:rFonts w:cs="Arial"/>
          <w:b w:val="0"/>
          <w:bCs w:val="0"/>
          <w:color w:val="auto"/>
          <w:sz w:val="22"/>
          <w:szCs w:val="22"/>
        </w:rPr>
        <w:t>производству копченостей в РК и в области</w:t>
      </w:r>
      <w:r w:rsidR="0019415C">
        <w:rPr>
          <w:rFonts w:cs="Arial"/>
          <w:b w:val="0"/>
          <w:bCs w:val="0"/>
          <w:color w:val="auto"/>
          <w:sz w:val="22"/>
          <w:szCs w:val="22"/>
        </w:rPr>
        <w:t>.</w:t>
      </w:r>
    </w:p>
    <w:p w:rsidR="006F6E8C" w:rsidRDefault="006F6E8C" w:rsidP="006F6E8C">
      <w:pPr>
        <w:pStyle w:val="af0"/>
        <w:spacing w:after="0" w:line="360" w:lineRule="auto"/>
        <w:ind w:firstLine="284"/>
        <w:rPr>
          <w:rFonts w:cs="Arial"/>
          <w:bCs w:val="0"/>
          <w:color w:val="auto"/>
          <w:sz w:val="20"/>
          <w:szCs w:val="22"/>
        </w:rPr>
      </w:pPr>
    </w:p>
    <w:p w:rsidR="00463F84" w:rsidRPr="006F6E8C" w:rsidRDefault="006F6E8C" w:rsidP="006F6E8C">
      <w:pPr>
        <w:pStyle w:val="af0"/>
        <w:spacing w:after="0" w:line="360" w:lineRule="auto"/>
        <w:ind w:firstLine="284"/>
      </w:pPr>
      <w:bookmarkStart w:id="26" w:name="_Toc309895483"/>
      <w:r w:rsidRPr="006F6E8C">
        <w:rPr>
          <w:rFonts w:cs="Arial"/>
          <w:bCs w:val="0"/>
          <w:color w:val="auto"/>
          <w:sz w:val="20"/>
          <w:szCs w:val="22"/>
        </w:rPr>
        <w:t xml:space="preserve">Таблица </w:t>
      </w:r>
      <w:r w:rsidR="00A44DD6" w:rsidRPr="006F6E8C">
        <w:rPr>
          <w:rFonts w:cs="Arial"/>
          <w:bCs w:val="0"/>
          <w:color w:val="auto"/>
          <w:sz w:val="20"/>
          <w:szCs w:val="22"/>
        </w:rPr>
        <w:fldChar w:fldCharType="begin"/>
      </w:r>
      <w:r w:rsidRPr="006F6E8C">
        <w:rPr>
          <w:rFonts w:cs="Arial"/>
          <w:bCs w:val="0"/>
          <w:color w:val="auto"/>
          <w:sz w:val="20"/>
          <w:szCs w:val="22"/>
        </w:rPr>
        <w:instrText xml:space="preserve"> SEQ Таблица \* ARABIC </w:instrText>
      </w:r>
      <w:r w:rsidR="00A44DD6" w:rsidRPr="006F6E8C">
        <w:rPr>
          <w:rFonts w:cs="Arial"/>
          <w:bCs w:val="0"/>
          <w:color w:val="auto"/>
          <w:sz w:val="20"/>
          <w:szCs w:val="22"/>
        </w:rPr>
        <w:fldChar w:fldCharType="separate"/>
      </w:r>
      <w:r w:rsidR="00B40CCF">
        <w:rPr>
          <w:rFonts w:cs="Arial"/>
          <w:bCs w:val="0"/>
          <w:noProof/>
          <w:color w:val="auto"/>
          <w:sz w:val="20"/>
          <w:szCs w:val="22"/>
        </w:rPr>
        <w:t>5</w:t>
      </w:r>
      <w:r w:rsidR="00A44DD6" w:rsidRPr="006F6E8C">
        <w:rPr>
          <w:rFonts w:cs="Arial"/>
          <w:bCs w:val="0"/>
          <w:color w:val="auto"/>
          <w:sz w:val="20"/>
          <w:szCs w:val="22"/>
        </w:rPr>
        <w:fldChar w:fldCharType="end"/>
      </w:r>
      <w:r w:rsidRPr="006F6E8C">
        <w:rPr>
          <w:rFonts w:cs="Arial"/>
          <w:bCs w:val="0"/>
          <w:color w:val="auto"/>
          <w:sz w:val="20"/>
          <w:szCs w:val="22"/>
        </w:rPr>
        <w:t xml:space="preserve"> -</w:t>
      </w:r>
      <w:r>
        <w:t xml:space="preserve"> </w:t>
      </w:r>
      <w:r w:rsidR="00463F84">
        <w:rPr>
          <w:rFonts w:cs="Arial"/>
          <w:bCs w:val="0"/>
          <w:color w:val="auto"/>
          <w:sz w:val="20"/>
          <w:szCs w:val="22"/>
        </w:rPr>
        <w:t>Предприятия – производители копченых изделий из мяса в РК</w:t>
      </w:r>
      <w:bookmarkEnd w:id="26"/>
    </w:p>
    <w:tbl>
      <w:tblPr>
        <w:tblStyle w:val="af1"/>
        <w:tblW w:w="0" w:type="auto"/>
        <w:tblLook w:val="04A0"/>
      </w:tblPr>
      <w:tblGrid>
        <w:gridCol w:w="3389"/>
        <w:gridCol w:w="2715"/>
        <w:gridCol w:w="3467"/>
      </w:tblGrid>
      <w:tr w:rsidR="0038246A" w:rsidTr="0038246A">
        <w:tc>
          <w:tcPr>
            <w:tcW w:w="3389" w:type="dxa"/>
          </w:tcPr>
          <w:p w:rsidR="0038246A" w:rsidRPr="00463F84" w:rsidRDefault="0038246A" w:rsidP="00463F84">
            <w:pPr>
              <w:ind w:right="-1"/>
              <w:jc w:val="center"/>
              <w:rPr>
                <w:rFonts w:eastAsia="Times New Roman" w:cs="Arial"/>
                <w:color w:val="auto"/>
                <w:sz w:val="20"/>
                <w:szCs w:val="24"/>
                <w:lang w:eastAsia="ru-RU"/>
              </w:rPr>
            </w:pPr>
            <w:r>
              <w:rPr>
                <w:rFonts w:eastAsia="Times New Roman" w:cs="Arial"/>
                <w:color w:val="auto"/>
                <w:sz w:val="20"/>
                <w:szCs w:val="24"/>
                <w:lang w:eastAsia="ru-RU"/>
              </w:rPr>
              <w:t>Наименование предприятия</w:t>
            </w:r>
          </w:p>
        </w:tc>
        <w:tc>
          <w:tcPr>
            <w:tcW w:w="2715" w:type="dxa"/>
          </w:tcPr>
          <w:p w:rsidR="0038246A" w:rsidRDefault="0038246A" w:rsidP="00463F84">
            <w:pPr>
              <w:ind w:right="-1"/>
              <w:jc w:val="center"/>
              <w:rPr>
                <w:rFonts w:eastAsia="Times New Roman" w:cs="Arial"/>
                <w:color w:val="auto"/>
                <w:sz w:val="20"/>
                <w:szCs w:val="24"/>
                <w:lang w:eastAsia="ru-RU"/>
              </w:rPr>
            </w:pPr>
            <w:r>
              <w:rPr>
                <w:rFonts w:eastAsia="Times New Roman" w:cs="Arial"/>
                <w:color w:val="auto"/>
                <w:sz w:val="20"/>
                <w:szCs w:val="24"/>
                <w:lang w:eastAsia="ru-RU"/>
              </w:rPr>
              <w:t>Область</w:t>
            </w:r>
          </w:p>
        </w:tc>
        <w:tc>
          <w:tcPr>
            <w:tcW w:w="3467" w:type="dxa"/>
          </w:tcPr>
          <w:p w:rsidR="0038246A" w:rsidRPr="00463F84" w:rsidRDefault="0038246A" w:rsidP="00463F84">
            <w:pPr>
              <w:ind w:right="-1"/>
              <w:jc w:val="center"/>
              <w:rPr>
                <w:rFonts w:eastAsia="Times New Roman" w:cs="Arial"/>
                <w:color w:val="auto"/>
                <w:sz w:val="20"/>
                <w:szCs w:val="24"/>
                <w:lang w:eastAsia="ru-RU"/>
              </w:rPr>
            </w:pPr>
            <w:r>
              <w:rPr>
                <w:rFonts w:eastAsia="Times New Roman" w:cs="Arial"/>
                <w:color w:val="auto"/>
                <w:sz w:val="20"/>
                <w:szCs w:val="24"/>
                <w:lang w:eastAsia="ru-RU"/>
              </w:rPr>
              <w:t>Адрес</w:t>
            </w:r>
          </w:p>
        </w:tc>
      </w:tr>
      <w:tr w:rsidR="0038246A" w:rsidTr="0038246A">
        <w:tc>
          <w:tcPr>
            <w:tcW w:w="3389" w:type="dxa"/>
          </w:tcPr>
          <w:p w:rsidR="0038246A" w:rsidRPr="00463F84" w:rsidRDefault="0038246A" w:rsidP="00463F84">
            <w:pPr>
              <w:ind w:right="-1"/>
              <w:jc w:val="both"/>
              <w:rPr>
                <w:rFonts w:eastAsia="Times New Roman" w:cs="Arial"/>
                <w:color w:val="auto"/>
                <w:sz w:val="20"/>
                <w:szCs w:val="24"/>
                <w:lang w:eastAsia="ru-RU"/>
              </w:rPr>
            </w:pPr>
            <w:r>
              <w:rPr>
                <w:rFonts w:eastAsia="Times New Roman" w:cs="Arial"/>
                <w:color w:val="auto"/>
                <w:sz w:val="20"/>
                <w:szCs w:val="24"/>
                <w:lang w:eastAsia="ru-RU"/>
              </w:rPr>
              <w:t>ТОО Карагандинский Мясокомбинат №1</w:t>
            </w:r>
          </w:p>
        </w:tc>
        <w:tc>
          <w:tcPr>
            <w:tcW w:w="2715" w:type="dxa"/>
          </w:tcPr>
          <w:p w:rsidR="0038246A" w:rsidRDefault="0038246A" w:rsidP="00463F84">
            <w:pPr>
              <w:ind w:right="-1"/>
              <w:jc w:val="both"/>
              <w:rPr>
                <w:rFonts w:eastAsia="Times New Roman" w:cs="Arial"/>
                <w:color w:val="auto"/>
                <w:sz w:val="20"/>
                <w:szCs w:val="24"/>
                <w:lang w:eastAsia="ru-RU"/>
              </w:rPr>
            </w:pPr>
            <w:r>
              <w:rPr>
                <w:rFonts w:eastAsia="Times New Roman" w:cs="Arial"/>
                <w:color w:val="auto"/>
                <w:sz w:val="20"/>
                <w:szCs w:val="24"/>
                <w:lang w:eastAsia="ru-RU"/>
              </w:rPr>
              <w:t xml:space="preserve">Карагандинская </w:t>
            </w:r>
          </w:p>
        </w:tc>
        <w:tc>
          <w:tcPr>
            <w:tcW w:w="3467" w:type="dxa"/>
          </w:tcPr>
          <w:p w:rsidR="0038246A" w:rsidRPr="00463F84" w:rsidRDefault="0038246A" w:rsidP="00463F84">
            <w:pPr>
              <w:ind w:right="-1"/>
              <w:jc w:val="both"/>
              <w:rPr>
                <w:rFonts w:eastAsia="Times New Roman" w:cs="Arial"/>
                <w:color w:val="auto"/>
                <w:sz w:val="20"/>
                <w:szCs w:val="24"/>
                <w:lang w:eastAsia="ru-RU"/>
              </w:rPr>
            </w:pPr>
            <w:r>
              <w:rPr>
                <w:rFonts w:eastAsia="Times New Roman" w:cs="Arial"/>
                <w:color w:val="auto"/>
                <w:sz w:val="20"/>
                <w:szCs w:val="24"/>
                <w:lang w:eastAsia="ru-RU"/>
              </w:rPr>
              <w:t xml:space="preserve">г. Караганда, </w:t>
            </w:r>
            <w:r w:rsidRPr="00EE4D75">
              <w:rPr>
                <w:rFonts w:eastAsia="Times New Roman" w:cs="Arial"/>
                <w:color w:val="auto"/>
                <w:sz w:val="20"/>
                <w:szCs w:val="24"/>
                <w:lang w:eastAsia="ru-RU"/>
              </w:rPr>
              <w:t>ул. Молокова, 115/2</w:t>
            </w:r>
          </w:p>
        </w:tc>
      </w:tr>
      <w:tr w:rsidR="0038246A" w:rsidTr="0038246A">
        <w:tc>
          <w:tcPr>
            <w:tcW w:w="3389" w:type="dxa"/>
          </w:tcPr>
          <w:p w:rsidR="0038246A" w:rsidRPr="00463F84" w:rsidRDefault="0038246A" w:rsidP="00463F84">
            <w:pPr>
              <w:ind w:right="-1"/>
              <w:jc w:val="both"/>
              <w:rPr>
                <w:rFonts w:eastAsia="Times New Roman" w:cs="Arial"/>
                <w:color w:val="auto"/>
                <w:sz w:val="20"/>
                <w:szCs w:val="24"/>
                <w:lang w:eastAsia="ru-RU"/>
              </w:rPr>
            </w:pPr>
            <w:r>
              <w:rPr>
                <w:rFonts w:eastAsia="Times New Roman" w:cs="Arial"/>
                <w:color w:val="auto"/>
                <w:sz w:val="20"/>
                <w:szCs w:val="24"/>
                <w:lang w:eastAsia="ru-RU"/>
              </w:rPr>
              <w:t>ТОО Мясная империя</w:t>
            </w:r>
          </w:p>
        </w:tc>
        <w:tc>
          <w:tcPr>
            <w:tcW w:w="2715" w:type="dxa"/>
          </w:tcPr>
          <w:p w:rsidR="0038246A" w:rsidRPr="0038246A" w:rsidRDefault="0038246A" w:rsidP="00463F84">
            <w:pPr>
              <w:ind w:right="-1"/>
              <w:jc w:val="both"/>
              <w:rPr>
                <w:rFonts w:eastAsia="Times New Roman" w:cs="Arial"/>
                <w:color w:val="auto"/>
                <w:sz w:val="20"/>
                <w:szCs w:val="24"/>
                <w:lang w:eastAsia="ru-RU"/>
              </w:rPr>
            </w:pPr>
            <w:r>
              <w:rPr>
                <w:rFonts w:eastAsia="Times New Roman" w:cs="Arial"/>
                <w:color w:val="auto"/>
                <w:sz w:val="20"/>
                <w:szCs w:val="24"/>
                <w:lang w:eastAsia="ru-RU"/>
              </w:rPr>
              <w:t>Восточно - Казахстанская</w:t>
            </w:r>
          </w:p>
        </w:tc>
        <w:tc>
          <w:tcPr>
            <w:tcW w:w="3467" w:type="dxa"/>
          </w:tcPr>
          <w:p w:rsidR="0038246A" w:rsidRPr="00463F84" w:rsidRDefault="0041683C" w:rsidP="00463F84">
            <w:pPr>
              <w:ind w:right="-1"/>
              <w:jc w:val="both"/>
              <w:rPr>
                <w:rFonts w:eastAsia="Times New Roman" w:cs="Arial"/>
                <w:color w:val="auto"/>
                <w:sz w:val="20"/>
                <w:szCs w:val="24"/>
                <w:lang w:eastAsia="ru-RU"/>
              </w:rPr>
            </w:pPr>
            <w:r>
              <w:rPr>
                <w:rFonts w:eastAsia="Times New Roman" w:cs="Arial"/>
                <w:color w:val="auto"/>
                <w:sz w:val="20"/>
                <w:szCs w:val="24"/>
                <w:lang w:eastAsia="ru-RU"/>
              </w:rPr>
              <w:t xml:space="preserve">г. Семей, </w:t>
            </w:r>
            <w:r w:rsidR="0038246A" w:rsidRPr="0038246A">
              <w:rPr>
                <w:rFonts w:eastAsia="Times New Roman" w:cs="Arial"/>
                <w:color w:val="auto"/>
                <w:sz w:val="20"/>
                <w:szCs w:val="24"/>
                <w:lang w:eastAsia="ru-RU"/>
              </w:rPr>
              <w:t>ул. Краснознаменная 13</w:t>
            </w:r>
          </w:p>
        </w:tc>
      </w:tr>
      <w:tr w:rsidR="0038246A" w:rsidTr="0038246A">
        <w:tc>
          <w:tcPr>
            <w:tcW w:w="3389" w:type="dxa"/>
          </w:tcPr>
          <w:p w:rsidR="0038246A" w:rsidRPr="00463F84" w:rsidRDefault="0038246A" w:rsidP="00463F84">
            <w:pPr>
              <w:ind w:right="-1"/>
              <w:jc w:val="both"/>
              <w:rPr>
                <w:rFonts w:eastAsia="Times New Roman" w:cs="Arial"/>
                <w:color w:val="auto"/>
                <w:sz w:val="20"/>
                <w:szCs w:val="24"/>
                <w:lang w:eastAsia="ru-RU"/>
              </w:rPr>
            </w:pPr>
            <w:r>
              <w:rPr>
                <w:rFonts w:eastAsia="Times New Roman" w:cs="Arial"/>
                <w:color w:val="auto"/>
                <w:sz w:val="20"/>
                <w:szCs w:val="24"/>
                <w:lang w:eastAsia="ru-RU"/>
              </w:rPr>
              <w:t>ТОО Тай</w:t>
            </w:r>
          </w:p>
        </w:tc>
        <w:tc>
          <w:tcPr>
            <w:tcW w:w="2715" w:type="dxa"/>
          </w:tcPr>
          <w:p w:rsidR="0038246A" w:rsidRPr="00463F84" w:rsidRDefault="0038246A" w:rsidP="00463F84">
            <w:pPr>
              <w:ind w:right="-1"/>
              <w:jc w:val="both"/>
              <w:rPr>
                <w:rFonts w:eastAsia="Times New Roman" w:cs="Arial"/>
                <w:color w:val="auto"/>
                <w:sz w:val="20"/>
                <w:szCs w:val="24"/>
                <w:lang w:eastAsia="ru-RU"/>
              </w:rPr>
            </w:pPr>
            <w:r>
              <w:rPr>
                <w:rFonts w:eastAsia="Times New Roman" w:cs="Arial"/>
                <w:color w:val="auto"/>
                <w:sz w:val="20"/>
                <w:szCs w:val="24"/>
                <w:lang w:eastAsia="ru-RU"/>
              </w:rPr>
              <w:t>Карагандинская</w:t>
            </w:r>
          </w:p>
        </w:tc>
        <w:tc>
          <w:tcPr>
            <w:tcW w:w="3467" w:type="dxa"/>
          </w:tcPr>
          <w:p w:rsidR="0038246A" w:rsidRPr="00463F84" w:rsidRDefault="0038246A" w:rsidP="00463F84">
            <w:pPr>
              <w:ind w:right="-1"/>
              <w:jc w:val="both"/>
              <w:rPr>
                <w:rFonts w:eastAsia="Times New Roman" w:cs="Arial"/>
                <w:color w:val="auto"/>
                <w:sz w:val="20"/>
                <w:szCs w:val="24"/>
                <w:lang w:eastAsia="ru-RU"/>
              </w:rPr>
            </w:pPr>
            <w:r>
              <w:rPr>
                <w:rFonts w:eastAsia="Times New Roman" w:cs="Arial"/>
                <w:color w:val="auto"/>
                <w:sz w:val="20"/>
                <w:szCs w:val="24"/>
                <w:lang w:eastAsia="ru-RU"/>
              </w:rPr>
              <w:t xml:space="preserve">г. Караганда, </w:t>
            </w:r>
            <w:r w:rsidRPr="0038246A">
              <w:rPr>
                <w:rFonts w:eastAsia="Times New Roman" w:cs="Arial"/>
                <w:color w:val="auto"/>
                <w:sz w:val="20"/>
                <w:szCs w:val="24"/>
                <w:lang w:eastAsia="ru-RU"/>
              </w:rPr>
              <w:t>ул. Складская, 9</w:t>
            </w:r>
          </w:p>
        </w:tc>
      </w:tr>
      <w:tr w:rsidR="0038246A" w:rsidTr="0038246A">
        <w:tc>
          <w:tcPr>
            <w:tcW w:w="3389" w:type="dxa"/>
          </w:tcPr>
          <w:p w:rsidR="0038246A" w:rsidRPr="00463F84" w:rsidRDefault="0041683C" w:rsidP="00463F84">
            <w:pPr>
              <w:ind w:right="-1"/>
              <w:jc w:val="both"/>
              <w:rPr>
                <w:rFonts w:eastAsia="Times New Roman" w:cs="Arial"/>
                <w:color w:val="auto"/>
                <w:sz w:val="20"/>
                <w:szCs w:val="24"/>
                <w:lang w:eastAsia="ru-RU"/>
              </w:rPr>
            </w:pPr>
            <w:r>
              <w:rPr>
                <w:rFonts w:eastAsia="Times New Roman" w:cs="Arial"/>
                <w:color w:val="auto"/>
                <w:sz w:val="20"/>
                <w:szCs w:val="24"/>
                <w:lang w:eastAsia="ru-RU"/>
              </w:rPr>
              <w:t>ТОО Дедов</w:t>
            </w:r>
          </w:p>
        </w:tc>
        <w:tc>
          <w:tcPr>
            <w:tcW w:w="2715" w:type="dxa"/>
          </w:tcPr>
          <w:p w:rsidR="0038246A" w:rsidRPr="00463F84" w:rsidRDefault="0041683C" w:rsidP="00463F84">
            <w:pPr>
              <w:ind w:right="-1"/>
              <w:jc w:val="both"/>
              <w:rPr>
                <w:rFonts w:eastAsia="Times New Roman" w:cs="Arial"/>
                <w:color w:val="auto"/>
                <w:sz w:val="20"/>
                <w:szCs w:val="24"/>
                <w:lang w:eastAsia="ru-RU"/>
              </w:rPr>
            </w:pPr>
            <w:r>
              <w:rPr>
                <w:rFonts w:eastAsia="Times New Roman" w:cs="Arial"/>
                <w:color w:val="auto"/>
                <w:sz w:val="20"/>
                <w:szCs w:val="24"/>
                <w:lang w:eastAsia="ru-RU"/>
              </w:rPr>
              <w:t>Карагандинская</w:t>
            </w:r>
          </w:p>
        </w:tc>
        <w:tc>
          <w:tcPr>
            <w:tcW w:w="3467" w:type="dxa"/>
          </w:tcPr>
          <w:p w:rsidR="0038246A" w:rsidRPr="00463F84" w:rsidRDefault="0041683C" w:rsidP="00463F84">
            <w:pPr>
              <w:ind w:right="-1"/>
              <w:jc w:val="both"/>
              <w:rPr>
                <w:rFonts w:eastAsia="Times New Roman" w:cs="Arial"/>
                <w:color w:val="auto"/>
                <w:sz w:val="20"/>
                <w:szCs w:val="24"/>
                <w:lang w:eastAsia="ru-RU"/>
              </w:rPr>
            </w:pPr>
            <w:r>
              <w:rPr>
                <w:rFonts w:eastAsia="Times New Roman" w:cs="Arial"/>
                <w:color w:val="auto"/>
                <w:sz w:val="20"/>
                <w:szCs w:val="24"/>
                <w:lang w:eastAsia="ru-RU"/>
              </w:rPr>
              <w:t xml:space="preserve">г. Актас, </w:t>
            </w:r>
            <w:r w:rsidRPr="0041683C">
              <w:rPr>
                <w:rFonts w:eastAsia="Times New Roman" w:cs="Arial"/>
                <w:color w:val="auto"/>
                <w:sz w:val="20"/>
                <w:szCs w:val="24"/>
                <w:lang w:eastAsia="ru-RU"/>
              </w:rPr>
              <w:t>ул. Ковыльная, 37</w:t>
            </w:r>
          </w:p>
        </w:tc>
      </w:tr>
    </w:tbl>
    <w:p w:rsidR="009408E6" w:rsidRPr="009429A9" w:rsidRDefault="009408E6" w:rsidP="00ED6616">
      <w:pPr>
        <w:pStyle w:val="af0"/>
        <w:spacing w:after="0" w:line="360" w:lineRule="auto"/>
        <w:ind w:firstLine="284"/>
        <w:jc w:val="both"/>
        <w:rPr>
          <w:rFonts w:cs="Arial"/>
          <w:bCs w:val="0"/>
          <w:color w:val="auto"/>
          <w:sz w:val="20"/>
          <w:szCs w:val="22"/>
        </w:rPr>
      </w:pPr>
      <w:r w:rsidRPr="009408E6">
        <w:rPr>
          <w:rFonts w:cs="Arial"/>
          <w:bCs w:val="0"/>
          <w:color w:val="auto"/>
          <w:sz w:val="20"/>
          <w:szCs w:val="22"/>
        </w:rPr>
        <w:t xml:space="preserve"> </w:t>
      </w:r>
    </w:p>
    <w:p w:rsidR="001C0C64" w:rsidRDefault="001C0C64" w:rsidP="001C0C64">
      <w:pPr>
        <w:spacing w:after="0" w:line="360" w:lineRule="auto"/>
        <w:ind w:firstLine="284"/>
        <w:jc w:val="right"/>
        <w:rPr>
          <w:rFonts w:cs="Arial"/>
          <w:i/>
          <w:color w:val="auto"/>
          <w:sz w:val="20"/>
          <w:szCs w:val="24"/>
        </w:rPr>
      </w:pPr>
      <w:r>
        <w:rPr>
          <w:rFonts w:cs="Arial"/>
          <w:i/>
          <w:color w:val="auto"/>
          <w:sz w:val="20"/>
          <w:szCs w:val="24"/>
        </w:rPr>
        <w:t xml:space="preserve">Источник: Сайт </w:t>
      </w:r>
      <w:r w:rsidRPr="001C0C64">
        <w:rPr>
          <w:rFonts w:cs="Arial"/>
          <w:i/>
          <w:color w:val="auto"/>
          <w:sz w:val="20"/>
          <w:szCs w:val="24"/>
        </w:rPr>
        <w:t>All-Biz</w:t>
      </w:r>
    </w:p>
    <w:p w:rsidR="001C0C64" w:rsidRDefault="003E2BA0" w:rsidP="005927D6">
      <w:pPr>
        <w:spacing w:after="0" w:line="360" w:lineRule="auto"/>
        <w:ind w:firstLine="284"/>
        <w:jc w:val="both"/>
        <w:rPr>
          <w:rFonts w:cs="Arial"/>
          <w:color w:val="auto"/>
        </w:rPr>
      </w:pPr>
      <w:r w:rsidRPr="009C4A37">
        <w:rPr>
          <w:rFonts w:cs="Arial"/>
          <w:color w:val="auto"/>
        </w:rPr>
        <w:t>По данным сайта All-Biz</w:t>
      </w:r>
      <w:r w:rsidR="009C4A37" w:rsidRPr="009C4A37">
        <w:rPr>
          <w:rFonts w:cs="Arial"/>
          <w:color w:val="auto"/>
        </w:rPr>
        <w:t xml:space="preserve">, </w:t>
      </w:r>
      <w:r w:rsidR="00D82D79" w:rsidRPr="009C4A37">
        <w:rPr>
          <w:rFonts w:cs="Arial"/>
          <w:color w:val="auto"/>
        </w:rPr>
        <w:t xml:space="preserve">в Кызылординской области </w:t>
      </w:r>
      <w:r w:rsidR="007D1CA3">
        <w:rPr>
          <w:rFonts w:cs="Arial"/>
          <w:color w:val="auto"/>
        </w:rPr>
        <w:t xml:space="preserve">крупных </w:t>
      </w:r>
      <w:r w:rsidR="009C4A37" w:rsidRPr="009C4A37">
        <w:rPr>
          <w:rFonts w:cs="Arial"/>
          <w:color w:val="auto"/>
        </w:rPr>
        <w:t>предприятий, занимающихся производством копченого мяса, нет.</w:t>
      </w:r>
    </w:p>
    <w:p w:rsidR="009B408C" w:rsidRPr="003433F2" w:rsidRDefault="009B408C" w:rsidP="009B408C">
      <w:pPr>
        <w:spacing w:after="0" w:line="360" w:lineRule="auto"/>
        <w:ind w:firstLine="284"/>
        <w:jc w:val="both"/>
        <w:rPr>
          <w:rFonts w:cs="Arial"/>
          <w:color w:val="auto"/>
        </w:rPr>
      </w:pPr>
      <w:r w:rsidRPr="003433F2">
        <w:rPr>
          <w:rFonts w:cs="Arial"/>
          <w:color w:val="auto"/>
        </w:rPr>
        <w:t xml:space="preserve">Основными </w:t>
      </w:r>
      <w:r w:rsidR="00A96846">
        <w:rPr>
          <w:rFonts w:cs="Arial"/>
          <w:color w:val="auto"/>
        </w:rPr>
        <w:t>составляющими качества</w:t>
      </w:r>
      <w:r w:rsidRPr="003433F2">
        <w:rPr>
          <w:rFonts w:cs="Arial"/>
          <w:color w:val="auto"/>
        </w:rPr>
        <w:t xml:space="preserve"> </w:t>
      </w:r>
      <w:r w:rsidR="00827A93">
        <w:rPr>
          <w:rFonts w:cs="Arial"/>
          <w:color w:val="auto"/>
        </w:rPr>
        <w:t xml:space="preserve">продукции </w:t>
      </w:r>
      <w:r>
        <w:rPr>
          <w:rFonts w:cs="Arial"/>
          <w:color w:val="auto"/>
        </w:rPr>
        <w:t xml:space="preserve">предприятия </w:t>
      </w:r>
      <w:r w:rsidRPr="003433F2">
        <w:rPr>
          <w:rFonts w:cs="Arial"/>
          <w:color w:val="auto"/>
        </w:rPr>
        <w:t>являются:</w:t>
      </w:r>
    </w:p>
    <w:p w:rsidR="00827A93" w:rsidRDefault="00827A93" w:rsidP="00827A93">
      <w:pPr>
        <w:spacing w:after="0" w:line="360" w:lineRule="auto"/>
        <w:ind w:firstLine="284"/>
        <w:jc w:val="both"/>
        <w:rPr>
          <w:rFonts w:cs="Arial"/>
          <w:color w:val="auto"/>
        </w:rPr>
      </w:pPr>
      <w:r>
        <w:rPr>
          <w:rFonts w:cs="Arial"/>
          <w:color w:val="auto"/>
        </w:rPr>
        <w:lastRenderedPageBreak/>
        <w:t xml:space="preserve">- </w:t>
      </w:r>
      <w:r w:rsidRPr="00E11AE5">
        <w:rPr>
          <w:rFonts w:cs="Arial"/>
          <w:color w:val="auto"/>
        </w:rPr>
        <w:t>Выполнение гигиенических требова</w:t>
      </w:r>
      <w:r>
        <w:rPr>
          <w:rFonts w:cs="Arial"/>
          <w:color w:val="auto"/>
        </w:rPr>
        <w:t xml:space="preserve">ний при производстве, упаковке, </w:t>
      </w:r>
      <w:r w:rsidRPr="00E11AE5">
        <w:rPr>
          <w:rFonts w:cs="Arial"/>
          <w:color w:val="auto"/>
        </w:rPr>
        <w:t>хранении, транспортировании и реализации</w:t>
      </w:r>
      <w:r>
        <w:rPr>
          <w:rFonts w:cs="Arial"/>
          <w:color w:val="auto"/>
        </w:rPr>
        <w:t>;</w:t>
      </w:r>
    </w:p>
    <w:p w:rsidR="00827A93" w:rsidRPr="00E11AE5" w:rsidRDefault="00827A93" w:rsidP="00827A93">
      <w:pPr>
        <w:spacing w:after="0" w:line="360" w:lineRule="auto"/>
        <w:ind w:firstLine="284"/>
        <w:jc w:val="both"/>
        <w:rPr>
          <w:rFonts w:cs="Arial"/>
          <w:color w:val="auto"/>
        </w:rPr>
      </w:pPr>
      <w:r>
        <w:rPr>
          <w:rFonts w:cs="Arial"/>
          <w:color w:val="auto"/>
        </w:rPr>
        <w:t>- Продукция соответствует</w:t>
      </w:r>
      <w:r w:rsidRPr="00E11AE5">
        <w:rPr>
          <w:rFonts w:cs="Arial"/>
          <w:color w:val="auto"/>
        </w:rPr>
        <w:t xml:space="preserve"> санитарным, ветеринарным нормам;</w:t>
      </w:r>
    </w:p>
    <w:p w:rsidR="00827A93" w:rsidRPr="00E11AE5" w:rsidRDefault="00827A93" w:rsidP="00827A93">
      <w:pPr>
        <w:spacing w:after="0" w:line="360" w:lineRule="auto"/>
        <w:ind w:firstLine="284"/>
        <w:jc w:val="both"/>
        <w:rPr>
          <w:rFonts w:cs="Arial"/>
          <w:color w:val="auto"/>
        </w:rPr>
      </w:pPr>
      <w:r>
        <w:rPr>
          <w:rFonts w:cs="Arial"/>
          <w:color w:val="auto"/>
        </w:rPr>
        <w:t>- Мясо (сырье) поступает</w:t>
      </w:r>
      <w:r w:rsidRPr="00E11AE5">
        <w:rPr>
          <w:rFonts w:cs="Arial"/>
          <w:color w:val="auto"/>
        </w:rPr>
        <w:t xml:space="preserve"> из забойного пункта;</w:t>
      </w:r>
    </w:p>
    <w:p w:rsidR="00827A93" w:rsidRDefault="00827A93" w:rsidP="00827A93">
      <w:pPr>
        <w:spacing w:after="0" w:line="360" w:lineRule="auto"/>
        <w:ind w:firstLine="284"/>
        <w:jc w:val="both"/>
        <w:rPr>
          <w:rFonts w:cs="Arial"/>
          <w:color w:val="auto"/>
        </w:rPr>
      </w:pPr>
      <w:r>
        <w:rPr>
          <w:rFonts w:cs="Arial"/>
          <w:color w:val="auto"/>
        </w:rPr>
        <w:t xml:space="preserve">- </w:t>
      </w:r>
      <w:r w:rsidRPr="00E11AE5">
        <w:rPr>
          <w:rFonts w:cs="Arial"/>
          <w:color w:val="auto"/>
        </w:rPr>
        <w:t>Использование охлажденного мяса, но не замо</w:t>
      </w:r>
      <w:r>
        <w:rPr>
          <w:rFonts w:cs="Arial"/>
          <w:color w:val="auto"/>
        </w:rPr>
        <w:t>роженного (улучшает качество конечной продукции);</w:t>
      </w:r>
    </w:p>
    <w:p w:rsidR="00827A93" w:rsidRDefault="00827A93" w:rsidP="00827A93">
      <w:pPr>
        <w:spacing w:after="0" w:line="360" w:lineRule="auto"/>
        <w:ind w:firstLine="284"/>
        <w:jc w:val="both"/>
        <w:rPr>
          <w:rFonts w:cs="Arial"/>
          <w:color w:val="auto"/>
        </w:rPr>
      </w:pPr>
      <w:r>
        <w:rPr>
          <w:rFonts w:cs="Arial"/>
          <w:color w:val="auto"/>
        </w:rPr>
        <w:t xml:space="preserve">- </w:t>
      </w:r>
      <w:r w:rsidRPr="00E11AE5">
        <w:rPr>
          <w:rFonts w:cs="Arial"/>
          <w:color w:val="auto"/>
        </w:rPr>
        <w:t>Пищевые добавки сопровожда</w:t>
      </w:r>
      <w:r>
        <w:rPr>
          <w:rFonts w:cs="Arial"/>
          <w:color w:val="auto"/>
        </w:rPr>
        <w:t>ются сертификатом соответствия;</w:t>
      </w:r>
    </w:p>
    <w:p w:rsidR="00827A93" w:rsidRPr="00DA7D23" w:rsidRDefault="00827A93" w:rsidP="00827A93">
      <w:pPr>
        <w:spacing w:after="0" w:line="360" w:lineRule="auto"/>
        <w:ind w:firstLine="284"/>
        <w:jc w:val="both"/>
        <w:rPr>
          <w:rFonts w:cs="Arial"/>
          <w:color w:val="auto"/>
        </w:rPr>
      </w:pPr>
      <w:r>
        <w:rPr>
          <w:rFonts w:cs="Arial"/>
          <w:color w:val="auto"/>
        </w:rPr>
        <w:t xml:space="preserve">- </w:t>
      </w:r>
      <w:r w:rsidRPr="00E11AE5">
        <w:rPr>
          <w:rFonts w:cs="Arial"/>
          <w:color w:val="auto"/>
        </w:rPr>
        <w:t>Мясное сырье отечественного и импо</w:t>
      </w:r>
      <w:r>
        <w:rPr>
          <w:rFonts w:cs="Arial"/>
          <w:color w:val="auto"/>
        </w:rPr>
        <w:t xml:space="preserve">ртного производства принимается </w:t>
      </w:r>
      <w:r w:rsidRPr="00E11AE5">
        <w:rPr>
          <w:rFonts w:cs="Arial"/>
          <w:color w:val="auto"/>
        </w:rPr>
        <w:t xml:space="preserve">на промышленную переработку с </w:t>
      </w:r>
      <w:r>
        <w:rPr>
          <w:rFonts w:cs="Arial"/>
          <w:color w:val="auto"/>
        </w:rPr>
        <w:t xml:space="preserve">ветеринарными сопроводительными </w:t>
      </w:r>
      <w:r w:rsidRPr="00E11AE5">
        <w:rPr>
          <w:rFonts w:cs="Arial"/>
          <w:color w:val="auto"/>
        </w:rPr>
        <w:t>документами.</w:t>
      </w:r>
    </w:p>
    <w:p w:rsidR="00D82D79" w:rsidRDefault="00827A93" w:rsidP="00A96846">
      <w:pPr>
        <w:spacing w:after="0" w:line="360" w:lineRule="auto"/>
        <w:ind w:firstLine="284"/>
        <w:jc w:val="both"/>
        <w:rPr>
          <w:rFonts w:cs="Arial"/>
          <w:color w:val="auto"/>
        </w:rPr>
      </w:pPr>
      <w:r>
        <w:rPr>
          <w:rFonts w:cs="Arial"/>
          <w:color w:val="auto"/>
        </w:rPr>
        <w:t>- И</w:t>
      </w:r>
      <w:r w:rsidRPr="00DA7D23">
        <w:rPr>
          <w:rFonts w:cs="Arial"/>
          <w:color w:val="auto"/>
        </w:rPr>
        <w:t>спользование высокотехнологичн</w:t>
      </w:r>
      <w:r w:rsidR="00A96846">
        <w:rPr>
          <w:rFonts w:cs="Arial"/>
          <w:color w:val="auto"/>
        </w:rPr>
        <w:t>ого и современного оборудования</w:t>
      </w:r>
      <w:r w:rsidR="009B408C">
        <w:rPr>
          <w:rFonts w:cs="Arial"/>
          <w:color w:val="auto"/>
        </w:rPr>
        <w:t>.</w:t>
      </w:r>
    </w:p>
    <w:p w:rsidR="00676BCD" w:rsidRPr="00827A93" w:rsidRDefault="00676BCD" w:rsidP="00676BCD">
      <w:pPr>
        <w:spacing w:after="0" w:line="360" w:lineRule="auto"/>
        <w:ind w:firstLine="284"/>
        <w:jc w:val="both"/>
        <w:rPr>
          <w:rFonts w:cs="Arial"/>
          <w:color w:val="auto"/>
        </w:rPr>
      </w:pPr>
    </w:p>
    <w:p w:rsidR="003F0781" w:rsidRDefault="00122FE2" w:rsidP="00676BCD">
      <w:pPr>
        <w:pStyle w:val="2"/>
        <w:spacing w:before="0" w:line="360" w:lineRule="auto"/>
        <w:ind w:firstLine="284"/>
        <w:jc w:val="both"/>
        <w:rPr>
          <w:rFonts w:cs="Arial"/>
          <w:b w:val="0"/>
          <w:color w:val="auto"/>
          <w:sz w:val="24"/>
          <w:szCs w:val="24"/>
        </w:rPr>
      </w:pPr>
      <w:bookmarkStart w:id="27" w:name="_Toc309917892"/>
      <w:r w:rsidRPr="00676BCD">
        <w:rPr>
          <w:rFonts w:ascii="Arial" w:hAnsi="Arial" w:cs="Arial"/>
          <w:color w:val="auto"/>
          <w:sz w:val="24"/>
          <w:szCs w:val="24"/>
        </w:rPr>
        <w:t>4.3 Прогнозные оценки развития рынка, ожидаемые изменения</w:t>
      </w:r>
      <w:bookmarkEnd w:id="27"/>
    </w:p>
    <w:p w:rsidR="00FB1014" w:rsidRPr="00FB1014" w:rsidRDefault="00FB1014" w:rsidP="00FB1014">
      <w:pPr>
        <w:spacing w:after="0" w:line="360" w:lineRule="auto"/>
        <w:ind w:firstLine="284"/>
        <w:jc w:val="both"/>
        <w:rPr>
          <w:rFonts w:cs="Arial"/>
          <w:color w:val="auto"/>
        </w:rPr>
      </w:pPr>
      <w:r w:rsidRPr="00FB1014">
        <w:rPr>
          <w:rFonts w:cs="Arial"/>
          <w:color w:val="auto"/>
        </w:rPr>
        <w:t>На потребление мясных продуктов в перспектив</w:t>
      </w:r>
      <w:r>
        <w:rPr>
          <w:rFonts w:cs="Arial"/>
          <w:color w:val="auto"/>
        </w:rPr>
        <w:t xml:space="preserve">е будут оказывать влияние такие </w:t>
      </w:r>
      <w:r w:rsidRPr="00FB1014">
        <w:rPr>
          <w:rFonts w:cs="Arial"/>
          <w:color w:val="auto"/>
        </w:rPr>
        <w:t>факторы, как размер домашних хозяйств, уве</w:t>
      </w:r>
      <w:r>
        <w:rPr>
          <w:rFonts w:cs="Arial"/>
          <w:color w:val="auto"/>
        </w:rPr>
        <w:t xml:space="preserve">личение доли работающих женщин, </w:t>
      </w:r>
      <w:r w:rsidRPr="00FB1014">
        <w:rPr>
          <w:rFonts w:cs="Arial"/>
          <w:color w:val="auto"/>
        </w:rPr>
        <w:t>возраст, образование, доходы населения, м</w:t>
      </w:r>
      <w:r>
        <w:rPr>
          <w:rFonts w:cs="Arial"/>
          <w:color w:val="auto"/>
        </w:rPr>
        <w:t xml:space="preserve">играционные процессы, стоимость </w:t>
      </w:r>
      <w:r w:rsidRPr="00FB1014">
        <w:rPr>
          <w:rFonts w:cs="Arial"/>
          <w:color w:val="auto"/>
        </w:rPr>
        <w:t>продуктов питания, образованность и информи</w:t>
      </w:r>
      <w:r>
        <w:rPr>
          <w:rFonts w:cs="Arial"/>
          <w:color w:val="auto"/>
        </w:rPr>
        <w:t>рованность потребителей, забота о здоровье</w:t>
      </w:r>
      <w:r w:rsidRPr="00FB1014">
        <w:rPr>
          <w:rFonts w:cs="Arial"/>
          <w:color w:val="auto"/>
        </w:rPr>
        <w:t>.</w:t>
      </w:r>
    </w:p>
    <w:p w:rsidR="00FB1014" w:rsidRDefault="00FB1014" w:rsidP="00FB1014">
      <w:pPr>
        <w:spacing w:after="0" w:line="360" w:lineRule="auto"/>
        <w:ind w:firstLine="284"/>
        <w:jc w:val="both"/>
        <w:rPr>
          <w:rFonts w:cs="Arial"/>
          <w:color w:val="auto"/>
        </w:rPr>
      </w:pPr>
      <w:r w:rsidRPr="00FB1014">
        <w:rPr>
          <w:rFonts w:cs="Arial"/>
          <w:color w:val="auto"/>
        </w:rPr>
        <w:t>Спрос на мясные продукты будет определятьс</w:t>
      </w:r>
      <w:r>
        <w:rPr>
          <w:rFonts w:cs="Arial"/>
          <w:color w:val="auto"/>
        </w:rPr>
        <w:t xml:space="preserve">я не только потребностями, но и </w:t>
      </w:r>
      <w:r w:rsidRPr="00FB1014">
        <w:rPr>
          <w:rFonts w:cs="Arial"/>
          <w:color w:val="auto"/>
        </w:rPr>
        <w:t>наличием средств для приобретения</w:t>
      </w:r>
      <w:r>
        <w:rPr>
          <w:rFonts w:cs="Arial"/>
          <w:color w:val="auto"/>
        </w:rPr>
        <w:t xml:space="preserve"> продовольствия. При дальнейшем </w:t>
      </w:r>
      <w:r w:rsidRPr="00FB1014">
        <w:rPr>
          <w:rFonts w:cs="Arial"/>
          <w:color w:val="auto"/>
        </w:rPr>
        <w:t>увеличении доходов на рынке мяса и мясопродуктов возможны следующие</w:t>
      </w:r>
      <w:r>
        <w:rPr>
          <w:rFonts w:cs="Arial"/>
          <w:color w:val="auto"/>
        </w:rPr>
        <w:t xml:space="preserve"> </w:t>
      </w:r>
      <w:r w:rsidRPr="00FB1014">
        <w:rPr>
          <w:rFonts w:cs="Arial"/>
          <w:color w:val="auto"/>
        </w:rPr>
        <w:t xml:space="preserve">перемены. Дополнительные деньги не </w:t>
      </w:r>
      <w:r>
        <w:rPr>
          <w:rFonts w:cs="Arial"/>
          <w:color w:val="auto"/>
        </w:rPr>
        <w:t xml:space="preserve">пойдут на приобретение большего </w:t>
      </w:r>
      <w:r w:rsidRPr="00FB1014">
        <w:rPr>
          <w:rFonts w:cs="Arial"/>
          <w:color w:val="auto"/>
        </w:rPr>
        <w:t>количества пищи. При низких доходах перво</w:t>
      </w:r>
      <w:r>
        <w:rPr>
          <w:rFonts w:cs="Arial"/>
          <w:color w:val="auto"/>
        </w:rPr>
        <w:t xml:space="preserve">степенное значение имеет цена и </w:t>
      </w:r>
      <w:r w:rsidRPr="00FB1014">
        <w:rPr>
          <w:rFonts w:cs="Arial"/>
          <w:color w:val="auto"/>
        </w:rPr>
        <w:t>количество продуктов питания. При высоких</w:t>
      </w:r>
      <w:r>
        <w:rPr>
          <w:rFonts w:cs="Arial"/>
          <w:color w:val="auto"/>
        </w:rPr>
        <w:t xml:space="preserve"> доходах возрастут требования к </w:t>
      </w:r>
      <w:r w:rsidRPr="00FB1014">
        <w:rPr>
          <w:rFonts w:cs="Arial"/>
          <w:color w:val="auto"/>
        </w:rPr>
        <w:t>качеству, разнообразию, вкусовой гармонии, оформлению продуктов.</w:t>
      </w:r>
    </w:p>
    <w:p w:rsidR="007D1CA3" w:rsidRDefault="00FB1014" w:rsidP="00B12421">
      <w:pPr>
        <w:spacing w:after="0" w:line="360" w:lineRule="auto"/>
        <w:ind w:firstLine="284"/>
        <w:jc w:val="both"/>
        <w:rPr>
          <w:rFonts w:cs="Arial"/>
          <w:color w:val="auto"/>
        </w:rPr>
      </w:pPr>
      <w:r w:rsidRPr="00FB1014">
        <w:rPr>
          <w:rFonts w:cs="Arial"/>
          <w:color w:val="auto"/>
        </w:rPr>
        <w:t>Состоятельные люди будут обращать внимание на ингредиенты, состав,</w:t>
      </w:r>
      <w:r>
        <w:rPr>
          <w:rFonts w:cs="Arial"/>
          <w:color w:val="auto"/>
        </w:rPr>
        <w:t xml:space="preserve"> </w:t>
      </w:r>
      <w:r w:rsidRPr="00FB1014">
        <w:rPr>
          <w:rFonts w:cs="Arial"/>
          <w:color w:val="auto"/>
        </w:rPr>
        <w:t xml:space="preserve">натуральность и полезность продуктов для здоровья. </w:t>
      </w:r>
    </w:p>
    <w:p w:rsidR="00B12421" w:rsidRDefault="00FB1014" w:rsidP="00B12421">
      <w:pPr>
        <w:spacing w:after="0" w:line="360" w:lineRule="auto"/>
        <w:ind w:firstLine="284"/>
        <w:jc w:val="both"/>
        <w:rPr>
          <w:rFonts w:cs="Arial"/>
          <w:color w:val="auto"/>
        </w:rPr>
      </w:pPr>
      <w:r w:rsidRPr="00FB1014">
        <w:rPr>
          <w:rFonts w:cs="Arial"/>
          <w:color w:val="auto"/>
        </w:rPr>
        <w:t xml:space="preserve">Возможны два варианта реализации стратегии развития рынка мяса и мясопродуктов. </w:t>
      </w:r>
    </w:p>
    <w:p w:rsidR="00B12421" w:rsidRDefault="00FB1014" w:rsidP="00B12421">
      <w:pPr>
        <w:spacing w:after="0" w:line="360" w:lineRule="auto"/>
        <w:ind w:firstLine="284"/>
        <w:jc w:val="both"/>
        <w:rPr>
          <w:rFonts w:cs="Arial"/>
          <w:color w:val="auto"/>
        </w:rPr>
      </w:pPr>
      <w:r w:rsidRPr="00FB1014">
        <w:rPr>
          <w:rFonts w:cs="Arial"/>
          <w:color w:val="auto"/>
        </w:rPr>
        <w:t xml:space="preserve">Первый вариант – инерционный, при котором предусмотрены медленные темпы роста, определяемые на основе статистических данных за предыдущие годы. </w:t>
      </w:r>
    </w:p>
    <w:p w:rsidR="004D2FA8" w:rsidRDefault="00FB1014" w:rsidP="004D2FA8">
      <w:pPr>
        <w:spacing w:after="0" w:line="360" w:lineRule="auto"/>
        <w:ind w:firstLine="284"/>
        <w:jc w:val="both"/>
        <w:rPr>
          <w:rFonts w:cs="Arial"/>
          <w:bCs/>
          <w:color w:val="auto"/>
        </w:rPr>
      </w:pPr>
      <w:r w:rsidRPr="00FB1014">
        <w:rPr>
          <w:rFonts w:cs="Arial"/>
          <w:color w:val="auto"/>
        </w:rPr>
        <w:t>Второй вариант – индустриально-инновационный, основанный на внедрении, повсеместном использовании новых инновационных технологий, продуктов при</w:t>
      </w:r>
      <w:r w:rsidR="00B12421">
        <w:rPr>
          <w:rFonts w:cs="Arial"/>
          <w:color w:val="auto"/>
        </w:rPr>
        <w:t xml:space="preserve"> </w:t>
      </w:r>
      <w:r w:rsidRPr="00B12421">
        <w:rPr>
          <w:rFonts w:cs="Arial"/>
          <w:bCs/>
          <w:color w:val="auto"/>
        </w:rPr>
        <w:t>активизации аграрной политики и поддержке государства.</w:t>
      </w:r>
    </w:p>
    <w:p w:rsidR="005E491A" w:rsidRDefault="00FB1014" w:rsidP="004D2FA8">
      <w:pPr>
        <w:spacing w:after="0" w:line="360" w:lineRule="auto"/>
        <w:ind w:firstLine="284"/>
        <w:jc w:val="both"/>
        <w:rPr>
          <w:rFonts w:cs="Arial"/>
          <w:color w:val="auto"/>
        </w:rPr>
      </w:pPr>
      <w:r w:rsidRPr="004D2FA8">
        <w:rPr>
          <w:rFonts w:cs="Arial"/>
          <w:color w:val="auto"/>
        </w:rPr>
        <w:t>Проблема увеличения мясных ресурсов связа</w:t>
      </w:r>
      <w:r w:rsidR="00B12421" w:rsidRPr="004D2FA8">
        <w:rPr>
          <w:rFonts w:cs="Arial"/>
          <w:color w:val="auto"/>
        </w:rPr>
        <w:t xml:space="preserve">на с имеющимися их резервами на </w:t>
      </w:r>
      <w:r w:rsidRPr="004D2FA8">
        <w:rPr>
          <w:rFonts w:cs="Arial"/>
          <w:color w:val="auto"/>
        </w:rPr>
        <w:t xml:space="preserve">всех стадиях производства, транспортировки, </w:t>
      </w:r>
      <w:r w:rsidR="00B12421" w:rsidRPr="004D2FA8">
        <w:rPr>
          <w:rFonts w:cs="Arial"/>
          <w:color w:val="auto"/>
        </w:rPr>
        <w:t xml:space="preserve">переработки и реализации мясных </w:t>
      </w:r>
      <w:r w:rsidRPr="004D2FA8">
        <w:rPr>
          <w:rFonts w:cs="Arial"/>
          <w:color w:val="auto"/>
        </w:rPr>
        <w:t xml:space="preserve">продуктов. </w:t>
      </w:r>
    </w:p>
    <w:p w:rsidR="004D2FA8" w:rsidRPr="004D2FA8" w:rsidRDefault="00914413" w:rsidP="004D2FA8">
      <w:pPr>
        <w:spacing w:after="0" w:line="360" w:lineRule="auto"/>
        <w:ind w:firstLine="284"/>
        <w:jc w:val="both"/>
        <w:rPr>
          <w:rFonts w:cs="Arial"/>
          <w:color w:val="auto"/>
        </w:rPr>
      </w:pPr>
      <w:r w:rsidRPr="004D2FA8">
        <w:rPr>
          <w:rFonts w:cs="Arial"/>
          <w:color w:val="auto"/>
        </w:rPr>
        <w:t xml:space="preserve">В качестве мероприятий по наращиванию объемов производства мяса предлагается расширенное воспроизводство стада, повышение мясной продуктивности реализуемого скота, уменьшение падежа животных, приоритетное развитие мясного скотоводства, проведение селекционно-племенной работы, улучшение кормления и оптимизация </w:t>
      </w:r>
      <w:r w:rsidRPr="004D2FA8">
        <w:rPr>
          <w:rFonts w:cs="Arial"/>
          <w:color w:val="auto"/>
        </w:rPr>
        <w:lastRenderedPageBreak/>
        <w:t>численности скота содержащегося на ферме. На мясоперерабатывающих предприятиях резервы увеличения мясных ресурсов связаны с более полным использованием побочного сырья, совершенствованием ассортимента продукции, применением белковых препаратов растительного и животного происхождения и новых видов упаковки, внедрением новых технологий производства.</w:t>
      </w:r>
    </w:p>
    <w:p w:rsidR="00FB1014" w:rsidRDefault="00F30252" w:rsidP="004D2FA8">
      <w:pPr>
        <w:spacing w:after="0" w:line="360" w:lineRule="auto"/>
        <w:ind w:firstLine="284"/>
        <w:jc w:val="both"/>
        <w:rPr>
          <w:rFonts w:cs="Arial"/>
          <w:color w:val="auto"/>
        </w:rPr>
      </w:pPr>
      <w:r w:rsidRPr="004D2FA8">
        <w:rPr>
          <w:rFonts w:cs="Arial"/>
          <w:color w:val="auto"/>
        </w:rPr>
        <w:t xml:space="preserve">В последние годы во многих странах принято объединение предприятий в кластеры на определенных территориях. В Казахстане ввиду исторически сложившейся специализации, природно-климатических условий, традиции в </w:t>
      </w:r>
      <w:r w:rsidRPr="00F30252">
        <w:rPr>
          <w:rFonts w:cs="Arial"/>
          <w:color w:val="auto"/>
        </w:rPr>
        <w:t xml:space="preserve">производстве и потреблении мясных продуктов возможно </w:t>
      </w:r>
      <w:r w:rsidRPr="004D2FA8">
        <w:rPr>
          <w:rFonts w:cs="Arial"/>
          <w:color w:val="auto"/>
        </w:rPr>
        <w:t xml:space="preserve">создание мясного </w:t>
      </w:r>
      <w:r w:rsidRPr="00F30252">
        <w:rPr>
          <w:rFonts w:cs="Arial"/>
          <w:color w:val="auto"/>
        </w:rPr>
        <w:t>кластера. Эффективность его функционир</w:t>
      </w:r>
      <w:r w:rsidRPr="004D2FA8">
        <w:rPr>
          <w:rFonts w:cs="Arial"/>
          <w:color w:val="auto"/>
        </w:rPr>
        <w:t xml:space="preserve">ования будет выражаться в росте </w:t>
      </w:r>
      <w:r w:rsidRPr="00F30252">
        <w:rPr>
          <w:rFonts w:cs="Arial"/>
          <w:color w:val="auto"/>
        </w:rPr>
        <w:t xml:space="preserve">объемов производства мясных продуктов, </w:t>
      </w:r>
      <w:r w:rsidRPr="004D2FA8">
        <w:rPr>
          <w:rFonts w:cs="Arial"/>
          <w:color w:val="auto"/>
        </w:rPr>
        <w:t xml:space="preserve">улучшении их качества, снижении </w:t>
      </w:r>
      <w:r w:rsidRPr="00F30252">
        <w:rPr>
          <w:rFonts w:cs="Arial"/>
          <w:color w:val="auto"/>
        </w:rPr>
        <w:t xml:space="preserve">издержек производства и соответственно, </w:t>
      </w:r>
      <w:r w:rsidRPr="004D2FA8">
        <w:rPr>
          <w:rFonts w:cs="Arial"/>
          <w:color w:val="auto"/>
        </w:rPr>
        <w:t xml:space="preserve">цены, улучшении инфраструктуры, </w:t>
      </w:r>
      <w:r w:rsidRPr="00F30252">
        <w:rPr>
          <w:rFonts w:cs="Arial"/>
          <w:color w:val="auto"/>
        </w:rPr>
        <w:t>повышении занятости и доходов населения</w:t>
      </w:r>
      <w:r w:rsidRPr="004D2FA8">
        <w:rPr>
          <w:rFonts w:cs="Arial"/>
          <w:color w:val="auto"/>
        </w:rPr>
        <w:t xml:space="preserve">, в более тесном сотрудничестве </w:t>
      </w:r>
      <w:r w:rsidRPr="00F30252">
        <w:rPr>
          <w:rFonts w:cs="Arial"/>
          <w:color w:val="auto"/>
        </w:rPr>
        <w:t>предприятий на качественно новом уровне.</w:t>
      </w:r>
    </w:p>
    <w:p w:rsidR="003F330E" w:rsidRPr="004D2FA8" w:rsidRDefault="003F330E" w:rsidP="004D2FA8">
      <w:pPr>
        <w:spacing w:after="0" w:line="360" w:lineRule="auto"/>
        <w:ind w:firstLine="284"/>
        <w:jc w:val="both"/>
        <w:rPr>
          <w:rFonts w:cs="Arial"/>
          <w:color w:val="auto"/>
        </w:rPr>
      </w:pPr>
      <w:r>
        <w:rPr>
          <w:rFonts w:cs="Arial"/>
          <w:color w:val="auto"/>
        </w:rPr>
        <w:t>Правительство РК разрабатывает программы развития животноводства.</w:t>
      </w:r>
    </w:p>
    <w:p w:rsidR="00792461" w:rsidRPr="00676BCD" w:rsidRDefault="003F330E" w:rsidP="00676BCD">
      <w:pPr>
        <w:spacing w:after="0" w:line="360" w:lineRule="auto"/>
        <w:ind w:firstLine="284"/>
        <w:jc w:val="both"/>
        <w:rPr>
          <w:rFonts w:cs="Arial"/>
          <w:color w:val="auto"/>
        </w:rPr>
      </w:pPr>
      <w:r w:rsidRPr="00676BCD">
        <w:rPr>
          <w:rFonts w:cs="Arial"/>
          <w:color w:val="auto"/>
        </w:rPr>
        <w:t>Например, г</w:t>
      </w:r>
      <w:r w:rsidR="00792461" w:rsidRPr="00676BCD">
        <w:rPr>
          <w:rFonts w:cs="Arial"/>
          <w:color w:val="auto"/>
        </w:rPr>
        <w:t>оспрограмма развития животноводства "Сыбага" предусматривает не только кредитование малого и среднего фермерства, но и выделение средств на приобретение и развитие кормовой базы. По этой программе только в Кызылординскую область запланировано завезти 15 тыс. голов крупного рогатого скота.</w:t>
      </w:r>
    </w:p>
    <w:p w:rsidR="00792461" w:rsidRPr="00676BCD" w:rsidRDefault="00792461" w:rsidP="00676BCD">
      <w:pPr>
        <w:spacing w:after="0" w:line="360" w:lineRule="auto"/>
        <w:ind w:firstLine="284"/>
        <w:jc w:val="both"/>
        <w:rPr>
          <w:rFonts w:cs="Arial"/>
          <w:color w:val="auto"/>
        </w:rPr>
      </w:pPr>
      <w:r w:rsidRPr="00676BCD">
        <w:rPr>
          <w:rFonts w:cs="Arial"/>
          <w:color w:val="auto"/>
        </w:rPr>
        <w:t>Программа, инициированная "КазАгро", рассчитана на пять лет. Ее главная задача - увеличение поголовья крупного рогатого скота. Самое главное, что кредиты могут получить и те, кто давно занимается животноводством, и те, кто только решился разводить племенной скот.</w:t>
      </w:r>
    </w:p>
    <w:p w:rsidR="00F30252" w:rsidRPr="00676BCD" w:rsidRDefault="00792461" w:rsidP="00676BCD">
      <w:pPr>
        <w:spacing w:after="0" w:line="360" w:lineRule="auto"/>
        <w:ind w:firstLine="284"/>
        <w:jc w:val="both"/>
        <w:rPr>
          <w:rFonts w:cs="Arial"/>
          <w:color w:val="auto"/>
        </w:rPr>
      </w:pPr>
      <w:r w:rsidRPr="00676BCD">
        <w:rPr>
          <w:rFonts w:cs="Arial"/>
          <w:color w:val="auto"/>
        </w:rPr>
        <w:t>В Кызылординской области в рамках проекта планируется закупить 15 тыс. голов скота, организовать два репродуктивных хозяйства, столько же откормочных площадок, создать 80 фермерских хозяйств.</w:t>
      </w:r>
    </w:p>
    <w:p w:rsidR="007B10A2" w:rsidRDefault="007B10A2" w:rsidP="00676BCD"/>
    <w:p w:rsidR="00EF7CB4" w:rsidRPr="003F0781" w:rsidRDefault="00122FE2" w:rsidP="003F0781">
      <w:pPr>
        <w:pStyle w:val="2"/>
        <w:spacing w:before="0" w:line="360" w:lineRule="auto"/>
        <w:ind w:firstLine="284"/>
        <w:jc w:val="both"/>
        <w:rPr>
          <w:rFonts w:ascii="Arial" w:eastAsiaTheme="minorHAnsi" w:hAnsi="Arial" w:cs="Arial"/>
          <w:b w:val="0"/>
          <w:bCs w:val="0"/>
          <w:color w:val="auto"/>
          <w:sz w:val="22"/>
          <w:szCs w:val="22"/>
        </w:rPr>
      </w:pPr>
      <w:bookmarkStart w:id="28" w:name="_Toc309917893"/>
      <w:r w:rsidRPr="006F166A">
        <w:rPr>
          <w:rFonts w:ascii="Arial" w:hAnsi="Arial" w:cs="Arial"/>
          <w:color w:val="auto"/>
          <w:sz w:val="24"/>
          <w:szCs w:val="24"/>
        </w:rPr>
        <w:t>4.4 Стратегия маркетинга</w:t>
      </w:r>
      <w:bookmarkEnd w:id="28"/>
    </w:p>
    <w:p w:rsidR="007766D5" w:rsidRPr="005E713B" w:rsidRDefault="007766D5" w:rsidP="007766D5">
      <w:pPr>
        <w:spacing w:after="0" w:line="360" w:lineRule="auto"/>
        <w:ind w:firstLine="284"/>
        <w:jc w:val="both"/>
        <w:rPr>
          <w:color w:val="auto"/>
        </w:rPr>
      </w:pPr>
      <w:r w:rsidRPr="005E713B">
        <w:rPr>
          <w:color w:val="auto"/>
        </w:rPr>
        <w:t>Основ</w:t>
      </w:r>
      <w:r>
        <w:rPr>
          <w:color w:val="auto"/>
        </w:rPr>
        <w:t>н</w:t>
      </w:r>
      <w:r w:rsidRPr="005E713B">
        <w:rPr>
          <w:color w:val="auto"/>
        </w:rPr>
        <w:t>ыми субъектами рынка мяса и мясопродуктов являются:</w:t>
      </w:r>
    </w:p>
    <w:p w:rsidR="007766D5" w:rsidRPr="005E713B" w:rsidRDefault="007766D5" w:rsidP="007766D5">
      <w:pPr>
        <w:spacing w:after="0" w:line="360" w:lineRule="auto"/>
        <w:ind w:firstLine="284"/>
        <w:jc w:val="both"/>
        <w:rPr>
          <w:color w:val="auto"/>
        </w:rPr>
      </w:pPr>
      <w:r>
        <w:rPr>
          <w:color w:val="auto"/>
        </w:rPr>
        <w:t xml:space="preserve">- </w:t>
      </w:r>
      <w:r w:rsidRPr="005E713B">
        <w:rPr>
          <w:color w:val="auto"/>
        </w:rPr>
        <w:t>крестьянские (фермерские) хозяйства;</w:t>
      </w:r>
    </w:p>
    <w:p w:rsidR="007766D5" w:rsidRPr="005E713B" w:rsidRDefault="007766D5" w:rsidP="007766D5">
      <w:pPr>
        <w:spacing w:after="0" w:line="360" w:lineRule="auto"/>
        <w:ind w:firstLine="284"/>
        <w:jc w:val="both"/>
        <w:rPr>
          <w:color w:val="auto"/>
        </w:rPr>
      </w:pPr>
      <w:r>
        <w:rPr>
          <w:color w:val="auto"/>
        </w:rPr>
        <w:t xml:space="preserve">- </w:t>
      </w:r>
      <w:r w:rsidRPr="005E713B">
        <w:rPr>
          <w:color w:val="auto"/>
        </w:rPr>
        <w:t>личные подсобные хозяйства и се</w:t>
      </w:r>
      <w:r>
        <w:rPr>
          <w:color w:val="auto"/>
        </w:rPr>
        <w:t xml:space="preserve">льскохозяйственные предприятия, </w:t>
      </w:r>
      <w:r w:rsidRPr="005E713B">
        <w:rPr>
          <w:color w:val="auto"/>
        </w:rPr>
        <w:t>производящие мясо;</w:t>
      </w:r>
    </w:p>
    <w:p w:rsidR="007766D5" w:rsidRPr="005E713B" w:rsidRDefault="007766D5" w:rsidP="007766D5">
      <w:pPr>
        <w:spacing w:after="0" w:line="360" w:lineRule="auto"/>
        <w:ind w:firstLine="284"/>
        <w:jc w:val="both"/>
        <w:rPr>
          <w:color w:val="auto"/>
        </w:rPr>
      </w:pPr>
      <w:r>
        <w:rPr>
          <w:color w:val="auto"/>
        </w:rPr>
        <w:t xml:space="preserve">- </w:t>
      </w:r>
      <w:r w:rsidRPr="005E713B">
        <w:rPr>
          <w:color w:val="auto"/>
        </w:rPr>
        <w:t xml:space="preserve">предприятия, обеспечивающие вторую </w:t>
      </w:r>
      <w:r>
        <w:rPr>
          <w:color w:val="auto"/>
        </w:rPr>
        <w:t xml:space="preserve">и третью сферу мясопродуктового </w:t>
      </w:r>
      <w:r w:rsidRPr="005E713B">
        <w:rPr>
          <w:color w:val="auto"/>
        </w:rPr>
        <w:t>подкомплекса средствами производства;</w:t>
      </w:r>
    </w:p>
    <w:p w:rsidR="007766D5" w:rsidRDefault="007766D5" w:rsidP="007766D5">
      <w:pPr>
        <w:spacing w:after="0" w:line="360" w:lineRule="auto"/>
        <w:ind w:firstLine="284"/>
        <w:jc w:val="both"/>
        <w:rPr>
          <w:rFonts w:cs="Arial"/>
          <w:color w:val="auto"/>
        </w:rPr>
      </w:pPr>
      <w:r>
        <w:rPr>
          <w:color w:val="auto"/>
        </w:rPr>
        <w:t xml:space="preserve">- </w:t>
      </w:r>
      <w:r w:rsidRPr="005E713B">
        <w:rPr>
          <w:color w:val="auto"/>
        </w:rPr>
        <w:t>предприятия мясной промышленности и пре</w:t>
      </w:r>
      <w:r>
        <w:rPr>
          <w:color w:val="auto"/>
        </w:rPr>
        <w:t xml:space="preserve">дприятия рыночной </w:t>
      </w:r>
      <w:r w:rsidRPr="005E713B">
        <w:rPr>
          <w:color w:val="auto"/>
        </w:rPr>
        <w:t>инфраструктуры, обеспечивающие усл</w:t>
      </w:r>
      <w:r>
        <w:rPr>
          <w:color w:val="auto"/>
        </w:rPr>
        <w:t xml:space="preserve">овия для осуществления процесса </w:t>
      </w:r>
      <w:r w:rsidRPr="005E713B">
        <w:rPr>
          <w:color w:val="auto"/>
        </w:rPr>
        <w:t>производства и реализации мяса, мясопродуктов.</w:t>
      </w:r>
    </w:p>
    <w:p w:rsidR="008B29C8" w:rsidRPr="008B29C8" w:rsidRDefault="008B29C8" w:rsidP="008B29C8">
      <w:pPr>
        <w:spacing w:after="0" w:line="360" w:lineRule="auto"/>
        <w:ind w:firstLine="284"/>
        <w:jc w:val="both"/>
        <w:rPr>
          <w:rFonts w:cs="Arial"/>
          <w:color w:val="auto"/>
        </w:rPr>
      </w:pPr>
      <w:r w:rsidRPr="008B29C8">
        <w:rPr>
          <w:rFonts w:cs="Arial"/>
          <w:color w:val="auto"/>
        </w:rPr>
        <w:lastRenderedPageBreak/>
        <w:t>Необходимо позиционировать новое предприятие как высокотехнологичн</w:t>
      </w:r>
      <w:r w:rsidR="00C317AE">
        <w:rPr>
          <w:rFonts w:cs="Arial"/>
          <w:color w:val="auto"/>
        </w:rPr>
        <w:t>ое</w:t>
      </w:r>
      <w:r w:rsidRPr="008B29C8">
        <w:rPr>
          <w:rFonts w:cs="Arial"/>
          <w:color w:val="auto"/>
        </w:rPr>
        <w:t xml:space="preserve"> и современн</w:t>
      </w:r>
      <w:r w:rsidR="00C317AE">
        <w:rPr>
          <w:rFonts w:cs="Arial"/>
          <w:color w:val="auto"/>
        </w:rPr>
        <w:t>ое</w:t>
      </w:r>
      <w:r w:rsidRPr="008B29C8">
        <w:rPr>
          <w:rFonts w:cs="Arial"/>
          <w:color w:val="auto"/>
        </w:rPr>
        <w:t xml:space="preserve"> </w:t>
      </w:r>
      <w:r w:rsidR="00C70E4F">
        <w:rPr>
          <w:rFonts w:cs="Arial"/>
          <w:color w:val="auto"/>
        </w:rPr>
        <w:t>производств</w:t>
      </w:r>
      <w:r w:rsidR="00C317AE">
        <w:rPr>
          <w:rFonts w:cs="Arial"/>
          <w:color w:val="auto"/>
        </w:rPr>
        <w:t>о</w:t>
      </w:r>
      <w:r w:rsidRPr="008B29C8">
        <w:rPr>
          <w:rFonts w:cs="Arial"/>
          <w:color w:val="auto"/>
        </w:rPr>
        <w:t>, предлагающе</w:t>
      </w:r>
      <w:r w:rsidR="00FF3512">
        <w:rPr>
          <w:rFonts w:cs="Arial"/>
          <w:color w:val="auto"/>
        </w:rPr>
        <w:t>е</w:t>
      </w:r>
      <w:r w:rsidRPr="008B29C8">
        <w:rPr>
          <w:rFonts w:cs="Arial"/>
          <w:color w:val="auto"/>
        </w:rPr>
        <w:t xml:space="preserve"> продукцию высокого качества в Казахстане. </w:t>
      </w:r>
    </w:p>
    <w:p w:rsidR="008B29C8" w:rsidRPr="008B29C8" w:rsidRDefault="008B29C8" w:rsidP="008B29C8">
      <w:pPr>
        <w:spacing w:after="0" w:line="360" w:lineRule="auto"/>
        <w:ind w:firstLine="284"/>
        <w:jc w:val="both"/>
        <w:rPr>
          <w:rFonts w:cs="Arial"/>
          <w:color w:val="auto"/>
        </w:rPr>
      </w:pPr>
      <w:r w:rsidRPr="008B29C8">
        <w:rPr>
          <w:rFonts w:cs="Arial"/>
          <w:color w:val="auto"/>
        </w:rPr>
        <w:t xml:space="preserve">В начальный период, за 1-2 месяца до начала выпуска продукции необходимо провести PR компанию с размещением в прессе статей  о начале производства продукции животноводства и рекламу отечественного товаропроизводителя. </w:t>
      </w:r>
    </w:p>
    <w:p w:rsidR="00C51281" w:rsidRPr="00C51281" w:rsidRDefault="00C51281" w:rsidP="00C51281">
      <w:pPr>
        <w:spacing w:after="0" w:line="360" w:lineRule="auto"/>
        <w:ind w:firstLine="284"/>
        <w:jc w:val="both"/>
        <w:rPr>
          <w:rFonts w:cs="Arial"/>
          <w:color w:val="auto"/>
        </w:rPr>
      </w:pPr>
      <w:r w:rsidRPr="00C51281">
        <w:rPr>
          <w:rFonts w:cs="Arial"/>
          <w:color w:val="auto"/>
        </w:rPr>
        <w:t>Формирование спроса и стимулирование сбыта планируется исходя из следующих моментов:</w:t>
      </w:r>
    </w:p>
    <w:p w:rsidR="00DE2147" w:rsidRDefault="00DE2147" w:rsidP="00C51281">
      <w:pPr>
        <w:spacing w:after="0" w:line="360" w:lineRule="auto"/>
        <w:ind w:firstLine="284"/>
        <w:jc w:val="both"/>
        <w:rPr>
          <w:rFonts w:cs="Arial"/>
          <w:color w:val="auto"/>
        </w:rPr>
      </w:pPr>
      <w:r>
        <w:rPr>
          <w:rFonts w:cs="Arial"/>
          <w:color w:val="auto"/>
        </w:rPr>
        <w:t>- Качественная продукция;</w:t>
      </w:r>
    </w:p>
    <w:p w:rsidR="00C51281" w:rsidRPr="00C51281" w:rsidRDefault="00C51281" w:rsidP="00C51281">
      <w:pPr>
        <w:spacing w:after="0" w:line="360" w:lineRule="auto"/>
        <w:ind w:firstLine="284"/>
        <w:jc w:val="both"/>
        <w:rPr>
          <w:rFonts w:cs="Arial"/>
          <w:color w:val="auto"/>
        </w:rPr>
      </w:pPr>
      <w:r w:rsidRPr="00C51281">
        <w:rPr>
          <w:rFonts w:cs="Arial"/>
          <w:color w:val="auto"/>
        </w:rPr>
        <w:t xml:space="preserve">- Относительно низкий уровень цен по сравнению с другими; </w:t>
      </w:r>
    </w:p>
    <w:p w:rsidR="00C51281" w:rsidRPr="00C51281" w:rsidRDefault="00C51281" w:rsidP="00C51281">
      <w:pPr>
        <w:spacing w:after="0" w:line="360" w:lineRule="auto"/>
        <w:ind w:firstLine="284"/>
        <w:jc w:val="both"/>
        <w:rPr>
          <w:rFonts w:cs="Arial"/>
          <w:color w:val="auto"/>
        </w:rPr>
      </w:pPr>
      <w:r w:rsidRPr="00C51281">
        <w:rPr>
          <w:rFonts w:cs="Arial"/>
          <w:color w:val="auto"/>
        </w:rPr>
        <w:t>- Квалифицированный персонал;</w:t>
      </w:r>
    </w:p>
    <w:p w:rsidR="00C51281" w:rsidRPr="00C51281" w:rsidRDefault="00C51281" w:rsidP="00C51281">
      <w:pPr>
        <w:spacing w:after="0" w:line="360" w:lineRule="auto"/>
        <w:ind w:firstLine="284"/>
        <w:jc w:val="both"/>
        <w:rPr>
          <w:rFonts w:cs="Arial"/>
          <w:color w:val="auto"/>
        </w:rPr>
      </w:pPr>
      <w:r w:rsidRPr="00C51281">
        <w:rPr>
          <w:rFonts w:cs="Arial"/>
          <w:color w:val="auto"/>
        </w:rPr>
        <w:t>- Современное оборудование;</w:t>
      </w:r>
    </w:p>
    <w:p w:rsidR="00511A66" w:rsidRDefault="00C51281" w:rsidP="00613E59">
      <w:pPr>
        <w:spacing w:after="0" w:line="360" w:lineRule="auto"/>
        <w:ind w:firstLine="284"/>
        <w:jc w:val="both"/>
        <w:rPr>
          <w:rFonts w:cs="Arial"/>
          <w:color w:val="auto"/>
        </w:rPr>
      </w:pPr>
      <w:r w:rsidRPr="00C51281">
        <w:rPr>
          <w:rFonts w:cs="Arial"/>
          <w:color w:val="auto"/>
        </w:rPr>
        <w:t>- Реализация программ по стимулированию спроса</w:t>
      </w:r>
      <w:r>
        <w:rPr>
          <w:rFonts w:cs="Arial"/>
          <w:color w:val="auto"/>
        </w:rPr>
        <w:t>.</w:t>
      </w:r>
    </w:p>
    <w:p w:rsidR="004421D7" w:rsidRDefault="00511A66" w:rsidP="00613E59">
      <w:pPr>
        <w:spacing w:after="0" w:line="360" w:lineRule="auto"/>
        <w:ind w:firstLine="284"/>
        <w:jc w:val="both"/>
        <w:rPr>
          <w:rFonts w:eastAsiaTheme="majorEastAsia" w:cs="Arial"/>
          <w:b/>
          <w:bCs/>
          <w:color w:val="auto"/>
          <w:sz w:val="28"/>
          <w:szCs w:val="28"/>
        </w:rPr>
      </w:pPr>
      <w:r>
        <w:rPr>
          <w:rFonts w:cs="Arial"/>
          <w:color w:val="auto"/>
        </w:rPr>
        <w:t xml:space="preserve">В первые месяцы реализации проекта планируется, </w:t>
      </w:r>
      <w:r w:rsidRPr="00511A66">
        <w:rPr>
          <w:rFonts w:cs="Arial"/>
          <w:color w:val="auto"/>
        </w:rPr>
        <w:t>что директор предприятия посетит торговые сети и предложит товар под реализацию.</w:t>
      </w:r>
      <w:r>
        <w:rPr>
          <w:rFonts w:cs="Arial"/>
          <w:color w:val="auto"/>
        </w:rPr>
        <w:t xml:space="preserve"> </w:t>
      </w:r>
      <w:r w:rsidRPr="00511A66">
        <w:rPr>
          <w:rFonts w:cs="Arial"/>
          <w:color w:val="auto"/>
        </w:rPr>
        <w:t>Учитывая, что на рынке мало копченостей отечественного производства, покупатели будут обращать внимание на данную продукцию</w:t>
      </w:r>
      <w:r w:rsidR="00FA4544">
        <w:rPr>
          <w:rFonts w:cs="Arial"/>
          <w:color w:val="auto"/>
        </w:rPr>
        <w:t xml:space="preserve"> и брать ее «для пробы»</w:t>
      </w:r>
      <w:r w:rsidRPr="00511A66">
        <w:rPr>
          <w:rFonts w:cs="Arial"/>
          <w:color w:val="auto"/>
        </w:rPr>
        <w:t>.</w:t>
      </w:r>
      <w:r w:rsidR="00FA4544">
        <w:rPr>
          <w:rFonts w:cs="Arial"/>
          <w:color w:val="auto"/>
        </w:rPr>
        <w:t xml:space="preserve"> В случае, если продукция понравится покупателям, данные покупатели могут быть постоянными. Кроме торговых сетей, планируется заключение договоров о сотрудничестве с небольшими продовольственными магазинами. </w:t>
      </w:r>
      <w:r w:rsidR="004421D7">
        <w:rPr>
          <w:rFonts w:cs="Arial"/>
          <w:color w:val="auto"/>
        </w:rPr>
        <w:br w:type="page"/>
      </w:r>
    </w:p>
    <w:p w:rsidR="00122FE2" w:rsidRPr="006F166A" w:rsidRDefault="00122FE2" w:rsidP="00B4242B">
      <w:pPr>
        <w:pStyle w:val="1"/>
        <w:spacing w:before="0" w:line="360" w:lineRule="auto"/>
        <w:ind w:firstLine="284"/>
        <w:jc w:val="both"/>
        <w:rPr>
          <w:rFonts w:ascii="Arial" w:hAnsi="Arial" w:cs="Arial"/>
          <w:color w:val="auto"/>
        </w:rPr>
      </w:pPr>
      <w:bookmarkStart w:id="29" w:name="_Toc309917894"/>
      <w:r w:rsidRPr="006F166A">
        <w:rPr>
          <w:rFonts w:ascii="Arial" w:hAnsi="Arial" w:cs="Arial"/>
          <w:color w:val="auto"/>
        </w:rPr>
        <w:lastRenderedPageBreak/>
        <w:t>5. Техническое планирование</w:t>
      </w:r>
      <w:bookmarkEnd w:id="29"/>
    </w:p>
    <w:p w:rsidR="009872FA" w:rsidRPr="008179D6" w:rsidRDefault="00122FE2" w:rsidP="00ED6616">
      <w:pPr>
        <w:pStyle w:val="2"/>
        <w:spacing w:before="0" w:line="360" w:lineRule="auto"/>
        <w:ind w:firstLine="284"/>
        <w:jc w:val="both"/>
        <w:rPr>
          <w:rFonts w:ascii="Arial" w:hAnsi="Arial" w:cs="Arial"/>
          <w:color w:val="auto"/>
          <w:sz w:val="24"/>
          <w:szCs w:val="24"/>
        </w:rPr>
      </w:pPr>
      <w:bookmarkStart w:id="30" w:name="_Toc309917895"/>
      <w:r w:rsidRPr="006F166A">
        <w:rPr>
          <w:rFonts w:ascii="Arial" w:hAnsi="Arial" w:cs="Arial"/>
          <w:color w:val="auto"/>
          <w:sz w:val="24"/>
          <w:szCs w:val="24"/>
        </w:rPr>
        <w:t>5.1 Технологический процесс</w:t>
      </w:r>
      <w:bookmarkEnd w:id="30"/>
      <w:r w:rsidRPr="006F166A">
        <w:rPr>
          <w:rFonts w:ascii="Arial" w:hAnsi="Arial" w:cs="Arial"/>
          <w:color w:val="auto"/>
          <w:sz w:val="24"/>
          <w:szCs w:val="24"/>
        </w:rPr>
        <w:t xml:space="preserve"> </w:t>
      </w:r>
    </w:p>
    <w:p w:rsidR="008A0C13" w:rsidRPr="008A0C13" w:rsidRDefault="00E540BF" w:rsidP="008A0C13">
      <w:pPr>
        <w:spacing w:after="0" w:line="360" w:lineRule="auto"/>
        <w:ind w:firstLine="284"/>
        <w:jc w:val="both"/>
        <w:rPr>
          <w:rFonts w:cs="Arial"/>
          <w:color w:val="auto"/>
        </w:rPr>
      </w:pPr>
      <w:r>
        <w:rPr>
          <w:rFonts w:cs="Arial"/>
          <w:color w:val="auto"/>
        </w:rPr>
        <w:t>Механизм копчения складывается и</w:t>
      </w:r>
      <w:r w:rsidR="008A0C13" w:rsidRPr="008A0C13">
        <w:rPr>
          <w:rFonts w:cs="Arial"/>
          <w:color w:val="auto"/>
        </w:rPr>
        <w:t>з двух фаз: осаждения коптильных веществ на поверхности и переноса их от поверхности. При этом скорость первой фазы в основном зависит от температуры копчения (чем она выше, тем больше осаждается веществ, от концентрации (плотности) дыма н от скорости его движения. Для ускорения про</w:t>
      </w:r>
      <w:r w:rsidR="00792080">
        <w:rPr>
          <w:rFonts w:cs="Arial"/>
          <w:color w:val="auto"/>
        </w:rPr>
        <w:t>текания первой фазы в камере УКУ</w:t>
      </w:r>
      <w:r w:rsidR="008A0C13" w:rsidRPr="008A0C13">
        <w:rPr>
          <w:rFonts w:cs="Arial"/>
          <w:color w:val="auto"/>
        </w:rPr>
        <w:t>-1</w:t>
      </w:r>
      <w:r w:rsidR="00792080">
        <w:rPr>
          <w:rFonts w:cs="Arial"/>
          <w:color w:val="auto"/>
        </w:rPr>
        <w:t>М</w:t>
      </w:r>
      <w:r w:rsidR="008A0C13" w:rsidRPr="008A0C13">
        <w:rPr>
          <w:rFonts w:cs="Arial"/>
          <w:color w:val="auto"/>
        </w:rPr>
        <w:t xml:space="preserve"> предусмотрено использование электрического поля высокого напряжения с постоянным знаком, что вызывает ионизацию частиц коптильных веществ, их направленное движение и интенсивное оседание на поверхности продукта. В результате этого период осаждения коптильных веществ сокращается с н</w:t>
      </w:r>
      <w:r w:rsidR="008A0C13">
        <w:rPr>
          <w:rFonts w:cs="Arial"/>
          <w:color w:val="auto"/>
        </w:rPr>
        <w:t xml:space="preserve">ескольких часов до 5—20 минут. </w:t>
      </w:r>
    </w:p>
    <w:p w:rsidR="008A0C13" w:rsidRPr="008A0C13" w:rsidRDefault="008A0C13" w:rsidP="008A0C13">
      <w:pPr>
        <w:spacing w:after="0" w:line="360" w:lineRule="auto"/>
        <w:ind w:firstLine="284"/>
        <w:jc w:val="both"/>
        <w:rPr>
          <w:rFonts w:cs="Arial"/>
          <w:color w:val="auto"/>
        </w:rPr>
      </w:pPr>
      <w:r w:rsidRPr="008A0C13">
        <w:rPr>
          <w:rFonts w:cs="Arial"/>
          <w:color w:val="auto"/>
        </w:rPr>
        <w:t>Однако, осуществления первой фазы копчения недостаточно для получения мяс</w:t>
      </w:r>
      <w:r>
        <w:rPr>
          <w:rFonts w:cs="Arial"/>
          <w:color w:val="auto"/>
        </w:rPr>
        <w:t xml:space="preserve">ных изделий высокого качества. </w:t>
      </w:r>
    </w:p>
    <w:p w:rsidR="008A0C13" w:rsidRPr="008A0C13" w:rsidRDefault="008A0C13" w:rsidP="008A0C13">
      <w:pPr>
        <w:spacing w:after="0" w:line="360" w:lineRule="auto"/>
        <w:ind w:firstLine="284"/>
        <w:jc w:val="both"/>
        <w:rPr>
          <w:rFonts w:cs="Arial"/>
          <w:color w:val="auto"/>
        </w:rPr>
      </w:pPr>
      <w:r w:rsidRPr="008A0C13">
        <w:rPr>
          <w:rFonts w:cs="Arial"/>
          <w:color w:val="auto"/>
        </w:rPr>
        <w:t>Коптильные вещества должны проникнуть на определенную глубину продукта — только при этом условии может быть достигнут полный эффект копчения. Интенсивность переноса коптильных веществ внутрь изделия зависит от многих факторов и в первую очередь от температуры среды, свойств поверхности продукта (гладкая поверхность либо шероховатая, наличие оболочки или кожи), содержания влаги в сырье, соотношения мышечной, жировой и со</w:t>
      </w:r>
      <w:r>
        <w:rPr>
          <w:rFonts w:cs="Arial"/>
          <w:color w:val="auto"/>
        </w:rPr>
        <w:t>единительно</w:t>
      </w:r>
      <w:r w:rsidRPr="008A0C13">
        <w:rPr>
          <w:rFonts w:cs="Arial"/>
          <w:color w:val="auto"/>
        </w:rPr>
        <w:t xml:space="preserve">й ткани, степени </w:t>
      </w:r>
      <w:r>
        <w:rPr>
          <w:rFonts w:cs="Arial"/>
          <w:color w:val="auto"/>
        </w:rPr>
        <w:t xml:space="preserve">измельчения и других факторов. </w:t>
      </w:r>
    </w:p>
    <w:p w:rsidR="00B84478" w:rsidRDefault="008A0C13" w:rsidP="008A0C13">
      <w:pPr>
        <w:spacing w:after="0" w:line="360" w:lineRule="auto"/>
        <w:ind w:firstLine="284"/>
        <w:jc w:val="both"/>
        <w:rPr>
          <w:rFonts w:cs="Arial"/>
          <w:color w:val="auto"/>
        </w:rPr>
      </w:pPr>
      <w:r w:rsidRPr="008A0C13">
        <w:rPr>
          <w:rFonts w:cs="Arial"/>
          <w:color w:val="auto"/>
        </w:rPr>
        <w:t xml:space="preserve">В частности, при температурах 35-50° С эффект насыщения продукта коптильными веществами достигается вдвое быстрее, чем при 18-22° С; шпиг поглощает коптильные вещества в 1,5 раза интенсивнее, чем свинина, и в 2,1 раза чем говядина. Зная, что в свином шпике коптильные вещества продвигаются в толщу продукта с примерной скоростью 0,1—0,2 мм в час, легко определить требуемый период выдержки изделия для обеспечения завершенности второй фазы копчения. При этом следует учесть, что коптильный дым осаждался со всех сторон продукта, т. е, при расчете продолжительности необходимо учитывать полутолщину шпика. Кишечные колбасные оболочки на 20—25% более проницаемы для коптильных веществ, чем искусственные. </w:t>
      </w:r>
    </w:p>
    <w:p w:rsidR="004245A8" w:rsidRPr="004245A8" w:rsidRDefault="008A0C13" w:rsidP="008A0C13">
      <w:pPr>
        <w:spacing w:after="0" w:line="360" w:lineRule="auto"/>
        <w:ind w:firstLine="284"/>
        <w:jc w:val="both"/>
        <w:rPr>
          <w:color w:val="auto"/>
        </w:rPr>
      </w:pPr>
      <w:r w:rsidRPr="008A0C13">
        <w:rPr>
          <w:rFonts w:cs="Arial"/>
          <w:color w:val="auto"/>
        </w:rPr>
        <w:t>Скорость внутреннего переноса коптильных веществ у предварительно сваренных неизмельченных мясопродуктов (вареные окорока, варено-соленые изделия) значительно выше, чем у изделий, изготовленных из измельченного мяса (колбасы полуфабрикаты) и без нагрева.</w:t>
      </w:r>
    </w:p>
    <w:p w:rsidR="00B84478" w:rsidRDefault="00B84478" w:rsidP="00676BCD"/>
    <w:p w:rsidR="0009210F" w:rsidRPr="008179D6" w:rsidRDefault="00122FE2" w:rsidP="004245A8">
      <w:pPr>
        <w:pStyle w:val="2"/>
        <w:spacing w:before="0" w:line="360" w:lineRule="auto"/>
        <w:ind w:firstLine="284"/>
        <w:jc w:val="both"/>
        <w:rPr>
          <w:rFonts w:ascii="Arial" w:hAnsi="Arial" w:cs="Arial"/>
          <w:color w:val="auto"/>
          <w:sz w:val="24"/>
          <w:szCs w:val="24"/>
        </w:rPr>
      </w:pPr>
      <w:bookmarkStart w:id="31" w:name="_Toc309917896"/>
      <w:r w:rsidRPr="006F166A">
        <w:rPr>
          <w:rFonts w:ascii="Arial" w:hAnsi="Arial" w:cs="Arial"/>
          <w:color w:val="auto"/>
          <w:sz w:val="24"/>
          <w:szCs w:val="24"/>
        </w:rPr>
        <w:t>5.2 Здания и сооружения</w:t>
      </w:r>
      <w:bookmarkEnd w:id="31"/>
      <w:r w:rsidRPr="006F166A">
        <w:rPr>
          <w:rFonts w:ascii="Arial" w:hAnsi="Arial" w:cs="Arial"/>
          <w:color w:val="auto"/>
          <w:sz w:val="24"/>
          <w:szCs w:val="24"/>
        </w:rPr>
        <w:t xml:space="preserve"> </w:t>
      </w:r>
    </w:p>
    <w:p w:rsidR="00B738A1" w:rsidRDefault="00FC64E9" w:rsidP="00FC64E9">
      <w:pPr>
        <w:spacing w:after="0" w:line="360" w:lineRule="auto"/>
        <w:ind w:firstLine="284"/>
        <w:jc w:val="both"/>
        <w:rPr>
          <w:rFonts w:cs="Arial"/>
          <w:color w:val="auto"/>
        </w:rPr>
      </w:pPr>
      <w:r w:rsidRPr="00065B6D">
        <w:rPr>
          <w:rFonts w:cs="Arial"/>
          <w:color w:val="auto"/>
        </w:rPr>
        <w:t xml:space="preserve">Предполагаемый цех планируется разместить в </w:t>
      </w:r>
      <w:r w:rsidRPr="00F5453F">
        <w:rPr>
          <w:rFonts w:cs="Arial"/>
          <w:color w:val="auto"/>
        </w:rPr>
        <w:t xml:space="preserve">нежилом арендованном помещении площадью около </w:t>
      </w:r>
      <w:r>
        <w:rPr>
          <w:rFonts w:cs="Arial"/>
          <w:color w:val="auto"/>
        </w:rPr>
        <w:t>150</w:t>
      </w:r>
      <w:r w:rsidRPr="00F5453F">
        <w:rPr>
          <w:rFonts w:cs="Arial"/>
          <w:color w:val="auto"/>
        </w:rPr>
        <w:t xml:space="preserve"> квадратных метров.</w:t>
      </w:r>
      <w:r>
        <w:rPr>
          <w:rFonts w:cs="Arial"/>
          <w:color w:val="auto"/>
        </w:rPr>
        <w:t xml:space="preserve"> Ввиду особенности производст</w:t>
      </w:r>
      <w:r w:rsidRPr="00065B6D">
        <w:rPr>
          <w:rFonts w:cs="Arial"/>
          <w:color w:val="auto"/>
        </w:rPr>
        <w:t xml:space="preserve">венного процесса помещение снабжено системой противопожарной безопасности. Помещение </w:t>
      </w:r>
      <w:r>
        <w:rPr>
          <w:rFonts w:cs="Arial"/>
          <w:color w:val="auto"/>
        </w:rPr>
        <w:lastRenderedPageBreak/>
        <w:t>состоит</w:t>
      </w:r>
      <w:r w:rsidRPr="00065B6D">
        <w:rPr>
          <w:rFonts w:cs="Arial"/>
          <w:color w:val="auto"/>
        </w:rPr>
        <w:t xml:space="preserve"> </w:t>
      </w:r>
      <w:r>
        <w:rPr>
          <w:rFonts w:cs="Arial"/>
          <w:color w:val="auto"/>
        </w:rPr>
        <w:t xml:space="preserve">из </w:t>
      </w:r>
      <w:r w:rsidRPr="00065B6D">
        <w:rPr>
          <w:rFonts w:cs="Arial"/>
          <w:color w:val="auto"/>
        </w:rPr>
        <w:t>непосредственно цеха</w:t>
      </w:r>
      <w:r>
        <w:rPr>
          <w:rFonts w:cs="Arial"/>
          <w:color w:val="auto"/>
        </w:rPr>
        <w:t xml:space="preserve"> по производству копченого мяса</w:t>
      </w:r>
      <w:r w:rsidR="00FF3512">
        <w:rPr>
          <w:rFonts w:cs="Arial"/>
          <w:color w:val="auto"/>
        </w:rPr>
        <w:t xml:space="preserve"> и вспомогательных помещений (для разделки мяса, для готовой продукции, для сырья).</w:t>
      </w:r>
    </w:p>
    <w:p w:rsidR="00FC64E9" w:rsidRPr="00923199" w:rsidRDefault="00FC64E9" w:rsidP="00FC64E9">
      <w:pPr>
        <w:spacing w:after="0" w:line="360" w:lineRule="auto"/>
        <w:ind w:firstLine="284"/>
        <w:jc w:val="both"/>
      </w:pPr>
    </w:p>
    <w:p w:rsidR="009872FA" w:rsidRPr="006B1157" w:rsidRDefault="00122FE2" w:rsidP="006B1157">
      <w:pPr>
        <w:pStyle w:val="2"/>
        <w:spacing w:before="0" w:line="360" w:lineRule="auto"/>
        <w:ind w:firstLine="284"/>
        <w:jc w:val="both"/>
        <w:rPr>
          <w:rFonts w:ascii="Arial" w:hAnsi="Arial" w:cs="Arial"/>
          <w:color w:val="auto"/>
          <w:sz w:val="24"/>
          <w:szCs w:val="24"/>
        </w:rPr>
      </w:pPr>
      <w:bookmarkStart w:id="32" w:name="_Toc309917897"/>
      <w:r w:rsidRPr="006F166A">
        <w:rPr>
          <w:rFonts w:ascii="Arial" w:hAnsi="Arial" w:cs="Arial"/>
          <w:color w:val="auto"/>
          <w:sz w:val="24"/>
          <w:szCs w:val="24"/>
        </w:rPr>
        <w:t xml:space="preserve">5.3 Оборудование и </w:t>
      </w:r>
      <w:r w:rsidR="009153B8">
        <w:rPr>
          <w:rFonts w:ascii="Arial" w:hAnsi="Arial" w:cs="Arial"/>
          <w:color w:val="auto"/>
          <w:sz w:val="24"/>
          <w:szCs w:val="24"/>
        </w:rPr>
        <w:t>инвентарь (техника)</w:t>
      </w:r>
      <w:bookmarkEnd w:id="32"/>
    </w:p>
    <w:p w:rsidR="00382AA0" w:rsidRDefault="00AD1F34" w:rsidP="00382AA0">
      <w:pPr>
        <w:spacing w:after="0" w:line="360" w:lineRule="auto"/>
        <w:ind w:firstLine="284"/>
        <w:jc w:val="both"/>
        <w:rPr>
          <w:rFonts w:cs="Arial"/>
          <w:color w:val="auto"/>
        </w:rPr>
      </w:pPr>
      <w:r w:rsidRPr="00AD1F34">
        <w:rPr>
          <w:rFonts w:cs="Arial"/>
          <w:i/>
          <w:color w:val="auto"/>
        </w:rPr>
        <w:t>Коптильная установка УКУ-1М</w:t>
      </w:r>
      <w:r w:rsidR="00382AA0">
        <w:rPr>
          <w:rFonts w:cs="Arial"/>
          <w:color w:val="auto"/>
        </w:rPr>
        <w:t>.</w:t>
      </w:r>
    </w:p>
    <w:p w:rsidR="00D46ADE" w:rsidRPr="00D46ADE" w:rsidRDefault="00D46ADE" w:rsidP="00D46ADE">
      <w:pPr>
        <w:spacing w:after="0" w:line="360" w:lineRule="auto"/>
        <w:ind w:firstLine="284"/>
        <w:jc w:val="both"/>
        <w:rPr>
          <w:rFonts w:cs="Arial"/>
          <w:color w:val="auto"/>
        </w:rPr>
      </w:pPr>
      <w:r w:rsidRPr="00D46ADE">
        <w:rPr>
          <w:rFonts w:cs="Arial"/>
          <w:color w:val="auto"/>
        </w:rPr>
        <w:t>Характеристики:</w:t>
      </w:r>
    </w:p>
    <w:p w:rsidR="00D46ADE" w:rsidRPr="00D46ADE" w:rsidRDefault="00D46ADE" w:rsidP="00D46ADE">
      <w:pPr>
        <w:spacing w:after="0" w:line="360" w:lineRule="auto"/>
        <w:ind w:firstLine="284"/>
        <w:jc w:val="both"/>
        <w:rPr>
          <w:rFonts w:cs="Arial"/>
          <w:color w:val="auto"/>
        </w:rPr>
      </w:pPr>
      <w:r w:rsidRPr="00D46ADE">
        <w:rPr>
          <w:rFonts w:cs="Arial"/>
          <w:color w:val="auto"/>
        </w:rPr>
        <w:t>1. Максимальная разовая загрузка, кг до 150</w:t>
      </w:r>
    </w:p>
    <w:p w:rsidR="00D46ADE" w:rsidRPr="00D46ADE" w:rsidRDefault="00D46ADE" w:rsidP="00D46ADE">
      <w:pPr>
        <w:spacing w:after="0" w:line="360" w:lineRule="auto"/>
        <w:ind w:firstLine="284"/>
        <w:jc w:val="both"/>
        <w:rPr>
          <w:rFonts w:cs="Arial"/>
          <w:color w:val="auto"/>
        </w:rPr>
      </w:pPr>
      <w:r w:rsidRPr="00D46ADE">
        <w:rPr>
          <w:rFonts w:cs="Arial"/>
          <w:color w:val="auto"/>
        </w:rPr>
        <w:t>2. Техническа</w:t>
      </w:r>
      <w:r>
        <w:rPr>
          <w:rFonts w:cs="Arial"/>
          <w:color w:val="auto"/>
        </w:rPr>
        <w:t>я производительность по готовой</w:t>
      </w:r>
      <w:r w:rsidRPr="00D46ADE">
        <w:rPr>
          <w:rFonts w:cs="Arial"/>
          <w:color w:val="auto"/>
        </w:rPr>
        <w:t xml:space="preserve"> продукции (горячее копчение), кг/час:</w:t>
      </w:r>
    </w:p>
    <w:p w:rsidR="00D46ADE" w:rsidRPr="00D46ADE" w:rsidRDefault="00D46ADE" w:rsidP="00D46ADE">
      <w:pPr>
        <w:spacing w:after="0" w:line="360" w:lineRule="auto"/>
        <w:ind w:firstLine="284"/>
        <w:jc w:val="both"/>
        <w:rPr>
          <w:rFonts w:cs="Arial"/>
          <w:color w:val="auto"/>
        </w:rPr>
      </w:pPr>
      <w:r w:rsidRPr="00D46ADE">
        <w:rPr>
          <w:rFonts w:cs="Arial"/>
          <w:color w:val="auto"/>
        </w:rPr>
        <w:t xml:space="preserve"> мясные изделия 40 - 50</w:t>
      </w:r>
    </w:p>
    <w:p w:rsidR="00D46ADE" w:rsidRPr="00D46ADE" w:rsidRDefault="00D46ADE" w:rsidP="00D46ADE">
      <w:pPr>
        <w:spacing w:after="0" w:line="360" w:lineRule="auto"/>
        <w:ind w:firstLine="284"/>
        <w:jc w:val="both"/>
        <w:rPr>
          <w:rFonts w:cs="Arial"/>
          <w:color w:val="auto"/>
        </w:rPr>
      </w:pPr>
      <w:r w:rsidRPr="00D46ADE">
        <w:rPr>
          <w:rFonts w:cs="Arial"/>
          <w:color w:val="auto"/>
        </w:rPr>
        <w:t xml:space="preserve"> рыба 60 - 80</w:t>
      </w:r>
    </w:p>
    <w:p w:rsidR="00D46ADE" w:rsidRPr="00D46ADE" w:rsidRDefault="00D46ADE" w:rsidP="00D46ADE">
      <w:pPr>
        <w:spacing w:after="0" w:line="360" w:lineRule="auto"/>
        <w:ind w:firstLine="284"/>
        <w:jc w:val="both"/>
        <w:rPr>
          <w:rFonts w:cs="Arial"/>
          <w:color w:val="auto"/>
        </w:rPr>
      </w:pPr>
      <w:r w:rsidRPr="00D46ADE">
        <w:rPr>
          <w:rFonts w:cs="Arial"/>
          <w:color w:val="auto"/>
        </w:rPr>
        <w:t xml:space="preserve"> птица 50 - 60</w:t>
      </w:r>
    </w:p>
    <w:p w:rsidR="00D46ADE" w:rsidRPr="00D46ADE" w:rsidRDefault="00D46ADE" w:rsidP="00D46ADE">
      <w:pPr>
        <w:spacing w:after="0" w:line="360" w:lineRule="auto"/>
        <w:ind w:firstLine="284"/>
        <w:jc w:val="both"/>
        <w:rPr>
          <w:rFonts w:cs="Arial"/>
          <w:color w:val="auto"/>
        </w:rPr>
      </w:pPr>
      <w:r w:rsidRPr="00D46ADE">
        <w:rPr>
          <w:rFonts w:cs="Arial"/>
          <w:color w:val="auto"/>
        </w:rPr>
        <w:t xml:space="preserve"> 3. Продолжительность обработки, час.</w:t>
      </w:r>
    </w:p>
    <w:p w:rsidR="00D46ADE" w:rsidRPr="00D46ADE" w:rsidRDefault="00D46ADE" w:rsidP="00D46ADE">
      <w:pPr>
        <w:spacing w:after="0" w:line="360" w:lineRule="auto"/>
        <w:ind w:firstLine="284"/>
        <w:jc w:val="both"/>
        <w:rPr>
          <w:rFonts w:cs="Arial"/>
          <w:color w:val="auto"/>
        </w:rPr>
      </w:pPr>
      <w:r w:rsidRPr="00D46ADE">
        <w:rPr>
          <w:rFonts w:cs="Arial"/>
          <w:color w:val="auto"/>
        </w:rPr>
        <w:t xml:space="preserve"> мясные изделия 3 - 5</w:t>
      </w:r>
    </w:p>
    <w:p w:rsidR="00D46ADE" w:rsidRPr="00D46ADE" w:rsidRDefault="00D46ADE" w:rsidP="00D46ADE">
      <w:pPr>
        <w:spacing w:after="0" w:line="360" w:lineRule="auto"/>
        <w:ind w:firstLine="284"/>
        <w:jc w:val="both"/>
        <w:rPr>
          <w:rFonts w:cs="Arial"/>
          <w:color w:val="auto"/>
        </w:rPr>
      </w:pPr>
      <w:r w:rsidRPr="00D46ADE">
        <w:rPr>
          <w:rFonts w:cs="Arial"/>
          <w:color w:val="auto"/>
        </w:rPr>
        <w:t xml:space="preserve"> рыба 1,5 - 2</w:t>
      </w:r>
    </w:p>
    <w:p w:rsidR="00D46ADE" w:rsidRPr="00D46ADE" w:rsidRDefault="00D46ADE" w:rsidP="00D46ADE">
      <w:pPr>
        <w:spacing w:after="0" w:line="360" w:lineRule="auto"/>
        <w:ind w:firstLine="284"/>
        <w:jc w:val="both"/>
        <w:rPr>
          <w:rFonts w:cs="Arial"/>
          <w:color w:val="auto"/>
        </w:rPr>
      </w:pPr>
      <w:r w:rsidRPr="00D46ADE">
        <w:rPr>
          <w:rFonts w:cs="Arial"/>
          <w:color w:val="auto"/>
        </w:rPr>
        <w:t xml:space="preserve"> птица 2 - 4</w:t>
      </w:r>
    </w:p>
    <w:p w:rsidR="00D46ADE" w:rsidRPr="00D46ADE" w:rsidRDefault="00D46ADE" w:rsidP="00D46ADE">
      <w:pPr>
        <w:spacing w:after="0" w:line="360" w:lineRule="auto"/>
        <w:ind w:firstLine="284"/>
        <w:jc w:val="both"/>
        <w:rPr>
          <w:rFonts w:cs="Arial"/>
          <w:color w:val="auto"/>
        </w:rPr>
      </w:pPr>
      <w:r w:rsidRPr="00D46ADE">
        <w:rPr>
          <w:rFonts w:cs="Arial"/>
          <w:color w:val="auto"/>
        </w:rPr>
        <w:t xml:space="preserve"> 4. Дипазон регулирования температуры, °С +(15 -150)</w:t>
      </w:r>
    </w:p>
    <w:p w:rsidR="00D46ADE" w:rsidRPr="00D46ADE" w:rsidRDefault="00D46ADE" w:rsidP="00D46ADE">
      <w:pPr>
        <w:spacing w:after="0" w:line="360" w:lineRule="auto"/>
        <w:ind w:firstLine="284"/>
        <w:jc w:val="both"/>
        <w:rPr>
          <w:rFonts w:cs="Arial"/>
          <w:color w:val="auto"/>
        </w:rPr>
      </w:pPr>
      <w:r w:rsidRPr="00D46ADE">
        <w:rPr>
          <w:rFonts w:cs="Arial"/>
          <w:color w:val="auto"/>
        </w:rPr>
        <w:t xml:space="preserve"> 5. Расход опилок (стружек) при копчении, кг/час 3 - 5</w:t>
      </w:r>
    </w:p>
    <w:p w:rsidR="00D46ADE" w:rsidRPr="00D46ADE" w:rsidRDefault="00D46ADE" w:rsidP="00D46ADE">
      <w:pPr>
        <w:spacing w:after="0" w:line="360" w:lineRule="auto"/>
        <w:ind w:firstLine="284"/>
        <w:jc w:val="both"/>
        <w:rPr>
          <w:rFonts w:cs="Arial"/>
          <w:color w:val="auto"/>
        </w:rPr>
      </w:pPr>
      <w:r w:rsidRPr="00D46ADE">
        <w:rPr>
          <w:rFonts w:cs="Arial"/>
          <w:color w:val="auto"/>
        </w:rPr>
        <w:t xml:space="preserve"> 6. Установленная мощность, кВт, не более</w:t>
      </w:r>
    </w:p>
    <w:p w:rsidR="00D46ADE" w:rsidRPr="00D46ADE" w:rsidRDefault="00D46ADE" w:rsidP="00D46ADE">
      <w:pPr>
        <w:spacing w:after="0" w:line="360" w:lineRule="auto"/>
        <w:ind w:firstLine="284"/>
        <w:jc w:val="both"/>
        <w:rPr>
          <w:rFonts w:cs="Arial"/>
          <w:color w:val="auto"/>
        </w:rPr>
      </w:pPr>
      <w:r w:rsidRPr="00D46ADE">
        <w:rPr>
          <w:rFonts w:cs="Arial"/>
          <w:color w:val="auto"/>
        </w:rPr>
        <w:t xml:space="preserve"> термокамера 19</w:t>
      </w:r>
    </w:p>
    <w:p w:rsidR="00D46ADE" w:rsidRPr="00D46ADE" w:rsidRDefault="00D46ADE" w:rsidP="00D46ADE">
      <w:pPr>
        <w:spacing w:after="0" w:line="360" w:lineRule="auto"/>
        <w:ind w:firstLine="284"/>
        <w:jc w:val="both"/>
        <w:rPr>
          <w:rFonts w:cs="Arial"/>
          <w:color w:val="auto"/>
        </w:rPr>
      </w:pPr>
      <w:r w:rsidRPr="00D46ADE">
        <w:rPr>
          <w:rFonts w:cs="Arial"/>
          <w:color w:val="auto"/>
        </w:rPr>
        <w:t xml:space="preserve"> парогенератор 9</w:t>
      </w:r>
    </w:p>
    <w:p w:rsidR="00D46ADE" w:rsidRPr="00D46ADE" w:rsidRDefault="00D46ADE" w:rsidP="00D46ADE">
      <w:pPr>
        <w:spacing w:after="0" w:line="360" w:lineRule="auto"/>
        <w:ind w:firstLine="284"/>
        <w:jc w:val="both"/>
        <w:rPr>
          <w:rFonts w:cs="Arial"/>
          <w:color w:val="auto"/>
        </w:rPr>
      </w:pPr>
      <w:r w:rsidRPr="00D46ADE">
        <w:rPr>
          <w:rFonts w:cs="Arial"/>
          <w:color w:val="auto"/>
        </w:rPr>
        <w:t xml:space="preserve"> 7. Напряжение питания 380/220 В, 50 Гц</w:t>
      </w:r>
    </w:p>
    <w:p w:rsidR="00D46ADE" w:rsidRPr="00D46ADE" w:rsidRDefault="00D46ADE" w:rsidP="00D46ADE">
      <w:pPr>
        <w:spacing w:after="0" w:line="360" w:lineRule="auto"/>
        <w:ind w:firstLine="284"/>
        <w:jc w:val="both"/>
        <w:rPr>
          <w:rFonts w:cs="Arial"/>
          <w:color w:val="auto"/>
        </w:rPr>
      </w:pPr>
      <w:r w:rsidRPr="00D46ADE">
        <w:rPr>
          <w:rFonts w:cs="Arial"/>
          <w:color w:val="auto"/>
        </w:rPr>
        <w:t xml:space="preserve"> 8. Габаритные размеры термокамеры, мм:</w:t>
      </w:r>
    </w:p>
    <w:p w:rsidR="00D46ADE" w:rsidRPr="00D46ADE" w:rsidRDefault="00D46ADE" w:rsidP="00D46ADE">
      <w:pPr>
        <w:spacing w:after="0" w:line="360" w:lineRule="auto"/>
        <w:ind w:firstLine="284"/>
        <w:jc w:val="both"/>
        <w:rPr>
          <w:rFonts w:cs="Arial"/>
          <w:color w:val="auto"/>
        </w:rPr>
      </w:pPr>
      <w:r w:rsidRPr="00D46ADE">
        <w:rPr>
          <w:rFonts w:cs="Arial"/>
          <w:color w:val="auto"/>
        </w:rPr>
        <w:t xml:space="preserve"> длина 1415</w:t>
      </w:r>
    </w:p>
    <w:p w:rsidR="00D46ADE" w:rsidRPr="00D46ADE" w:rsidRDefault="00D46ADE" w:rsidP="00D46ADE">
      <w:pPr>
        <w:spacing w:after="0" w:line="360" w:lineRule="auto"/>
        <w:ind w:firstLine="284"/>
        <w:jc w:val="both"/>
        <w:rPr>
          <w:rFonts w:cs="Arial"/>
          <w:color w:val="auto"/>
        </w:rPr>
      </w:pPr>
      <w:r w:rsidRPr="00D46ADE">
        <w:rPr>
          <w:rFonts w:cs="Arial"/>
          <w:color w:val="auto"/>
        </w:rPr>
        <w:t xml:space="preserve"> ширина 1380</w:t>
      </w:r>
    </w:p>
    <w:p w:rsidR="00D46ADE" w:rsidRPr="00D46ADE" w:rsidRDefault="00D46ADE" w:rsidP="00D46ADE">
      <w:pPr>
        <w:spacing w:after="0" w:line="360" w:lineRule="auto"/>
        <w:ind w:firstLine="284"/>
        <w:jc w:val="both"/>
        <w:rPr>
          <w:rFonts w:cs="Arial"/>
          <w:color w:val="auto"/>
        </w:rPr>
      </w:pPr>
      <w:r w:rsidRPr="00D46ADE">
        <w:rPr>
          <w:rFonts w:cs="Arial"/>
          <w:color w:val="auto"/>
        </w:rPr>
        <w:t xml:space="preserve"> высота 2500</w:t>
      </w:r>
    </w:p>
    <w:p w:rsidR="00D46ADE" w:rsidRPr="00D46ADE" w:rsidRDefault="00D46ADE" w:rsidP="00D46ADE">
      <w:pPr>
        <w:spacing w:after="0" w:line="360" w:lineRule="auto"/>
        <w:ind w:firstLine="284"/>
        <w:jc w:val="both"/>
        <w:rPr>
          <w:rFonts w:cs="Arial"/>
          <w:color w:val="auto"/>
        </w:rPr>
      </w:pPr>
      <w:r w:rsidRPr="00D46ADE">
        <w:rPr>
          <w:rFonts w:cs="Arial"/>
          <w:color w:val="auto"/>
        </w:rPr>
        <w:t xml:space="preserve"> 9. Масса, кг, не более 800</w:t>
      </w:r>
    </w:p>
    <w:p w:rsidR="00D46ADE" w:rsidRPr="00D46ADE" w:rsidRDefault="00D46ADE" w:rsidP="00D46ADE">
      <w:pPr>
        <w:spacing w:after="0" w:line="360" w:lineRule="auto"/>
        <w:ind w:firstLine="284"/>
        <w:jc w:val="both"/>
        <w:rPr>
          <w:rFonts w:cs="Arial"/>
          <w:color w:val="auto"/>
        </w:rPr>
      </w:pPr>
      <w:r w:rsidRPr="00D46ADE">
        <w:rPr>
          <w:rFonts w:cs="Arial"/>
          <w:color w:val="auto"/>
        </w:rPr>
        <w:t xml:space="preserve"> 10. Рабочие условия эксплуатации:</w:t>
      </w:r>
    </w:p>
    <w:p w:rsidR="00D46ADE" w:rsidRPr="00D46ADE" w:rsidRDefault="00D46ADE" w:rsidP="00D46ADE">
      <w:pPr>
        <w:spacing w:after="0" w:line="360" w:lineRule="auto"/>
        <w:ind w:firstLine="284"/>
        <w:jc w:val="both"/>
        <w:rPr>
          <w:rFonts w:cs="Arial"/>
          <w:color w:val="auto"/>
        </w:rPr>
      </w:pPr>
      <w:r w:rsidRPr="00D46ADE">
        <w:rPr>
          <w:rFonts w:cs="Arial"/>
          <w:color w:val="auto"/>
        </w:rPr>
        <w:t xml:space="preserve"> температура, °С 0 - 40</w:t>
      </w:r>
    </w:p>
    <w:p w:rsidR="00D46ADE" w:rsidRPr="00D46ADE" w:rsidRDefault="00D46ADE" w:rsidP="00183CE0">
      <w:pPr>
        <w:spacing w:after="0" w:line="360" w:lineRule="auto"/>
        <w:ind w:firstLine="284"/>
        <w:jc w:val="both"/>
        <w:rPr>
          <w:rFonts w:cs="Arial"/>
          <w:color w:val="auto"/>
        </w:rPr>
      </w:pPr>
      <w:r w:rsidRPr="00D46ADE">
        <w:rPr>
          <w:rFonts w:cs="Arial"/>
          <w:color w:val="auto"/>
        </w:rPr>
        <w:t xml:space="preserve"> от</w:t>
      </w:r>
      <w:r w:rsidR="00183CE0">
        <w:rPr>
          <w:rFonts w:cs="Arial"/>
          <w:color w:val="auto"/>
        </w:rPr>
        <w:t>носительная влажность, %, до 95</w:t>
      </w:r>
    </w:p>
    <w:p w:rsidR="00D46ADE" w:rsidRPr="00D46ADE" w:rsidRDefault="00D46ADE" w:rsidP="00D46ADE">
      <w:pPr>
        <w:spacing w:after="0" w:line="360" w:lineRule="auto"/>
        <w:ind w:firstLine="284"/>
        <w:jc w:val="both"/>
        <w:rPr>
          <w:rFonts w:cs="Arial"/>
          <w:color w:val="auto"/>
        </w:rPr>
      </w:pPr>
      <w:r w:rsidRPr="00D46ADE">
        <w:rPr>
          <w:rFonts w:cs="Arial"/>
          <w:color w:val="auto"/>
        </w:rPr>
        <w:t>Назначение:</w:t>
      </w:r>
    </w:p>
    <w:p w:rsidR="00D46ADE" w:rsidRPr="00D46ADE" w:rsidRDefault="00D46ADE" w:rsidP="00D46ADE">
      <w:pPr>
        <w:spacing w:after="0" w:line="360" w:lineRule="auto"/>
        <w:ind w:firstLine="284"/>
        <w:jc w:val="both"/>
        <w:rPr>
          <w:rFonts w:cs="Arial"/>
          <w:color w:val="auto"/>
        </w:rPr>
      </w:pPr>
      <w:r w:rsidRPr="00D46ADE">
        <w:rPr>
          <w:rFonts w:cs="Arial"/>
          <w:color w:val="auto"/>
        </w:rPr>
        <w:t xml:space="preserve">Предназначены для горячего и холодного копчения мяса, рыбы, птицы. Все виды операций: подсушка, обжарка, варка, запекание, холодное и горячее копчение. </w:t>
      </w:r>
    </w:p>
    <w:p w:rsidR="00D46ADE" w:rsidRPr="00D46ADE" w:rsidRDefault="00D46ADE" w:rsidP="00183CE0">
      <w:pPr>
        <w:spacing w:after="0" w:line="360" w:lineRule="auto"/>
        <w:ind w:firstLine="284"/>
        <w:jc w:val="both"/>
        <w:rPr>
          <w:rFonts w:cs="Arial"/>
          <w:color w:val="auto"/>
        </w:rPr>
      </w:pPr>
      <w:r w:rsidRPr="00D46ADE">
        <w:rPr>
          <w:rFonts w:cs="Arial"/>
          <w:color w:val="auto"/>
        </w:rPr>
        <w:t xml:space="preserve">Установка применяется для оснащения мясоперерабатывающих предприятий любой производительности, предприятий общественного </w:t>
      </w:r>
      <w:r w:rsidR="00183CE0">
        <w:rPr>
          <w:rFonts w:cs="Arial"/>
          <w:color w:val="auto"/>
        </w:rPr>
        <w:t xml:space="preserve">питания, подсобных, фермерских  </w:t>
      </w:r>
      <w:r w:rsidRPr="00D46ADE">
        <w:rPr>
          <w:rFonts w:cs="Arial"/>
          <w:color w:val="auto"/>
        </w:rPr>
        <w:t>хозяйств и т.п.</w:t>
      </w:r>
    </w:p>
    <w:p w:rsidR="00D46ADE" w:rsidRPr="00D46ADE" w:rsidRDefault="00D46ADE" w:rsidP="00D46ADE">
      <w:pPr>
        <w:spacing w:after="0" w:line="360" w:lineRule="auto"/>
        <w:ind w:firstLine="284"/>
        <w:jc w:val="both"/>
        <w:rPr>
          <w:rFonts w:cs="Arial"/>
          <w:color w:val="auto"/>
        </w:rPr>
      </w:pPr>
    </w:p>
    <w:p w:rsidR="00D46ADE" w:rsidRPr="00D46ADE" w:rsidRDefault="00D46ADE" w:rsidP="00D46ADE">
      <w:pPr>
        <w:spacing w:after="0" w:line="360" w:lineRule="auto"/>
        <w:ind w:firstLine="284"/>
        <w:jc w:val="both"/>
        <w:rPr>
          <w:rFonts w:cs="Arial"/>
          <w:color w:val="auto"/>
        </w:rPr>
      </w:pPr>
    </w:p>
    <w:p w:rsidR="00D46ADE" w:rsidRPr="00D46ADE" w:rsidRDefault="00A7657A" w:rsidP="00D46ADE">
      <w:pPr>
        <w:spacing w:after="0" w:line="360" w:lineRule="auto"/>
        <w:ind w:firstLine="284"/>
        <w:jc w:val="both"/>
        <w:rPr>
          <w:rFonts w:cs="Arial"/>
          <w:color w:val="auto"/>
        </w:rPr>
      </w:pPr>
      <w:r>
        <w:rPr>
          <w:noProof/>
          <w:lang w:eastAsia="ru-RU"/>
        </w:rPr>
        <w:lastRenderedPageBreak/>
        <w:drawing>
          <wp:anchor distT="0" distB="0" distL="114300" distR="114300" simplePos="0" relativeHeight="251680768" behindDoc="0" locked="0" layoutInCell="1" allowOverlap="1">
            <wp:simplePos x="0" y="0"/>
            <wp:positionH relativeFrom="column">
              <wp:posOffset>-10795</wp:posOffset>
            </wp:positionH>
            <wp:positionV relativeFrom="paragraph">
              <wp:posOffset>4445</wp:posOffset>
            </wp:positionV>
            <wp:extent cx="1733550" cy="2099310"/>
            <wp:effectExtent l="0" t="0" r="0" b="0"/>
            <wp:wrapSquare wrapText="bothSides"/>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33550" cy="2099310"/>
                    </a:xfrm>
                    <a:prstGeom prst="rect">
                      <a:avLst/>
                    </a:prstGeom>
                  </pic:spPr>
                </pic:pic>
              </a:graphicData>
            </a:graphic>
          </wp:anchor>
        </w:drawing>
      </w:r>
      <w:r w:rsidR="00D46ADE" w:rsidRPr="00D46ADE">
        <w:rPr>
          <w:rFonts w:cs="Arial"/>
          <w:color w:val="auto"/>
        </w:rPr>
        <w:t>Комплектация:</w:t>
      </w:r>
    </w:p>
    <w:p w:rsidR="00183CE0" w:rsidRDefault="00D46ADE" w:rsidP="00D46ADE">
      <w:pPr>
        <w:spacing w:after="0" w:line="360" w:lineRule="auto"/>
        <w:ind w:firstLine="284"/>
        <w:jc w:val="both"/>
        <w:rPr>
          <w:rFonts w:cs="Arial"/>
          <w:color w:val="auto"/>
        </w:rPr>
      </w:pPr>
      <w:r w:rsidRPr="00D46ADE">
        <w:rPr>
          <w:rFonts w:cs="Arial"/>
          <w:color w:val="auto"/>
        </w:rPr>
        <w:t>Установка выполнена блочно-разборной, состоит из панелей и блоков, легко монтируемых (демонтируемых) в любом помещении. Включает в себя термокамеру, парогенератор, дымогенератор, щит управления и выкатную тележку.</w:t>
      </w:r>
    </w:p>
    <w:p w:rsidR="00382AA0" w:rsidRDefault="00382AA0" w:rsidP="00D46ADE">
      <w:pPr>
        <w:spacing w:after="0" w:line="360" w:lineRule="auto"/>
        <w:ind w:firstLine="284"/>
        <w:jc w:val="both"/>
        <w:rPr>
          <w:rFonts w:cs="Arial"/>
          <w:color w:val="auto"/>
        </w:rPr>
      </w:pPr>
      <w:r w:rsidRPr="00635641">
        <w:rPr>
          <w:rFonts w:cs="Arial"/>
          <w:color w:val="auto"/>
        </w:rPr>
        <w:t>Среди основного оборудования</w:t>
      </w:r>
      <w:r w:rsidRPr="006F166A">
        <w:rPr>
          <w:rFonts w:cs="Arial"/>
          <w:color w:val="auto"/>
        </w:rPr>
        <w:t xml:space="preserve">, необходимого для </w:t>
      </w:r>
      <w:r w:rsidR="00183CE0">
        <w:rPr>
          <w:rFonts w:cs="Arial"/>
          <w:color w:val="auto"/>
        </w:rPr>
        <w:t>создаваемого цеха</w:t>
      </w:r>
      <w:r>
        <w:rPr>
          <w:rFonts w:cs="Arial"/>
          <w:color w:val="auto"/>
        </w:rPr>
        <w:t>, являются</w:t>
      </w:r>
      <w:r w:rsidRPr="006F166A">
        <w:rPr>
          <w:rFonts w:cs="Arial"/>
          <w:color w:val="auto"/>
        </w:rPr>
        <w:t>.</w:t>
      </w:r>
    </w:p>
    <w:p w:rsidR="00FC64E9" w:rsidRDefault="00FC64E9" w:rsidP="00FC64E9">
      <w:pPr>
        <w:pStyle w:val="af0"/>
        <w:spacing w:after="0" w:line="360" w:lineRule="auto"/>
        <w:ind w:firstLine="284"/>
        <w:rPr>
          <w:rFonts w:cs="Arial"/>
          <w:bCs w:val="0"/>
          <w:color w:val="auto"/>
          <w:sz w:val="20"/>
          <w:szCs w:val="22"/>
        </w:rPr>
      </w:pPr>
    </w:p>
    <w:p w:rsidR="00A7657A" w:rsidRPr="00A7657A" w:rsidRDefault="00A7657A" w:rsidP="00A7657A">
      <w:pPr>
        <w:spacing w:after="0" w:line="360" w:lineRule="auto"/>
      </w:pPr>
    </w:p>
    <w:p w:rsidR="00382AA0" w:rsidRPr="00B40CCF" w:rsidRDefault="00B40CCF" w:rsidP="00A7657A">
      <w:pPr>
        <w:pStyle w:val="af0"/>
        <w:spacing w:after="0" w:line="360" w:lineRule="auto"/>
        <w:ind w:firstLine="284"/>
        <w:rPr>
          <w:rFonts w:cs="Arial"/>
          <w:color w:val="auto"/>
        </w:rPr>
      </w:pPr>
      <w:bookmarkStart w:id="33" w:name="_Toc309895484"/>
      <w:r w:rsidRPr="00FC64E9">
        <w:rPr>
          <w:rFonts w:cs="Arial"/>
          <w:bCs w:val="0"/>
          <w:color w:val="auto"/>
          <w:sz w:val="20"/>
          <w:szCs w:val="22"/>
        </w:rPr>
        <w:t xml:space="preserve">Таблица </w:t>
      </w:r>
      <w:r w:rsidR="00A44DD6" w:rsidRPr="00FC64E9">
        <w:rPr>
          <w:rFonts w:cs="Arial"/>
          <w:bCs w:val="0"/>
          <w:color w:val="auto"/>
          <w:sz w:val="20"/>
          <w:szCs w:val="22"/>
        </w:rPr>
        <w:fldChar w:fldCharType="begin"/>
      </w:r>
      <w:r w:rsidRPr="00FC64E9">
        <w:rPr>
          <w:rFonts w:cs="Arial"/>
          <w:bCs w:val="0"/>
          <w:color w:val="auto"/>
          <w:sz w:val="20"/>
          <w:szCs w:val="22"/>
        </w:rPr>
        <w:instrText xml:space="preserve"> SEQ Таблица \* ARABIC </w:instrText>
      </w:r>
      <w:r w:rsidR="00A44DD6" w:rsidRPr="00FC64E9">
        <w:rPr>
          <w:rFonts w:cs="Arial"/>
          <w:bCs w:val="0"/>
          <w:color w:val="auto"/>
          <w:sz w:val="20"/>
          <w:szCs w:val="22"/>
        </w:rPr>
        <w:fldChar w:fldCharType="separate"/>
      </w:r>
      <w:r w:rsidRPr="00FC64E9">
        <w:rPr>
          <w:rFonts w:cs="Arial"/>
          <w:bCs w:val="0"/>
          <w:color w:val="auto"/>
          <w:sz w:val="20"/>
          <w:szCs w:val="22"/>
        </w:rPr>
        <w:t>6</w:t>
      </w:r>
      <w:r w:rsidR="00A44DD6" w:rsidRPr="00FC64E9">
        <w:rPr>
          <w:rFonts w:cs="Arial"/>
          <w:bCs w:val="0"/>
          <w:color w:val="auto"/>
          <w:sz w:val="20"/>
          <w:szCs w:val="22"/>
        </w:rPr>
        <w:fldChar w:fldCharType="end"/>
      </w:r>
      <w:r>
        <w:rPr>
          <w:rFonts w:cs="Arial"/>
          <w:color w:val="auto"/>
        </w:rPr>
        <w:t xml:space="preserve"> - </w:t>
      </w:r>
      <w:r w:rsidR="0015260D" w:rsidRPr="00B30580">
        <w:rPr>
          <w:rFonts w:cs="Arial"/>
          <w:bCs w:val="0"/>
          <w:color w:val="auto"/>
          <w:sz w:val="20"/>
          <w:szCs w:val="22"/>
        </w:rPr>
        <w:t xml:space="preserve">Перечень необходимого оборудования для </w:t>
      </w:r>
      <w:r w:rsidR="00AD1F34">
        <w:rPr>
          <w:rFonts w:cs="Arial"/>
          <w:bCs w:val="0"/>
          <w:color w:val="auto"/>
          <w:sz w:val="20"/>
          <w:szCs w:val="22"/>
        </w:rPr>
        <w:t>цеха</w:t>
      </w:r>
      <w:bookmarkEnd w:id="33"/>
    </w:p>
    <w:tbl>
      <w:tblPr>
        <w:tblStyle w:val="af1"/>
        <w:tblW w:w="5000" w:type="pct"/>
        <w:tblLook w:val="04A0"/>
      </w:tblPr>
      <w:tblGrid>
        <w:gridCol w:w="4644"/>
        <w:gridCol w:w="1133"/>
        <w:gridCol w:w="1702"/>
        <w:gridCol w:w="2092"/>
      </w:tblGrid>
      <w:tr w:rsidR="00183CE0" w:rsidRPr="00242FE8" w:rsidTr="0050370D">
        <w:trPr>
          <w:trHeight w:val="237"/>
        </w:trPr>
        <w:tc>
          <w:tcPr>
            <w:tcW w:w="2426" w:type="pct"/>
            <w:noWrap/>
            <w:hideMark/>
          </w:tcPr>
          <w:p w:rsidR="00183CE0" w:rsidRPr="00242FE8" w:rsidRDefault="00183CE0" w:rsidP="00242FE8">
            <w:pPr>
              <w:rPr>
                <w:b/>
                <w:color w:val="auto"/>
                <w:lang w:eastAsia="ru-RU"/>
              </w:rPr>
            </w:pPr>
            <w:r w:rsidRPr="00242FE8">
              <w:rPr>
                <w:b/>
                <w:color w:val="auto"/>
                <w:lang w:eastAsia="ru-RU"/>
              </w:rPr>
              <w:t>Наименование</w:t>
            </w:r>
          </w:p>
        </w:tc>
        <w:tc>
          <w:tcPr>
            <w:tcW w:w="592" w:type="pct"/>
            <w:hideMark/>
          </w:tcPr>
          <w:p w:rsidR="00183CE0" w:rsidRPr="00242FE8" w:rsidRDefault="00183CE0" w:rsidP="00242FE8">
            <w:pPr>
              <w:rPr>
                <w:b/>
                <w:color w:val="auto"/>
                <w:lang w:eastAsia="ru-RU"/>
              </w:rPr>
            </w:pPr>
            <w:r w:rsidRPr="00242FE8">
              <w:rPr>
                <w:b/>
                <w:color w:val="auto"/>
                <w:lang w:eastAsia="ru-RU"/>
              </w:rPr>
              <w:t>Кол-во</w:t>
            </w:r>
          </w:p>
        </w:tc>
        <w:tc>
          <w:tcPr>
            <w:tcW w:w="889" w:type="pct"/>
            <w:hideMark/>
          </w:tcPr>
          <w:p w:rsidR="00183CE0" w:rsidRPr="00242FE8" w:rsidRDefault="00183CE0" w:rsidP="0050370D">
            <w:pPr>
              <w:jc w:val="right"/>
              <w:rPr>
                <w:b/>
                <w:color w:val="auto"/>
                <w:lang w:eastAsia="ru-RU"/>
              </w:rPr>
            </w:pPr>
            <w:r w:rsidRPr="00242FE8">
              <w:rPr>
                <w:b/>
                <w:color w:val="auto"/>
                <w:lang w:eastAsia="ru-RU"/>
              </w:rPr>
              <w:t>Цена</w:t>
            </w:r>
            <w:r w:rsidR="0050370D">
              <w:rPr>
                <w:b/>
                <w:color w:val="auto"/>
                <w:lang w:eastAsia="ru-RU"/>
              </w:rPr>
              <w:t>, тыс.тг.</w:t>
            </w:r>
          </w:p>
        </w:tc>
        <w:tc>
          <w:tcPr>
            <w:tcW w:w="1093" w:type="pct"/>
            <w:hideMark/>
          </w:tcPr>
          <w:p w:rsidR="00183CE0" w:rsidRPr="00242FE8" w:rsidRDefault="00183CE0" w:rsidP="0050370D">
            <w:pPr>
              <w:jc w:val="right"/>
              <w:rPr>
                <w:b/>
                <w:color w:val="auto"/>
                <w:lang w:eastAsia="ru-RU"/>
              </w:rPr>
            </w:pPr>
            <w:r w:rsidRPr="00242FE8">
              <w:rPr>
                <w:b/>
                <w:color w:val="auto"/>
                <w:lang w:eastAsia="ru-RU"/>
              </w:rPr>
              <w:t>Сумма</w:t>
            </w:r>
            <w:r w:rsidR="0050370D">
              <w:rPr>
                <w:b/>
                <w:color w:val="auto"/>
                <w:lang w:eastAsia="ru-RU"/>
              </w:rPr>
              <w:t>, тыс.тг.</w:t>
            </w:r>
          </w:p>
        </w:tc>
      </w:tr>
      <w:tr w:rsidR="00183CE0" w:rsidRPr="00242FE8" w:rsidTr="0050370D">
        <w:trPr>
          <w:trHeight w:val="255"/>
        </w:trPr>
        <w:tc>
          <w:tcPr>
            <w:tcW w:w="2426" w:type="pct"/>
            <w:hideMark/>
          </w:tcPr>
          <w:p w:rsidR="00183CE0" w:rsidRPr="00242FE8" w:rsidRDefault="00183CE0" w:rsidP="00242FE8">
            <w:pPr>
              <w:rPr>
                <w:i/>
                <w:iCs/>
                <w:color w:val="auto"/>
                <w:lang w:eastAsia="ru-RU"/>
              </w:rPr>
            </w:pPr>
            <w:r w:rsidRPr="00242FE8">
              <w:rPr>
                <w:i/>
                <w:iCs/>
                <w:color w:val="auto"/>
                <w:lang w:eastAsia="ru-RU"/>
              </w:rPr>
              <w:t>Основное</w:t>
            </w:r>
          </w:p>
        </w:tc>
        <w:tc>
          <w:tcPr>
            <w:tcW w:w="592" w:type="pct"/>
            <w:noWrap/>
            <w:hideMark/>
          </w:tcPr>
          <w:p w:rsidR="00183CE0" w:rsidRPr="00242FE8" w:rsidRDefault="00183CE0" w:rsidP="00242FE8">
            <w:pPr>
              <w:rPr>
                <w:color w:val="auto"/>
                <w:lang w:eastAsia="ru-RU"/>
              </w:rPr>
            </w:pPr>
            <w:r w:rsidRPr="00242FE8">
              <w:rPr>
                <w:color w:val="auto"/>
                <w:lang w:eastAsia="ru-RU"/>
              </w:rPr>
              <w:t> </w:t>
            </w:r>
          </w:p>
        </w:tc>
        <w:tc>
          <w:tcPr>
            <w:tcW w:w="889" w:type="pct"/>
            <w:noWrap/>
            <w:hideMark/>
          </w:tcPr>
          <w:p w:rsidR="00183CE0" w:rsidRPr="00242FE8" w:rsidRDefault="00183CE0" w:rsidP="00242FE8">
            <w:pPr>
              <w:rPr>
                <w:color w:val="auto"/>
                <w:lang w:eastAsia="ru-RU"/>
              </w:rPr>
            </w:pPr>
            <w:r w:rsidRPr="00242FE8">
              <w:rPr>
                <w:color w:val="auto"/>
                <w:lang w:eastAsia="ru-RU"/>
              </w:rPr>
              <w:t> </w:t>
            </w:r>
          </w:p>
        </w:tc>
        <w:tc>
          <w:tcPr>
            <w:tcW w:w="1093" w:type="pct"/>
            <w:noWrap/>
            <w:hideMark/>
          </w:tcPr>
          <w:p w:rsidR="00183CE0" w:rsidRPr="00242FE8" w:rsidRDefault="00183CE0" w:rsidP="00242FE8">
            <w:pPr>
              <w:rPr>
                <w:color w:val="auto"/>
                <w:lang w:eastAsia="ru-RU"/>
              </w:rPr>
            </w:pPr>
            <w:r w:rsidRPr="00242FE8">
              <w:rPr>
                <w:color w:val="auto"/>
                <w:lang w:eastAsia="ru-RU"/>
              </w:rPr>
              <w:t> </w:t>
            </w:r>
          </w:p>
        </w:tc>
      </w:tr>
      <w:tr w:rsidR="00183CE0" w:rsidRPr="00242FE8" w:rsidTr="0050370D">
        <w:trPr>
          <w:trHeight w:val="255"/>
        </w:trPr>
        <w:tc>
          <w:tcPr>
            <w:tcW w:w="2426" w:type="pct"/>
            <w:hideMark/>
          </w:tcPr>
          <w:p w:rsidR="00183CE0" w:rsidRPr="00242FE8" w:rsidRDefault="00183CE0" w:rsidP="00242FE8">
            <w:pPr>
              <w:rPr>
                <w:color w:val="auto"/>
                <w:lang w:eastAsia="ru-RU"/>
              </w:rPr>
            </w:pPr>
            <w:r w:rsidRPr="00242FE8">
              <w:rPr>
                <w:color w:val="auto"/>
                <w:lang w:eastAsia="ru-RU"/>
              </w:rPr>
              <w:t>Коптильная установка УКУ-1М</w:t>
            </w:r>
          </w:p>
        </w:tc>
        <w:tc>
          <w:tcPr>
            <w:tcW w:w="592" w:type="pct"/>
            <w:noWrap/>
            <w:hideMark/>
          </w:tcPr>
          <w:p w:rsidR="00183CE0" w:rsidRPr="00242FE8" w:rsidRDefault="00183CE0" w:rsidP="0050370D">
            <w:pPr>
              <w:jc w:val="right"/>
              <w:rPr>
                <w:color w:val="auto"/>
                <w:lang w:eastAsia="ru-RU"/>
              </w:rPr>
            </w:pPr>
            <w:r w:rsidRPr="00242FE8">
              <w:rPr>
                <w:color w:val="auto"/>
                <w:lang w:eastAsia="ru-RU"/>
              </w:rPr>
              <w:t>1</w:t>
            </w:r>
          </w:p>
        </w:tc>
        <w:tc>
          <w:tcPr>
            <w:tcW w:w="889" w:type="pct"/>
            <w:noWrap/>
            <w:hideMark/>
          </w:tcPr>
          <w:p w:rsidR="00183CE0" w:rsidRPr="00242FE8" w:rsidRDefault="00183CE0" w:rsidP="0050370D">
            <w:pPr>
              <w:jc w:val="right"/>
              <w:rPr>
                <w:color w:val="auto"/>
                <w:lang w:eastAsia="ru-RU"/>
              </w:rPr>
            </w:pPr>
            <w:r w:rsidRPr="00242FE8">
              <w:rPr>
                <w:color w:val="auto"/>
                <w:lang w:eastAsia="ru-RU"/>
              </w:rPr>
              <w:t>662</w:t>
            </w:r>
          </w:p>
        </w:tc>
        <w:tc>
          <w:tcPr>
            <w:tcW w:w="1093" w:type="pct"/>
            <w:noWrap/>
            <w:hideMark/>
          </w:tcPr>
          <w:p w:rsidR="00183CE0" w:rsidRPr="00242FE8" w:rsidRDefault="00183CE0" w:rsidP="0050370D">
            <w:pPr>
              <w:jc w:val="right"/>
              <w:rPr>
                <w:color w:val="auto"/>
                <w:lang w:eastAsia="ru-RU"/>
              </w:rPr>
            </w:pPr>
            <w:r w:rsidRPr="00242FE8">
              <w:rPr>
                <w:color w:val="auto"/>
                <w:lang w:eastAsia="ru-RU"/>
              </w:rPr>
              <w:t>662</w:t>
            </w:r>
          </w:p>
        </w:tc>
      </w:tr>
      <w:tr w:rsidR="0050370D" w:rsidRPr="0050370D" w:rsidTr="0050370D">
        <w:trPr>
          <w:trHeight w:val="255"/>
        </w:trPr>
        <w:tc>
          <w:tcPr>
            <w:tcW w:w="2426" w:type="pct"/>
            <w:hideMark/>
          </w:tcPr>
          <w:p w:rsidR="0050370D" w:rsidRPr="0050370D" w:rsidRDefault="0050370D" w:rsidP="00242FE8">
            <w:pPr>
              <w:rPr>
                <w:iCs/>
                <w:color w:val="auto"/>
                <w:lang w:eastAsia="ru-RU"/>
              </w:rPr>
            </w:pPr>
            <w:r w:rsidRPr="0050370D">
              <w:rPr>
                <w:iCs/>
                <w:color w:val="auto"/>
                <w:lang w:eastAsia="ru-RU"/>
              </w:rPr>
              <w:t>Холодильная установка Copeland</w:t>
            </w:r>
          </w:p>
        </w:tc>
        <w:tc>
          <w:tcPr>
            <w:tcW w:w="592" w:type="pct"/>
            <w:noWrap/>
            <w:hideMark/>
          </w:tcPr>
          <w:p w:rsidR="0050370D" w:rsidRPr="0050370D" w:rsidRDefault="0050370D" w:rsidP="0050370D">
            <w:pPr>
              <w:jc w:val="right"/>
              <w:rPr>
                <w:color w:val="auto"/>
                <w:lang w:eastAsia="ru-RU"/>
              </w:rPr>
            </w:pPr>
            <w:r>
              <w:rPr>
                <w:color w:val="auto"/>
                <w:lang w:eastAsia="ru-RU"/>
              </w:rPr>
              <w:t>1</w:t>
            </w:r>
          </w:p>
        </w:tc>
        <w:tc>
          <w:tcPr>
            <w:tcW w:w="889" w:type="pct"/>
            <w:noWrap/>
            <w:hideMark/>
          </w:tcPr>
          <w:p w:rsidR="0050370D" w:rsidRPr="0050370D" w:rsidRDefault="0050370D" w:rsidP="0050370D">
            <w:pPr>
              <w:jc w:val="right"/>
              <w:rPr>
                <w:color w:val="auto"/>
                <w:lang w:eastAsia="ru-RU"/>
              </w:rPr>
            </w:pPr>
            <w:r>
              <w:rPr>
                <w:color w:val="auto"/>
                <w:lang w:eastAsia="ru-RU"/>
              </w:rPr>
              <w:t>675</w:t>
            </w:r>
          </w:p>
        </w:tc>
        <w:tc>
          <w:tcPr>
            <w:tcW w:w="1093" w:type="pct"/>
            <w:noWrap/>
            <w:hideMark/>
          </w:tcPr>
          <w:p w:rsidR="0050370D" w:rsidRPr="0050370D" w:rsidRDefault="0050370D" w:rsidP="0050370D">
            <w:pPr>
              <w:jc w:val="right"/>
              <w:rPr>
                <w:color w:val="auto"/>
                <w:lang w:eastAsia="ru-RU"/>
              </w:rPr>
            </w:pPr>
            <w:r>
              <w:rPr>
                <w:color w:val="auto"/>
                <w:lang w:eastAsia="ru-RU"/>
              </w:rPr>
              <w:t>675</w:t>
            </w:r>
          </w:p>
        </w:tc>
      </w:tr>
      <w:tr w:rsidR="00183CE0" w:rsidRPr="00242FE8" w:rsidTr="0050370D">
        <w:trPr>
          <w:trHeight w:val="255"/>
        </w:trPr>
        <w:tc>
          <w:tcPr>
            <w:tcW w:w="2426" w:type="pct"/>
            <w:hideMark/>
          </w:tcPr>
          <w:p w:rsidR="00183CE0" w:rsidRPr="00242FE8" w:rsidRDefault="00183CE0" w:rsidP="00242FE8">
            <w:pPr>
              <w:rPr>
                <w:i/>
                <w:iCs/>
                <w:color w:val="auto"/>
                <w:lang w:eastAsia="ru-RU"/>
              </w:rPr>
            </w:pPr>
            <w:r w:rsidRPr="00242FE8">
              <w:rPr>
                <w:i/>
                <w:iCs/>
                <w:color w:val="auto"/>
                <w:lang w:eastAsia="ru-RU"/>
              </w:rPr>
              <w:t>Дополнительное</w:t>
            </w:r>
          </w:p>
        </w:tc>
        <w:tc>
          <w:tcPr>
            <w:tcW w:w="592" w:type="pct"/>
            <w:noWrap/>
            <w:hideMark/>
          </w:tcPr>
          <w:p w:rsidR="00183CE0" w:rsidRPr="00242FE8" w:rsidRDefault="00183CE0" w:rsidP="0050370D">
            <w:pPr>
              <w:jc w:val="right"/>
              <w:rPr>
                <w:color w:val="auto"/>
                <w:lang w:eastAsia="ru-RU"/>
              </w:rPr>
            </w:pPr>
            <w:r w:rsidRPr="00242FE8">
              <w:rPr>
                <w:color w:val="auto"/>
                <w:lang w:eastAsia="ru-RU"/>
              </w:rPr>
              <w:t> </w:t>
            </w:r>
          </w:p>
        </w:tc>
        <w:tc>
          <w:tcPr>
            <w:tcW w:w="889" w:type="pct"/>
            <w:noWrap/>
            <w:hideMark/>
          </w:tcPr>
          <w:p w:rsidR="00183CE0" w:rsidRPr="00242FE8" w:rsidRDefault="00183CE0" w:rsidP="0050370D">
            <w:pPr>
              <w:jc w:val="right"/>
              <w:rPr>
                <w:color w:val="auto"/>
                <w:lang w:eastAsia="ru-RU"/>
              </w:rPr>
            </w:pPr>
            <w:r w:rsidRPr="00242FE8">
              <w:rPr>
                <w:color w:val="auto"/>
                <w:lang w:eastAsia="ru-RU"/>
              </w:rPr>
              <w:t> </w:t>
            </w:r>
          </w:p>
        </w:tc>
        <w:tc>
          <w:tcPr>
            <w:tcW w:w="1093" w:type="pct"/>
            <w:noWrap/>
            <w:hideMark/>
          </w:tcPr>
          <w:p w:rsidR="00183CE0" w:rsidRPr="00242FE8" w:rsidRDefault="00183CE0" w:rsidP="0050370D">
            <w:pPr>
              <w:jc w:val="right"/>
              <w:rPr>
                <w:color w:val="auto"/>
                <w:lang w:eastAsia="ru-RU"/>
              </w:rPr>
            </w:pPr>
            <w:r w:rsidRPr="00242FE8">
              <w:rPr>
                <w:color w:val="auto"/>
                <w:lang w:eastAsia="ru-RU"/>
              </w:rPr>
              <w:t> </w:t>
            </w:r>
          </w:p>
        </w:tc>
      </w:tr>
      <w:tr w:rsidR="00183CE0" w:rsidRPr="00242FE8" w:rsidTr="0050370D">
        <w:trPr>
          <w:trHeight w:val="255"/>
        </w:trPr>
        <w:tc>
          <w:tcPr>
            <w:tcW w:w="2426" w:type="pct"/>
            <w:hideMark/>
          </w:tcPr>
          <w:p w:rsidR="00183CE0" w:rsidRPr="00242FE8" w:rsidRDefault="00183CE0" w:rsidP="00242FE8">
            <w:pPr>
              <w:rPr>
                <w:color w:val="auto"/>
                <w:lang w:eastAsia="ru-RU"/>
              </w:rPr>
            </w:pPr>
            <w:r w:rsidRPr="00242FE8">
              <w:rPr>
                <w:color w:val="auto"/>
                <w:lang w:eastAsia="ru-RU"/>
              </w:rPr>
              <w:t>Комплект утвари</w:t>
            </w:r>
          </w:p>
        </w:tc>
        <w:tc>
          <w:tcPr>
            <w:tcW w:w="592" w:type="pct"/>
            <w:noWrap/>
            <w:hideMark/>
          </w:tcPr>
          <w:p w:rsidR="00183CE0" w:rsidRPr="00242FE8" w:rsidRDefault="00183CE0" w:rsidP="0050370D">
            <w:pPr>
              <w:jc w:val="right"/>
              <w:rPr>
                <w:color w:val="auto"/>
                <w:lang w:eastAsia="ru-RU"/>
              </w:rPr>
            </w:pPr>
            <w:r w:rsidRPr="00242FE8">
              <w:rPr>
                <w:color w:val="auto"/>
                <w:lang w:eastAsia="ru-RU"/>
              </w:rPr>
              <w:t>1</w:t>
            </w:r>
          </w:p>
        </w:tc>
        <w:tc>
          <w:tcPr>
            <w:tcW w:w="889" w:type="pct"/>
            <w:noWrap/>
            <w:hideMark/>
          </w:tcPr>
          <w:p w:rsidR="00183CE0" w:rsidRPr="00242FE8" w:rsidRDefault="00183CE0" w:rsidP="0050370D">
            <w:pPr>
              <w:jc w:val="right"/>
              <w:rPr>
                <w:color w:val="auto"/>
                <w:lang w:eastAsia="ru-RU"/>
              </w:rPr>
            </w:pPr>
            <w:r w:rsidRPr="00242FE8">
              <w:rPr>
                <w:color w:val="auto"/>
                <w:lang w:eastAsia="ru-RU"/>
              </w:rPr>
              <w:t>350</w:t>
            </w:r>
          </w:p>
        </w:tc>
        <w:tc>
          <w:tcPr>
            <w:tcW w:w="1093" w:type="pct"/>
            <w:noWrap/>
            <w:hideMark/>
          </w:tcPr>
          <w:p w:rsidR="00183CE0" w:rsidRPr="00242FE8" w:rsidRDefault="00183CE0" w:rsidP="0050370D">
            <w:pPr>
              <w:jc w:val="right"/>
              <w:rPr>
                <w:color w:val="auto"/>
                <w:lang w:eastAsia="ru-RU"/>
              </w:rPr>
            </w:pPr>
            <w:r w:rsidRPr="00242FE8">
              <w:rPr>
                <w:color w:val="auto"/>
                <w:lang w:eastAsia="ru-RU"/>
              </w:rPr>
              <w:t>350</w:t>
            </w:r>
          </w:p>
        </w:tc>
      </w:tr>
    </w:tbl>
    <w:p w:rsidR="00382AA0" w:rsidRDefault="00382AA0" w:rsidP="00382AA0">
      <w:pPr>
        <w:spacing w:after="0" w:line="360" w:lineRule="auto"/>
        <w:ind w:firstLine="284"/>
        <w:jc w:val="both"/>
        <w:rPr>
          <w:rFonts w:cs="Arial"/>
          <w:color w:val="auto"/>
        </w:rPr>
      </w:pPr>
    </w:p>
    <w:p w:rsidR="00382AA0" w:rsidRDefault="00382AA0" w:rsidP="00382AA0">
      <w:pPr>
        <w:spacing w:after="0" w:line="360" w:lineRule="auto"/>
        <w:ind w:firstLine="284"/>
        <w:jc w:val="both"/>
        <w:rPr>
          <w:rFonts w:cs="Arial"/>
          <w:color w:val="auto"/>
        </w:rPr>
      </w:pPr>
      <w:r w:rsidRPr="00B12B4C">
        <w:rPr>
          <w:rFonts w:cs="Arial"/>
          <w:color w:val="auto"/>
        </w:rPr>
        <w:t xml:space="preserve">Общая стоимость оборудования составит </w:t>
      </w:r>
      <w:r w:rsidR="00D26AC3">
        <w:rPr>
          <w:rFonts w:cs="Arial"/>
          <w:color w:val="auto"/>
        </w:rPr>
        <w:t xml:space="preserve">1 </w:t>
      </w:r>
      <w:r w:rsidR="0050370D">
        <w:rPr>
          <w:rFonts w:cs="Arial"/>
          <w:color w:val="auto"/>
        </w:rPr>
        <w:t>687</w:t>
      </w:r>
      <w:r w:rsidRPr="00B12B4C">
        <w:rPr>
          <w:rFonts w:cs="Arial"/>
          <w:color w:val="auto"/>
        </w:rPr>
        <w:t xml:space="preserve"> тыс. тг. </w:t>
      </w:r>
    </w:p>
    <w:p w:rsidR="00D26AC3" w:rsidRDefault="00382AA0" w:rsidP="00D26AC3">
      <w:pPr>
        <w:spacing w:after="0" w:line="360" w:lineRule="auto"/>
        <w:ind w:firstLine="284"/>
        <w:jc w:val="both"/>
        <w:rPr>
          <w:rFonts w:cs="Arial"/>
          <w:color w:val="auto"/>
        </w:rPr>
      </w:pPr>
      <w:r>
        <w:rPr>
          <w:rFonts w:cs="Arial"/>
          <w:color w:val="auto"/>
        </w:rPr>
        <w:t>Также план</w:t>
      </w:r>
      <w:r w:rsidR="00750092">
        <w:rPr>
          <w:rFonts w:cs="Arial"/>
          <w:color w:val="auto"/>
        </w:rPr>
        <w:t xml:space="preserve">ируется приобретение техники </w:t>
      </w:r>
      <w:r w:rsidR="00D26AC3">
        <w:rPr>
          <w:rFonts w:cs="Arial"/>
          <w:color w:val="auto"/>
        </w:rPr>
        <w:t xml:space="preserve">– автомобиля </w:t>
      </w:r>
      <w:r w:rsidR="00D26AC3" w:rsidRPr="005E24CC">
        <w:rPr>
          <w:rFonts w:cs="Arial"/>
          <w:color w:val="auto"/>
        </w:rPr>
        <w:t>ГАЗель</w:t>
      </w:r>
      <w:r w:rsidR="00D26AC3">
        <w:rPr>
          <w:rFonts w:cs="Arial"/>
          <w:color w:val="auto"/>
        </w:rPr>
        <w:t xml:space="preserve"> стоимостью </w:t>
      </w:r>
      <w:r w:rsidR="00423A45">
        <w:rPr>
          <w:rFonts w:cs="Arial"/>
          <w:color w:val="auto"/>
        </w:rPr>
        <w:t>2 954 тыс. тенге в количестве двух единиц.</w:t>
      </w:r>
    </w:p>
    <w:p w:rsidR="00B738A1" w:rsidRDefault="00B738A1" w:rsidP="007613A2">
      <w:pPr>
        <w:spacing w:after="0" w:line="360" w:lineRule="auto"/>
        <w:ind w:firstLine="284"/>
        <w:jc w:val="both"/>
        <w:rPr>
          <w:rFonts w:cs="Arial"/>
          <w:color w:val="auto"/>
        </w:rPr>
      </w:pPr>
    </w:p>
    <w:p w:rsidR="009872FA" w:rsidRPr="00375279" w:rsidRDefault="00122FE2" w:rsidP="00375279">
      <w:pPr>
        <w:pStyle w:val="2"/>
        <w:spacing w:before="0" w:line="360" w:lineRule="auto"/>
        <w:ind w:firstLine="284"/>
        <w:jc w:val="both"/>
        <w:rPr>
          <w:rFonts w:ascii="Arial" w:hAnsi="Arial" w:cs="Arial"/>
          <w:color w:val="auto"/>
          <w:sz w:val="24"/>
          <w:szCs w:val="24"/>
        </w:rPr>
      </w:pPr>
      <w:bookmarkStart w:id="34" w:name="_Toc309917898"/>
      <w:r w:rsidRPr="006F166A">
        <w:rPr>
          <w:rFonts w:ascii="Arial" w:hAnsi="Arial" w:cs="Arial"/>
          <w:color w:val="auto"/>
          <w:sz w:val="24"/>
          <w:szCs w:val="24"/>
        </w:rPr>
        <w:t>5.4 Коммуникационная инфраструктура</w:t>
      </w:r>
      <w:bookmarkEnd w:id="34"/>
      <w:r w:rsidRPr="006F166A">
        <w:rPr>
          <w:rFonts w:ascii="Arial" w:hAnsi="Arial" w:cs="Arial"/>
          <w:color w:val="auto"/>
          <w:sz w:val="24"/>
          <w:szCs w:val="24"/>
        </w:rPr>
        <w:t xml:space="preserve"> </w:t>
      </w:r>
    </w:p>
    <w:p w:rsidR="0019321F" w:rsidRPr="006F166A" w:rsidRDefault="00A7657A" w:rsidP="007613A2">
      <w:pPr>
        <w:spacing w:after="0" w:line="360" w:lineRule="auto"/>
        <w:ind w:firstLine="284"/>
        <w:jc w:val="both"/>
        <w:rPr>
          <w:rFonts w:eastAsiaTheme="majorEastAsia" w:cs="Arial"/>
          <w:b/>
          <w:bCs/>
          <w:color w:val="auto"/>
          <w:sz w:val="26"/>
          <w:szCs w:val="26"/>
        </w:rPr>
      </w:pPr>
      <w:r w:rsidRPr="00561BF0">
        <w:rPr>
          <w:rFonts w:cs="Arial"/>
          <w:color w:val="auto"/>
        </w:rPr>
        <w:t>Проектом предусмотрена аренда помещения, в кото</w:t>
      </w:r>
      <w:r>
        <w:rPr>
          <w:rFonts w:cs="Arial"/>
          <w:color w:val="auto"/>
        </w:rPr>
        <w:t>ром уже будет необходимая комму</w:t>
      </w:r>
      <w:r w:rsidRPr="00561BF0">
        <w:rPr>
          <w:rFonts w:cs="Arial"/>
          <w:color w:val="auto"/>
        </w:rPr>
        <w:t>никационная инфраструктура, а именно электро-, тепло</w:t>
      </w:r>
      <w:r>
        <w:rPr>
          <w:rFonts w:cs="Arial"/>
          <w:color w:val="auto"/>
        </w:rPr>
        <w:t>- и водоснабжение, а также теле</w:t>
      </w:r>
      <w:r w:rsidRPr="00561BF0">
        <w:rPr>
          <w:rFonts w:cs="Arial"/>
          <w:color w:val="auto"/>
        </w:rPr>
        <w:t>фонная связь. При необходимости будет произведена</w:t>
      </w:r>
      <w:r>
        <w:rPr>
          <w:rFonts w:cs="Arial"/>
          <w:color w:val="auto"/>
        </w:rPr>
        <w:t xml:space="preserve"> необходимая адаптация под усло</w:t>
      </w:r>
      <w:r w:rsidRPr="00561BF0">
        <w:rPr>
          <w:rFonts w:cs="Arial"/>
          <w:color w:val="auto"/>
        </w:rPr>
        <w:t>вия работы цеха.</w:t>
      </w:r>
      <w:r w:rsidR="0019321F" w:rsidRPr="006F166A">
        <w:rPr>
          <w:rFonts w:cs="Arial"/>
          <w:color w:val="auto"/>
        </w:rPr>
        <w:br w:type="page"/>
      </w:r>
    </w:p>
    <w:p w:rsidR="0046221A" w:rsidRPr="009972D4" w:rsidRDefault="00122FE2" w:rsidP="009972D4">
      <w:pPr>
        <w:pStyle w:val="1"/>
        <w:spacing w:before="0" w:line="360" w:lineRule="auto"/>
        <w:ind w:firstLine="284"/>
        <w:jc w:val="both"/>
        <w:rPr>
          <w:rFonts w:ascii="Arial" w:hAnsi="Arial" w:cs="Arial"/>
          <w:color w:val="auto"/>
          <w:sz w:val="32"/>
          <w:szCs w:val="32"/>
        </w:rPr>
      </w:pPr>
      <w:bookmarkStart w:id="35" w:name="_Toc309917899"/>
      <w:r w:rsidRPr="006F166A">
        <w:rPr>
          <w:rFonts w:ascii="Arial" w:hAnsi="Arial" w:cs="Arial"/>
          <w:color w:val="auto"/>
          <w:sz w:val="32"/>
          <w:szCs w:val="32"/>
        </w:rPr>
        <w:lastRenderedPageBreak/>
        <w:t>6. Организация, управление и персонал</w:t>
      </w:r>
      <w:bookmarkEnd w:id="35"/>
    </w:p>
    <w:p w:rsidR="00A7657A" w:rsidRDefault="00A7657A" w:rsidP="00A7657A">
      <w:pPr>
        <w:spacing w:after="0" w:line="360" w:lineRule="auto"/>
        <w:ind w:firstLine="284"/>
        <w:jc w:val="both"/>
        <w:rPr>
          <w:color w:val="auto"/>
        </w:rPr>
      </w:pPr>
      <w:r w:rsidRPr="006F166A">
        <w:rPr>
          <w:color w:val="auto"/>
        </w:rPr>
        <w:t xml:space="preserve">Общее руководство предприятием осуществляет директор. </w:t>
      </w:r>
    </w:p>
    <w:p w:rsidR="00A7657A" w:rsidRPr="006F166A" w:rsidRDefault="00A7657A" w:rsidP="00A7657A">
      <w:pPr>
        <w:spacing w:after="0" w:line="360" w:lineRule="auto"/>
        <w:ind w:firstLine="284"/>
        <w:jc w:val="both"/>
        <w:rPr>
          <w:color w:val="auto"/>
        </w:rPr>
      </w:pPr>
      <w:r w:rsidRPr="006F166A">
        <w:rPr>
          <w:color w:val="auto"/>
        </w:rPr>
        <w:t>Организационная структура предприятия имеет следующий вид, представленный ниже (</w:t>
      </w:r>
      <w:r>
        <w:rPr>
          <w:color w:val="auto"/>
        </w:rPr>
        <w:t>рисунок 11</w:t>
      </w:r>
      <w:r w:rsidRPr="006F166A">
        <w:rPr>
          <w:color w:val="auto"/>
        </w:rPr>
        <w:t>).</w:t>
      </w:r>
    </w:p>
    <w:p w:rsidR="0001317D" w:rsidRPr="0001317D" w:rsidRDefault="0001317D" w:rsidP="0001317D">
      <w:pPr>
        <w:spacing w:after="0" w:line="360" w:lineRule="auto"/>
        <w:ind w:firstLine="284"/>
        <w:jc w:val="both"/>
        <w:rPr>
          <w:color w:val="auto"/>
        </w:rPr>
      </w:pPr>
    </w:p>
    <w:p w:rsidR="0001317D" w:rsidRPr="006F166A" w:rsidRDefault="0001317D" w:rsidP="0001317D">
      <w:pPr>
        <w:pStyle w:val="af0"/>
        <w:spacing w:after="0" w:line="360" w:lineRule="auto"/>
        <w:ind w:firstLine="284"/>
        <w:rPr>
          <w:bCs w:val="0"/>
          <w:color w:val="auto"/>
          <w:sz w:val="20"/>
          <w:szCs w:val="22"/>
        </w:rPr>
      </w:pPr>
      <w:bookmarkStart w:id="36" w:name="_Toc308877781"/>
      <w:bookmarkStart w:id="37" w:name="_Toc309895509"/>
      <w:r w:rsidRPr="006F166A">
        <w:rPr>
          <w:bCs w:val="0"/>
          <w:color w:val="auto"/>
          <w:sz w:val="20"/>
          <w:szCs w:val="22"/>
        </w:rPr>
        <w:t xml:space="preserve">Рисунок </w:t>
      </w:r>
      <w:r w:rsidR="00A44DD6" w:rsidRPr="006F166A">
        <w:rPr>
          <w:bCs w:val="0"/>
          <w:color w:val="auto"/>
          <w:sz w:val="20"/>
          <w:szCs w:val="22"/>
        </w:rPr>
        <w:fldChar w:fldCharType="begin"/>
      </w:r>
      <w:r w:rsidRPr="006F166A">
        <w:rPr>
          <w:bCs w:val="0"/>
          <w:color w:val="auto"/>
          <w:sz w:val="20"/>
          <w:szCs w:val="22"/>
        </w:rPr>
        <w:instrText xml:space="preserve"> SEQ Рисунок \* ARABIC </w:instrText>
      </w:r>
      <w:r w:rsidR="00A44DD6" w:rsidRPr="006F166A">
        <w:rPr>
          <w:bCs w:val="0"/>
          <w:color w:val="auto"/>
          <w:sz w:val="20"/>
          <w:szCs w:val="22"/>
        </w:rPr>
        <w:fldChar w:fldCharType="separate"/>
      </w:r>
      <w:r w:rsidR="00792B61">
        <w:rPr>
          <w:bCs w:val="0"/>
          <w:noProof/>
          <w:color w:val="auto"/>
          <w:sz w:val="20"/>
          <w:szCs w:val="22"/>
        </w:rPr>
        <w:t>11</w:t>
      </w:r>
      <w:r w:rsidR="00A44DD6" w:rsidRPr="006F166A">
        <w:rPr>
          <w:bCs w:val="0"/>
          <w:color w:val="auto"/>
          <w:sz w:val="20"/>
          <w:szCs w:val="22"/>
        </w:rPr>
        <w:fldChar w:fldCharType="end"/>
      </w:r>
      <w:r w:rsidRPr="006F166A">
        <w:rPr>
          <w:color w:val="auto"/>
        </w:rPr>
        <w:t xml:space="preserve">  - </w:t>
      </w:r>
      <w:r w:rsidRPr="006F166A">
        <w:rPr>
          <w:bCs w:val="0"/>
          <w:color w:val="auto"/>
          <w:sz w:val="20"/>
          <w:szCs w:val="22"/>
        </w:rPr>
        <w:t>Организационная структура</w:t>
      </w:r>
      <w:bookmarkEnd w:id="36"/>
      <w:bookmarkEnd w:id="37"/>
    </w:p>
    <w:p w:rsidR="0001317D" w:rsidRPr="006F166A" w:rsidRDefault="00D44D90" w:rsidP="0001317D">
      <w:pPr>
        <w:keepNext/>
        <w:spacing w:after="0" w:line="360" w:lineRule="auto"/>
        <w:ind w:firstLine="284"/>
        <w:jc w:val="both"/>
        <w:rPr>
          <w:color w:val="auto"/>
        </w:rPr>
      </w:pPr>
      <w:r w:rsidRPr="006F166A">
        <w:rPr>
          <w:rFonts w:ascii="Times New Roman" w:eastAsia="Times New Roman" w:hAnsi="Times New Roman" w:cs="Times New Roman"/>
          <w:noProof/>
          <w:color w:val="auto"/>
          <w:sz w:val="18"/>
          <w:szCs w:val="18"/>
          <w:lang w:eastAsia="ru-RU"/>
        </w:rPr>
        <w:drawing>
          <wp:inline distT="0" distB="0" distL="0" distR="0">
            <wp:extent cx="5201728" cy="2700067"/>
            <wp:effectExtent l="76200" t="0" r="17972" b="0"/>
            <wp:docPr id="34" name="Схема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01317D" w:rsidRPr="006F166A" w:rsidRDefault="0001317D" w:rsidP="0001317D">
      <w:pPr>
        <w:spacing w:after="0" w:line="360" w:lineRule="auto"/>
        <w:ind w:firstLine="284"/>
        <w:jc w:val="both"/>
        <w:rPr>
          <w:rFonts w:cs="Arial"/>
          <w:color w:val="auto"/>
        </w:rPr>
      </w:pPr>
      <w:r w:rsidRPr="006F166A">
        <w:rPr>
          <w:rFonts w:cs="Arial"/>
          <w:color w:val="auto"/>
        </w:rPr>
        <w:t>Приведенную структуру управления персоналом можно отнести к линейной. Она позволяет директору оперативно управлять работой предприятия и находиться в курсе событий.</w:t>
      </w:r>
    </w:p>
    <w:p w:rsidR="0019321F" w:rsidRPr="006F166A" w:rsidRDefault="0019321F" w:rsidP="0001317D">
      <w:pPr>
        <w:spacing w:after="0" w:line="360" w:lineRule="auto"/>
        <w:ind w:firstLine="284"/>
        <w:jc w:val="both"/>
        <w:rPr>
          <w:rFonts w:eastAsiaTheme="majorEastAsia" w:cs="Arial"/>
          <w:b/>
          <w:bCs/>
          <w:color w:val="auto"/>
          <w:sz w:val="26"/>
          <w:szCs w:val="26"/>
        </w:rPr>
      </w:pPr>
      <w:r w:rsidRPr="006F166A">
        <w:rPr>
          <w:rFonts w:cs="Arial"/>
          <w:color w:val="auto"/>
        </w:rPr>
        <w:br w:type="page"/>
      </w:r>
    </w:p>
    <w:p w:rsidR="00122FE2" w:rsidRPr="006F166A" w:rsidRDefault="00122FE2" w:rsidP="00B4242B">
      <w:pPr>
        <w:pStyle w:val="1"/>
        <w:spacing w:before="0" w:line="360" w:lineRule="auto"/>
        <w:ind w:firstLine="284"/>
        <w:jc w:val="both"/>
        <w:rPr>
          <w:rFonts w:ascii="Arial" w:hAnsi="Arial" w:cs="Arial"/>
          <w:color w:val="auto"/>
          <w:sz w:val="32"/>
          <w:szCs w:val="32"/>
        </w:rPr>
      </w:pPr>
      <w:bookmarkStart w:id="38" w:name="_Toc309917900"/>
      <w:r w:rsidRPr="006F166A">
        <w:rPr>
          <w:rFonts w:ascii="Arial" w:hAnsi="Arial" w:cs="Arial"/>
          <w:color w:val="auto"/>
          <w:sz w:val="32"/>
          <w:szCs w:val="32"/>
        </w:rPr>
        <w:lastRenderedPageBreak/>
        <w:t>7. Реализация проекта</w:t>
      </w:r>
      <w:bookmarkEnd w:id="38"/>
    </w:p>
    <w:p w:rsidR="001E67E6" w:rsidRPr="000D3356" w:rsidRDefault="00122FE2" w:rsidP="000D3356">
      <w:pPr>
        <w:pStyle w:val="2"/>
        <w:spacing w:before="0" w:line="360" w:lineRule="auto"/>
        <w:ind w:firstLine="284"/>
        <w:jc w:val="both"/>
        <w:rPr>
          <w:rFonts w:ascii="Arial" w:hAnsi="Arial" w:cs="Arial"/>
          <w:color w:val="auto"/>
        </w:rPr>
      </w:pPr>
      <w:bookmarkStart w:id="39" w:name="_Toc309917901"/>
      <w:r w:rsidRPr="00EF0340">
        <w:rPr>
          <w:rFonts w:ascii="Arial" w:hAnsi="Arial" w:cs="Arial"/>
          <w:color w:val="auto"/>
          <w:sz w:val="24"/>
        </w:rPr>
        <w:t>7.1 План реализации</w:t>
      </w:r>
      <w:bookmarkEnd w:id="39"/>
    </w:p>
    <w:p w:rsidR="0019321F" w:rsidRDefault="00EA34D3" w:rsidP="0002295D">
      <w:pPr>
        <w:spacing w:after="0" w:line="360" w:lineRule="auto"/>
        <w:ind w:firstLine="284"/>
        <w:jc w:val="both"/>
        <w:rPr>
          <w:rFonts w:cs="Arial"/>
          <w:color w:val="auto"/>
        </w:rPr>
      </w:pPr>
      <w:r w:rsidRPr="006F166A">
        <w:rPr>
          <w:rFonts w:cs="Arial"/>
          <w:color w:val="auto"/>
        </w:rPr>
        <w:t xml:space="preserve">Предполагается, что реализация настоящего проекта займет период с </w:t>
      </w:r>
      <w:r w:rsidR="0002295D">
        <w:rPr>
          <w:rFonts w:cs="Arial"/>
          <w:color w:val="auto"/>
        </w:rPr>
        <w:t>января 2012</w:t>
      </w:r>
      <w:r w:rsidRPr="006F166A">
        <w:rPr>
          <w:rFonts w:cs="Arial"/>
          <w:color w:val="auto"/>
        </w:rPr>
        <w:t xml:space="preserve"> по </w:t>
      </w:r>
      <w:r w:rsidR="0002295D">
        <w:rPr>
          <w:rFonts w:cs="Arial"/>
          <w:color w:val="auto"/>
        </w:rPr>
        <w:t>апрель</w:t>
      </w:r>
      <w:r w:rsidRPr="006F166A">
        <w:rPr>
          <w:rFonts w:cs="Arial"/>
          <w:color w:val="auto"/>
        </w:rPr>
        <w:t xml:space="preserve"> 2012 г.</w:t>
      </w:r>
    </w:p>
    <w:p w:rsidR="0002295D" w:rsidRDefault="0002295D" w:rsidP="0002295D">
      <w:pPr>
        <w:pStyle w:val="af0"/>
        <w:spacing w:after="0" w:line="360" w:lineRule="auto"/>
        <w:ind w:firstLine="284"/>
        <w:rPr>
          <w:rFonts w:cs="Arial"/>
          <w:bCs w:val="0"/>
          <w:color w:val="auto"/>
          <w:sz w:val="20"/>
          <w:szCs w:val="22"/>
        </w:rPr>
      </w:pPr>
    </w:p>
    <w:p w:rsidR="00EA34D3" w:rsidRPr="00B40CCF" w:rsidRDefault="00B40CCF" w:rsidP="0002295D">
      <w:pPr>
        <w:pStyle w:val="af0"/>
        <w:spacing w:after="0" w:line="360" w:lineRule="auto"/>
        <w:ind w:firstLine="284"/>
        <w:rPr>
          <w:rFonts w:cs="Arial"/>
          <w:color w:val="auto"/>
        </w:rPr>
      </w:pPr>
      <w:bookmarkStart w:id="40" w:name="_Toc309895485"/>
      <w:r w:rsidRPr="0002295D">
        <w:rPr>
          <w:rFonts w:cs="Arial"/>
          <w:bCs w:val="0"/>
          <w:color w:val="auto"/>
          <w:sz w:val="20"/>
          <w:szCs w:val="22"/>
        </w:rPr>
        <w:t xml:space="preserve">Таблица </w:t>
      </w:r>
      <w:r w:rsidR="00A44DD6" w:rsidRPr="0002295D">
        <w:rPr>
          <w:rFonts w:cs="Arial"/>
          <w:bCs w:val="0"/>
          <w:color w:val="auto"/>
          <w:sz w:val="20"/>
          <w:szCs w:val="22"/>
        </w:rPr>
        <w:fldChar w:fldCharType="begin"/>
      </w:r>
      <w:r w:rsidRPr="0002295D">
        <w:rPr>
          <w:rFonts w:cs="Arial"/>
          <w:bCs w:val="0"/>
          <w:color w:val="auto"/>
          <w:sz w:val="20"/>
          <w:szCs w:val="22"/>
        </w:rPr>
        <w:instrText xml:space="preserve"> SEQ Таблица \* ARABIC </w:instrText>
      </w:r>
      <w:r w:rsidR="00A44DD6" w:rsidRPr="0002295D">
        <w:rPr>
          <w:rFonts w:cs="Arial"/>
          <w:bCs w:val="0"/>
          <w:color w:val="auto"/>
          <w:sz w:val="20"/>
          <w:szCs w:val="22"/>
        </w:rPr>
        <w:fldChar w:fldCharType="separate"/>
      </w:r>
      <w:r w:rsidRPr="0002295D">
        <w:rPr>
          <w:rFonts w:cs="Arial"/>
          <w:bCs w:val="0"/>
          <w:color w:val="auto"/>
          <w:sz w:val="20"/>
          <w:szCs w:val="22"/>
        </w:rPr>
        <w:t>7</w:t>
      </w:r>
      <w:r w:rsidR="00A44DD6" w:rsidRPr="0002295D">
        <w:rPr>
          <w:rFonts w:cs="Arial"/>
          <w:bCs w:val="0"/>
          <w:color w:val="auto"/>
          <w:sz w:val="20"/>
          <w:szCs w:val="22"/>
        </w:rPr>
        <w:fldChar w:fldCharType="end"/>
      </w:r>
      <w:r w:rsidRPr="0002295D">
        <w:rPr>
          <w:rFonts w:cs="Arial"/>
          <w:bCs w:val="0"/>
          <w:color w:val="auto"/>
          <w:sz w:val="20"/>
          <w:szCs w:val="22"/>
        </w:rPr>
        <w:t xml:space="preserve"> -</w:t>
      </w:r>
      <w:r>
        <w:rPr>
          <w:rFonts w:cs="Arial"/>
          <w:color w:val="auto"/>
        </w:rPr>
        <w:t xml:space="preserve"> </w:t>
      </w:r>
      <w:r w:rsidR="00E23350" w:rsidRPr="001D12E6">
        <w:rPr>
          <w:rFonts w:cs="Arial"/>
          <w:bCs w:val="0"/>
          <w:color w:val="auto"/>
          <w:sz w:val="20"/>
          <w:szCs w:val="22"/>
        </w:rPr>
        <w:t>Календарный план реализации проекта</w:t>
      </w:r>
      <w:bookmarkEnd w:id="40"/>
    </w:p>
    <w:tbl>
      <w:tblPr>
        <w:tblW w:w="5000" w:type="pct"/>
        <w:tblLook w:val="04A0"/>
      </w:tblPr>
      <w:tblGrid>
        <w:gridCol w:w="4963"/>
        <w:gridCol w:w="1152"/>
        <w:gridCol w:w="1152"/>
        <w:gridCol w:w="1152"/>
        <w:gridCol w:w="1152"/>
      </w:tblGrid>
      <w:tr w:rsidR="0002295D" w:rsidRPr="0002295D" w:rsidTr="0002295D">
        <w:trPr>
          <w:trHeight w:val="255"/>
        </w:trPr>
        <w:tc>
          <w:tcPr>
            <w:tcW w:w="2592" w:type="pct"/>
            <w:vMerge w:val="restart"/>
            <w:tcBorders>
              <w:top w:val="single" w:sz="4" w:space="0" w:color="auto"/>
              <w:left w:val="single" w:sz="4" w:space="0" w:color="auto"/>
              <w:bottom w:val="single" w:sz="4" w:space="0" w:color="000000"/>
              <w:right w:val="single" w:sz="4" w:space="0" w:color="auto"/>
            </w:tcBorders>
            <w:shd w:val="clear" w:color="000000" w:fill="DCE6F1"/>
            <w:noWrap/>
            <w:vAlign w:val="center"/>
            <w:hideMark/>
          </w:tcPr>
          <w:p w:rsidR="0002295D" w:rsidRPr="0002295D" w:rsidRDefault="0002295D" w:rsidP="0002295D">
            <w:pPr>
              <w:spacing w:after="0" w:line="240" w:lineRule="auto"/>
              <w:rPr>
                <w:rFonts w:eastAsia="Times New Roman" w:cs="Arial"/>
                <w:b/>
                <w:bCs/>
                <w:color w:val="auto"/>
                <w:sz w:val="20"/>
                <w:szCs w:val="20"/>
                <w:lang w:eastAsia="ru-RU"/>
              </w:rPr>
            </w:pPr>
            <w:r w:rsidRPr="0002295D">
              <w:rPr>
                <w:rFonts w:eastAsia="Times New Roman" w:cs="Arial"/>
                <w:b/>
                <w:bCs/>
                <w:color w:val="auto"/>
                <w:sz w:val="20"/>
                <w:szCs w:val="20"/>
                <w:lang w:eastAsia="ru-RU"/>
              </w:rPr>
              <w:t>Мероприятия\Месяц</w:t>
            </w:r>
          </w:p>
        </w:tc>
        <w:tc>
          <w:tcPr>
            <w:tcW w:w="2408" w:type="pct"/>
            <w:gridSpan w:val="4"/>
            <w:tcBorders>
              <w:top w:val="single" w:sz="4" w:space="0" w:color="auto"/>
              <w:left w:val="nil"/>
              <w:bottom w:val="single" w:sz="4" w:space="0" w:color="auto"/>
              <w:right w:val="single" w:sz="4" w:space="0" w:color="auto"/>
            </w:tcBorders>
            <w:shd w:val="clear" w:color="000000" w:fill="DCE6F1"/>
            <w:noWrap/>
            <w:vAlign w:val="center"/>
            <w:hideMark/>
          </w:tcPr>
          <w:p w:rsidR="0002295D" w:rsidRPr="0002295D" w:rsidRDefault="0002295D" w:rsidP="0002295D">
            <w:pPr>
              <w:spacing w:after="0" w:line="240" w:lineRule="auto"/>
              <w:jc w:val="center"/>
              <w:rPr>
                <w:rFonts w:eastAsia="Times New Roman" w:cs="Arial"/>
                <w:b/>
                <w:bCs/>
                <w:color w:val="auto"/>
                <w:sz w:val="20"/>
                <w:szCs w:val="20"/>
                <w:lang w:eastAsia="ru-RU"/>
              </w:rPr>
            </w:pPr>
            <w:r w:rsidRPr="0002295D">
              <w:rPr>
                <w:rFonts w:eastAsia="Times New Roman" w:cs="Arial"/>
                <w:b/>
                <w:bCs/>
                <w:color w:val="auto"/>
                <w:sz w:val="20"/>
                <w:szCs w:val="20"/>
                <w:lang w:eastAsia="ru-RU"/>
              </w:rPr>
              <w:t>2 012</w:t>
            </w:r>
          </w:p>
        </w:tc>
      </w:tr>
      <w:tr w:rsidR="0002295D" w:rsidRPr="0002295D" w:rsidTr="0002295D">
        <w:trPr>
          <w:trHeight w:val="255"/>
        </w:trPr>
        <w:tc>
          <w:tcPr>
            <w:tcW w:w="2592" w:type="pct"/>
            <w:vMerge/>
            <w:tcBorders>
              <w:top w:val="single" w:sz="4" w:space="0" w:color="auto"/>
              <w:left w:val="single" w:sz="4" w:space="0" w:color="auto"/>
              <w:bottom w:val="single" w:sz="4" w:space="0" w:color="000000"/>
              <w:right w:val="single" w:sz="4" w:space="0" w:color="auto"/>
            </w:tcBorders>
            <w:vAlign w:val="center"/>
            <w:hideMark/>
          </w:tcPr>
          <w:p w:rsidR="0002295D" w:rsidRPr="0002295D" w:rsidRDefault="0002295D" w:rsidP="0002295D">
            <w:pPr>
              <w:spacing w:after="0" w:line="240" w:lineRule="auto"/>
              <w:rPr>
                <w:rFonts w:eastAsia="Times New Roman" w:cs="Arial"/>
                <w:b/>
                <w:bCs/>
                <w:color w:val="auto"/>
                <w:sz w:val="20"/>
                <w:szCs w:val="20"/>
                <w:lang w:eastAsia="ru-RU"/>
              </w:rPr>
            </w:pPr>
          </w:p>
        </w:tc>
        <w:tc>
          <w:tcPr>
            <w:tcW w:w="602" w:type="pct"/>
            <w:tcBorders>
              <w:top w:val="nil"/>
              <w:left w:val="nil"/>
              <w:bottom w:val="single" w:sz="4" w:space="0" w:color="auto"/>
              <w:right w:val="single" w:sz="4" w:space="0" w:color="auto"/>
            </w:tcBorders>
            <w:shd w:val="clear" w:color="000000" w:fill="DCE6F1"/>
            <w:noWrap/>
            <w:vAlign w:val="center"/>
            <w:hideMark/>
          </w:tcPr>
          <w:p w:rsidR="0002295D" w:rsidRPr="0002295D" w:rsidRDefault="0002295D" w:rsidP="0002295D">
            <w:pPr>
              <w:spacing w:after="0" w:line="240" w:lineRule="auto"/>
              <w:jc w:val="center"/>
              <w:rPr>
                <w:rFonts w:eastAsia="Times New Roman" w:cs="Arial"/>
                <w:b/>
                <w:bCs/>
                <w:color w:val="auto"/>
                <w:sz w:val="20"/>
                <w:szCs w:val="20"/>
                <w:lang w:eastAsia="ru-RU"/>
              </w:rPr>
            </w:pPr>
            <w:r w:rsidRPr="0002295D">
              <w:rPr>
                <w:rFonts w:eastAsia="Times New Roman" w:cs="Arial"/>
                <w:b/>
                <w:bCs/>
                <w:color w:val="auto"/>
                <w:sz w:val="20"/>
                <w:szCs w:val="20"/>
                <w:lang w:eastAsia="ru-RU"/>
              </w:rPr>
              <w:t>1</w:t>
            </w:r>
          </w:p>
        </w:tc>
        <w:tc>
          <w:tcPr>
            <w:tcW w:w="602" w:type="pct"/>
            <w:tcBorders>
              <w:top w:val="nil"/>
              <w:left w:val="nil"/>
              <w:bottom w:val="single" w:sz="4" w:space="0" w:color="auto"/>
              <w:right w:val="single" w:sz="4" w:space="0" w:color="auto"/>
            </w:tcBorders>
            <w:shd w:val="clear" w:color="000000" w:fill="DCE6F1"/>
            <w:noWrap/>
            <w:vAlign w:val="center"/>
            <w:hideMark/>
          </w:tcPr>
          <w:p w:rsidR="0002295D" w:rsidRPr="0002295D" w:rsidRDefault="0002295D" w:rsidP="0002295D">
            <w:pPr>
              <w:spacing w:after="0" w:line="240" w:lineRule="auto"/>
              <w:jc w:val="center"/>
              <w:rPr>
                <w:rFonts w:eastAsia="Times New Roman" w:cs="Arial"/>
                <w:b/>
                <w:bCs/>
                <w:color w:val="auto"/>
                <w:sz w:val="20"/>
                <w:szCs w:val="20"/>
                <w:lang w:eastAsia="ru-RU"/>
              </w:rPr>
            </w:pPr>
            <w:r w:rsidRPr="0002295D">
              <w:rPr>
                <w:rFonts w:eastAsia="Times New Roman" w:cs="Arial"/>
                <w:b/>
                <w:bCs/>
                <w:color w:val="auto"/>
                <w:sz w:val="20"/>
                <w:szCs w:val="20"/>
                <w:lang w:eastAsia="ru-RU"/>
              </w:rPr>
              <w:t>2</w:t>
            </w:r>
          </w:p>
        </w:tc>
        <w:tc>
          <w:tcPr>
            <w:tcW w:w="602" w:type="pct"/>
            <w:tcBorders>
              <w:top w:val="nil"/>
              <w:left w:val="nil"/>
              <w:bottom w:val="single" w:sz="4" w:space="0" w:color="auto"/>
              <w:right w:val="single" w:sz="4" w:space="0" w:color="auto"/>
            </w:tcBorders>
            <w:shd w:val="clear" w:color="000000" w:fill="DCE6F1"/>
            <w:noWrap/>
            <w:vAlign w:val="center"/>
            <w:hideMark/>
          </w:tcPr>
          <w:p w:rsidR="0002295D" w:rsidRPr="0002295D" w:rsidRDefault="0002295D" w:rsidP="0002295D">
            <w:pPr>
              <w:spacing w:after="0" w:line="240" w:lineRule="auto"/>
              <w:jc w:val="center"/>
              <w:rPr>
                <w:rFonts w:eastAsia="Times New Roman" w:cs="Arial"/>
                <w:b/>
                <w:bCs/>
                <w:color w:val="auto"/>
                <w:sz w:val="20"/>
                <w:szCs w:val="20"/>
                <w:lang w:eastAsia="ru-RU"/>
              </w:rPr>
            </w:pPr>
            <w:r w:rsidRPr="0002295D">
              <w:rPr>
                <w:rFonts w:eastAsia="Times New Roman" w:cs="Arial"/>
                <w:b/>
                <w:bCs/>
                <w:color w:val="auto"/>
                <w:sz w:val="20"/>
                <w:szCs w:val="20"/>
                <w:lang w:eastAsia="ru-RU"/>
              </w:rPr>
              <w:t>3</w:t>
            </w:r>
          </w:p>
        </w:tc>
        <w:tc>
          <w:tcPr>
            <w:tcW w:w="602" w:type="pct"/>
            <w:tcBorders>
              <w:top w:val="nil"/>
              <w:left w:val="nil"/>
              <w:bottom w:val="single" w:sz="4" w:space="0" w:color="auto"/>
              <w:right w:val="single" w:sz="4" w:space="0" w:color="auto"/>
            </w:tcBorders>
            <w:shd w:val="clear" w:color="000000" w:fill="DCE6F1"/>
            <w:noWrap/>
            <w:vAlign w:val="center"/>
            <w:hideMark/>
          </w:tcPr>
          <w:p w:rsidR="0002295D" w:rsidRPr="0002295D" w:rsidRDefault="0002295D" w:rsidP="0002295D">
            <w:pPr>
              <w:spacing w:after="0" w:line="240" w:lineRule="auto"/>
              <w:jc w:val="center"/>
              <w:rPr>
                <w:rFonts w:eastAsia="Times New Roman" w:cs="Arial"/>
                <w:b/>
                <w:bCs/>
                <w:color w:val="auto"/>
                <w:sz w:val="20"/>
                <w:szCs w:val="20"/>
                <w:lang w:eastAsia="ru-RU"/>
              </w:rPr>
            </w:pPr>
            <w:r w:rsidRPr="0002295D">
              <w:rPr>
                <w:rFonts w:eastAsia="Times New Roman" w:cs="Arial"/>
                <w:b/>
                <w:bCs/>
                <w:color w:val="auto"/>
                <w:sz w:val="20"/>
                <w:szCs w:val="20"/>
                <w:lang w:eastAsia="ru-RU"/>
              </w:rPr>
              <w:t>4</w:t>
            </w:r>
          </w:p>
        </w:tc>
      </w:tr>
      <w:tr w:rsidR="0002295D" w:rsidRPr="0002295D" w:rsidTr="0002295D">
        <w:trPr>
          <w:trHeight w:val="510"/>
        </w:trPr>
        <w:tc>
          <w:tcPr>
            <w:tcW w:w="2592" w:type="pct"/>
            <w:tcBorders>
              <w:top w:val="nil"/>
              <w:left w:val="single" w:sz="4" w:space="0" w:color="auto"/>
              <w:bottom w:val="single" w:sz="4" w:space="0" w:color="auto"/>
              <w:right w:val="single" w:sz="4" w:space="0" w:color="auto"/>
            </w:tcBorders>
            <w:shd w:val="clear" w:color="auto" w:fill="auto"/>
            <w:vAlign w:val="center"/>
            <w:hideMark/>
          </w:tcPr>
          <w:p w:rsidR="0002295D" w:rsidRPr="0002295D" w:rsidRDefault="0002295D" w:rsidP="0002295D">
            <w:pPr>
              <w:spacing w:after="0" w:line="240" w:lineRule="auto"/>
              <w:rPr>
                <w:rFonts w:eastAsia="Times New Roman" w:cs="Arial"/>
                <w:color w:val="auto"/>
                <w:sz w:val="20"/>
                <w:szCs w:val="20"/>
                <w:lang w:eastAsia="ru-RU"/>
              </w:rPr>
            </w:pPr>
            <w:r w:rsidRPr="0002295D">
              <w:rPr>
                <w:rFonts w:eastAsia="Times New Roman" w:cs="Arial"/>
                <w:color w:val="auto"/>
                <w:sz w:val="20"/>
                <w:szCs w:val="20"/>
                <w:lang w:eastAsia="ru-RU"/>
              </w:rPr>
              <w:t>Проведение маркетингового исследования и разработка ТЭО</w:t>
            </w:r>
          </w:p>
        </w:tc>
        <w:tc>
          <w:tcPr>
            <w:tcW w:w="602" w:type="pct"/>
            <w:tcBorders>
              <w:top w:val="nil"/>
              <w:left w:val="nil"/>
              <w:bottom w:val="single" w:sz="4" w:space="0" w:color="auto"/>
              <w:right w:val="single" w:sz="4" w:space="0" w:color="auto"/>
            </w:tcBorders>
            <w:shd w:val="clear" w:color="000000" w:fill="DCE6F1"/>
            <w:noWrap/>
            <w:vAlign w:val="center"/>
            <w:hideMark/>
          </w:tcPr>
          <w:p w:rsidR="0002295D" w:rsidRPr="0002295D" w:rsidRDefault="0002295D" w:rsidP="0002295D">
            <w:pPr>
              <w:spacing w:after="0" w:line="240" w:lineRule="auto"/>
              <w:jc w:val="right"/>
              <w:rPr>
                <w:rFonts w:eastAsia="Times New Roman" w:cs="Arial"/>
                <w:color w:val="auto"/>
                <w:sz w:val="20"/>
                <w:szCs w:val="20"/>
                <w:lang w:eastAsia="ru-RU"/>
              </w:rPr>
            </w:pPr>
            <w:r w:rsidRPr="0002295D">
              <w:rPr>
                <w:rFonts w:eastAsia="Times New Roman" w:cs="Arial"/>
                <w:color w:val="auto"/>
                <w:sz w:val="20"/>
                <w:szCs w:val="20"/>
                <w:lang w:eastAsia="ru-RU"/>
              </w:rPr>
              <w:t> </w:t>
            </w:r>
          </w:p>
        </w:tc>
        <w:tc>
          <w:tcPr>
            <w:tcW w:w="602" w:type="pct"/>
            <w:tcBorders>
              <w:top w:val="nil"/>
              <w:left w:val="nil"/>
              <w:bottom w:val="single" w:sz="4" w:space="0" w:color="auto"/>
              <w:right w:val="single" w:sz="4" w:space="0" w:color="auto"/>
            </w:tcBorders>
            <w:shd w:val="clear" w:color="000000" w:fill="DCE6F1"/>
            <w:noWrap/>
            <w:vAlign w:val="center"/>
            <w:hideMark/>
          </w:tcPr>
          <w:p w:rsidR="0002295D" w:rsidRPr="0002295D" w:rsidRDefault="0002295D" w:rsidP="0002295D">
            <w:pPr>
              <w:spacing w:after="0" w:line="240" w:lineRule="auto"/>
              <w:jc w:val="right"/>
              <w:rPr>
                <w:rFonts w:eastAsia="Times New Roman" w:cs="Arial"/>
                <w:color w:val="auto"/>
                <w:sz w:val="20"/>
                <w:szCs w:val="20"/>
                <w:lang w:eastAsia="ru-RU"/>
              </w:rPr>
            </w:pPr>
            <w:r w:rsidRPr="0002295D">
              <w:rPr>
                <w:rFonts w:eastAsia="Times New Roman" w:cs="Arial"/>
                <w:color w:val="auto"/>
                <w:sz w:val="20"/>
                <w:szCs w:val="20"/>
                <w:lang w:eastAsia="ru-RU"/>
              </w:rPr>
              <w:t> </w:t>
            </w:r>
          </w:p>
        </w:tc>
        <w:tc>
          <w:tcPr>
            <w:tcW w:w="602" w:type="pct"/>
            <w:tcBorders>
              <w:top w:val="nil"/>
              <w:left w:val="nil"/>
              <w:bottom w:val="single" w:sz="4" w:space="0" w:color="auto"/>
              <w:right w:val="single" w:sz="4" w:space="0" w:color="auto"/>
            </w:tcBorders>
            <w:shd w:val="clear" w:color="auto" w:fill="auto"/>
            <w:noWrap/>
            <w:vAlign w:val="center"/>
            <w:hideMark/>
          </w:tcPr>
          <w:p w:rsidR="0002295D" w:rsidRPr="0002295D" w:rsidRDefault="0002295D" w:rsidP="0002295D">
            <w:pPr>
              <w:spacing w:after="0" w:line="240" w:lineRule="auto"/>
              <w:jc w:val="right"/>
              <w:rPr>
                <w:rFonts w:eastAsia="Times New Roman" w:cs="Arial"/>
                <w:color w:val="auto"/>
                <w:sz w:val="20"/>
                <w:szCs w:val="20"/>
                <w:lang w:eastAsia="ru-RU"/>
              </w:rPr>
            </w:pPr>
            <w:r w:rsidRPr="0002295D">
              <w:rPr>
                <w:rFonts w:eastAsia="Times New Roman" w:cs="Arial"/>
                <w:color w:val="auto"/>
                <w:sz w:val="20"/>
                <w:szCs w:val="20"/>
                <w:lang w:eastAsia="ru-RU"/>
              </w:rPr>
              <w:t> </w:t>
            </w:r>
          </w:p>
        </w:tc>
        <w:tc>
          <w:tcPr>
            <w:tcW w:w="602" w:type="pct"/>
            <w:tcBorders>
              <w:top w:val="nil"/>
              <w:left w:val="nil"/>
              <w:bottom w:val="single" w:sz="4" w:space="0" w:color="auto"/>
              <w:right w:val="single" w:sz="4" w:space="0" w:color="auto"/>
            </w:tcBorders>
            <w:shd w:val="clear" w:color="auto" w:fill="auto"/>
            <w:noWrap/>
            <w:vAlign w:val="center"/>
            <w:hideMark/>
          </w:tcPr>
          <w:p w:rsidR="0002295D" w:rsidRPr="0002295D" w:rsidRDefault="0002295D" w:rsidP="0002295D">
            <w:pPr>
              <w:spacing w:after="0" w:line="240" w:lineRule="auto"/>
              <w:jc w:val="right"/>
              <w:rPr>
                <w:rFonts w:eastAsia="Times New Roman" w:cs="Arial"/>
                <w:color w:val="auto"/>
                <w:sz w:val="20"/>
                <w:szCs w:val="20"/>
                <w:lang w:eastAsia="ru-RU"/>
              </w:rPr>
            </w:pPr>
            <w:r w:rsidRPr="0002295D">
              <w:rPr>
                <w:rFonts w:eastAsia="Times New Roman" w:cs="Arial"/>
                <w:color w:val="auto"/>
                <w:sz w:val="20"/>
                <w:szCs w:val="20"/>
                <w:lang w:eastAsia="ru-RU"/>
              </w:rPr>
              <w:t> </w:t>
            </w:r>
          </w:p>
        </w:tc>
      </w:tr>
      <w:tr w:rsidR="0002295D" w:rsidRPr="0002295D" w:rsidTr="0002295D">
        <w:trPr>
          <w:trHeight w:val="255"/>
        </w:trPr>
        <w:tc>
          <w:tcPr>
            <w:tcW w:w="2592" w:type="pct"/>
            <w:tcBorders>
              <w:top w:val="nil"/>
              <w:left w:val="single" w:sz="4" w:space="0" w:color="auto"/>
              <w:bottom w:val="single" w:sz="4" w:space="0" w:color="auto"/>
              <w:right w:val="single" w:sz="4" w:space="0" w:color="auto"/>
            </w:tcBorders>
            <w:shd w:val="clear" w:color="auto" w:fill="auto"/>
            <w:noWrap/>
            <w:vAlign w:val="center"/>
            <w:hideMark/>
          </w:tcPr>
          <w:p w:rsidR="0002295D" w:rsidRPr="0002295D" w:rsidRDefault="0002295D" w:rsidP="0002295D">
            <w:pPr>
              <w:spacing w:after="0" w:line="240" w:lineRule="auto"/>
              <w:rPr>
                <w:rFonts w:eastAsia="Times New Roman" w:cs="Arial"/>
                <w:color w:val="auto"/>
                <w:sz w:val="20"/>
                <w:szCs w:val="20"/>
                <w:lang w:eastAsia="ru-RU"/>
              </w:rPr>
            </w:pPr>
            <w:r w:rsidRPr="0002295D">
              <w:rPr>
                <w:rFonts w:eastAsia="Times New Roman" w:cs="Arial"/>
                <w:color w:val="auto"/>
                <w:sz w:val="20"/>
                <w:szCs w:val="20"/>
                <w:lang w:eastAsia="ru-RU"/>
              </w:rPr>
              <w:t>Решение вопроса финансирования</w:t>
            </w:r>
          </w:p>
        </w:tc>
        <w:tc>
          <w:tcPr>
            <w:tcW w:w="602" w:type="pct"/>
            <w:tcBorders>
              <w:top w:val="nil"/>
              <w:left w:val="nil"/>
              <w:bottom w:val="single" w:sz="4" w:space="0" w:color="auto"/>
              <w:right w:val="single" w:sz="4" w:space="0" w:color="auto"/>
            </w:tcBorders>
            <w:shd w:val="clear" w:color="auto" w:fill="auto"/>
            <w:noWrap/>
            <w:vAlign w:val="center"/>
            <w:hideMark/>
          </w:tcPr>
          <w:p w:rsidR="0002295D" w:rsidRPr="0002295D" w:rsidRDefault="0002295D" w:rsidP="0002295D">
            <w:pPr>
              <w:spacing w:after="0" w:line="240" w:lineRule="auto"/>
              <w:jc w:val="right"/>
              <w:rPr>
                <w:rFonts w:eastAsia="Times New Roman" w:cs="Arial"/>
                <w:color w:val="auto"/>
                <w:sz w:val="20"/>
                <w:szCs w:val="20"/>
                <w:lang w:eastAsia="ru-RU"/>
              </w:rPr>
            </w:pPr>
            <w:r w:rsidRPr="0002295D">
              <w:rPr>
                <w:rFonts w:eastAsia="Times New Roman" w:cs="Arial"/>
                <w:color w:val="auto"/>
                <w:sz w:val="20"/>
                <w:szCs w:val="20"/>
                <w:lang w:eastAsia="ru-RU"/>
              </w:rPr>
              <w:t> </w:t>
            </w:r>
          </w:p>
        </w:tc>
        <w:tc>
          <w:tcPr>
            <w:tcW w:w="602" w:type="pct"/>
            <w:tcBorders>
              <w:top w:val="nil"/>
              <w:left w:val="nil"/>
              <w:bottom w:val="single" w:sz="4" w:space="0" w:color="auto"/>
              <w:right w:val="single" w:sz="4" w:space="0" w:color="auto"/>
            </w:tcBorders>
            <w:shd w:val="clear" w:color="000000" w:fill="DCE6F1"/>
            <w:noWrap/>
            <w:vAlign w:val="center"/>
            <w:hideMark/>
          </w:tcPr>
          <w:p w:rsidR="0002295D" w:rsidRPr="0002295D" w:rsidRDefault="0002295D" w:rsidP="0002295D">
            <w:pPr>
              <w:spacing w:after="0" w:line="240" w:lineRule="auto"/>
              <w:jc w:val="right"/>
              <w:rPr>
                <w:rFonts w:eastAsia="Times New Roman" w:cs="Arial"/>
                <w:color w:val="auto"/>
                <w:sz w:val="20"/>
                <w:szCs w:val="20"/>
                <w:lang w:eastAsia="ru-RU"/>
              </w:rPr>
            </w:pPr>
            <w:r w:rsidRPr="0002295D">
              <w:rPr>
                <w:rFonts w:eastAsia="Times New Roman" w:cs="Arial"/>
                <w:color w:val="auto"/>
                <w:sz w:val="20"/>
                <w:szCs w:val="20"/>
                <w:lang w:eastAsia="ru-RU"/>
              </w:rPr>
              <w:t> </w:t>
            </w:r>
          </w:p>
        </w:tc>
        <w:tc>
          <w:tcPr>
            <w:tcW w:w="602" w:type="pct"/>
            <w:tcBorders>
              <w:top w:val="nil"/>
              <w:left w:val="nil"/>
              <w:bottom w:val="single" w:sz="4" w:space="0" w:color="auto"/>
              <w:right w:val="single" w:sz="4" w:space="0" w:color="auto"/>
            </w:tcBorders>
            <w:shd w:val="clear" w:color="000000" w:fill="DCE6F1"/>
            <w:noWrap/>
            <w:vAlign w:val="center"/>
            <w:hideMark/>
          </w:tcPr>
          <w:p w:rsidR="0002295D" w:rsidRPr="0002295D" w:rsidRDefault="0002295D" w:rsidP="0002295D">
            <w:pPr>
              <w:spacing w:after="0" w:line="240" w:lineRule="auto"/>
              <w:jc w:val="right"/>
              <w:rPr>
                <w:rFonts w:eastAsia="Times New Roman" w:cs="Arial"/>
                <w:color w:val="auto"/>
                <w:sz w:val="20"/>
                <w:szCs w:val="20"/>
                <w:lang w:eastAsia="ru-RU"/>
              </w:rPr>
            </w:pPr>
            <w:r w:rsidRPr="0002295D">
              <w:rPr>
                <w:rFonts w:eastAsia="Times New Roman" w:cs="Arial"/>
                <w:color w:val="auto"/>
                <w:sz w:val="20"/>
                <w:szCs w:val="20"/>
                <w:lang w:eastAsia="ru-RU"/>
              </w:rPr>
              <w:t> </w:t>
            </w:r>
          </w:p>
        </w:tc>
        <w:tc>
          <w:tcPr>
            <w:tcW w:w="602" w:type="pct"/>
            <w:tcBorders>
              <w:top w:val="nil"/>
              <w:left w:val="nil"/>
              <w:bottom w:val="single" w:sz="4" w:space="0" w:color="auto"/>
              <w:right w:val="single" w:sz="4" w:space="0" w:color="auto"/>
            </w:tcBorders>
            <w:shd w:val="clear" w:color="auto" w:fill="auto"/>
            <w:noWrap/>
            <w:vAlign w:val="center"/>
            <w:hideMark/>
          </w:tcPr>
          <w:p w:rsidR="0002295D" w:rsidRPr="0002295D" w:rsidRDefault="0002295D" w:rsidP="0002295D">
            <w:pPr>
              <w:spacing w:after="0" w:line="240" w:lineRule="auto"/>
              <w:jc w:val="right"/>
              <w:rPr>
                <w:rFonts w:eastAsia="Times New Roman" w:cs="Arial"/>
                <w:color w:val="auto"/>
                <w:sz w:val="20"/>
                <w:szCs w:val="20"/>
                <w:lang w:eastAsia="ru-RU"/>
              </w:rPr>
            </w:pPr>
            <w:r w:rsidRPr="0002295D">
              <w:rPr>
                <w:rFonts w:eastAsia="Times New Roman" w:cs="Arial"/>
                <w:color w:val="auto"/>
                <w:sz w:val="20"/>
                <w:szCs w:val="20"/>
                <w:lang w:eastAsia="ru-RU"/>
              </w:rPr>
              <w:t> </w:t>
            </w:r>
          </w:p>
        </w:tc>
      </w:tr>
      <w:tr w:rsidR="0002295D" w:rsidRPr="0002295D" w:rsidTr="0002295D">
        <w:trPr>
          <w:trHeight w:val="255"/>
        </w:trPr>
        <w:tc>
          <w:tcPr>
            <w:tcW w:w="2592" w:type="pct"/>
            <w:tcBorders>
              <w:top w:val="nil"/>
              <w:left w:val="single" w:sz="4" w:space="0" w:color="auto"/>
              <w:bottom w:val="single" w:sz="4" w:space="0" w:color="auto"/>
              <w:right w:val="single" w:sz="4" w:space="0" w:color="auto"/>
            </w:tcBorders>
            <w:shd w:val="clear" w:color="auto" w:fill="auto"/>
            <w:noWrap/>
            <w:vAlign w:val="center"/>
            <w:hideMark/>
          </w:tcPr>
          <w:p w:rsidR="0002295D" w:rsidRPr="0002295D" w:rsidRDefault="0002295D" w:rsidP="0002295D">
            <w:pPr>
              <w:spacing w:after="0" w:line="240" w:lineRule="auto"/>
              <w:rPr>
                <w:rFonts w:eastAsia="Times New Roman" w:cs="Arial"/>
                <w:color w:val="auto"/>
                <w:sz w:val="20"/>
                <w:szCs w:val="20"/>
                <w:lang w:eastAsia="ru-RU"/>
              </w:rPr>
            </w:pPr>
            <w:r w:rsidRPr="0002295D">
              <w:rPr>
                <w:rFonts w:eastAsia="Times New Roman" w:cs="Arial"/>
                <w:color w:val="auto"/>
                <w:sz w:val="20"/>
                <w:szCs w:val="20"/>
                <w:lang w:eastAsia="ru-RU"/>
              </w:rPr>
              <w:t>Получение кредита</w:t>
            </w:r>
          </w:p>
        </w:tc>
        <w:tc>
          <w:tcPr>
            <w:tcW w:w="602" w:type="pct"/>
            <w:tcBorders>
              <w:top w:val="nil"/>
              <w:left w:val="nil"/>
              <w:bottom w:val="single" w:sz="4" w:space="0" w:color="auto"/>
              <w:right w:val="single" w:sz="4" w:space="0" w:color="auto"/>
            </w:tcBorders>
            <w:shd w:val="clear" w:color="auto" w:fill="auto"/>
            <w:noWrap/>
            <w:vAlign w:val="center"/>
            <w:hideMark/>
          </w:tcPr>
          <w:p w:rsidR="0002295D" w:rsidRPr="0002295D" w:rsidRDefault="0002295D" w:rsidP="0002295D">
            <w:pPr>
              <w:spacing w:after="0" w:line="240" w:lineRule="auto"/>
              <w:jc w:val="right"/>
              <w:rPr>
                <w:rFonts w:eastAsia="Times New Roman" w:cs="Arial"/>
                <w:color w:val="auto"/>
                <w:sz w:val="20"/>
                <w:szCs w:val="20"/>
                <w:lang w:eastAsia="ru-RU"/>
              </w:rPr>
            </w:pPr>
            <w:r w:rsidRPr="0002295D">
              <w:rPr>
                <w:rFonts w:eastAsia="Times New Roman" w:cs="Arial"/>
                <w:color w:val="auto"/>
                <w:sz w:val="20"/>
                <w:szCs w:val="20"/>
                <w:lang w:eastAsia="ru-RU"/>
              </w:rPr>
              <w:t> </w:t>
            </w:r>
          </w:p>
        </w:tc>
        <w:tc>
          <w:tcPr>
            <w:tcW w:w="602" w:type="pct"/>
            <w:tcBorders>
              <w:top w:val="nil"/>
              <w:left w:val="nil"/>
              <w:bottom w:val="single" w:sz="4" w:space="0" w:color="auto"/>
              <w:right w:val="single" w:sz="4" w:space="0" w:color="auto"/>
            </w:tcBorders>
            <w:shd w:val="clear" w:color="auto" w:fill="auto"/>
            <w:noWrap/>
            <w:vAlign w:val="center"/>
            <w:hideMark/>
          </w:tcPr>
          <w:p w:rsidR="0002295D" w:rsidRPr="0002295D" w:rsidRDefault="0002295D" w:rsidP="0002295D">
            <w:pPr>
              <w:spacing w:after="0" w:line="240" w:lineRule="auto"/>
              <w:jc w:val="right"/>
              <w:rPr>
                <w:rFonts w:eastAsia="Times New Roman" w:cs="Arial"/>
                <w:color w:val="auto"/>
                <w:sz w:val="20"/>
                <w:szCs w:val="20"/>
                <w:lang w:eastAsia="ru-RU"/>
              </w:rPr>
            </w:pPr>
            <w:r w:rsidRPr="0002295D">
              <w:rPr>
                <w:rFonts w:eastAsia="Times New Roman" w:cs="Arial"/>
                <w:color w:val="auto"/>
                <w:sz w:val="20"/>
                <w:szCs w:val="20"/>
                <w:lang w:eastAsia="ru-RU"/>
              </w:rPr>
              <w:t> </w:t>
            </w:r>
          </w:p>
        </w:tc>
        <w:tc>
          <w:tcPr>
            <w:tcW w:w="602" w:type="pct"/>
            <w:tcBorders>
              <w:top w:val="nil"/>
              <w:left w:val="nil"/>
              <w:bottom w:val="single" w:sz="4" w:space="0" w:color="auto"/>
              <w:right w:val="single" w:sz="4" w:space="0" w:color="auto"/>
            </w:tcBorders>
            <w:shd w:val="clear" w:color="000000" w:fill="DCE6F1"/>
            <w:noWrap/>
            <w:vAlign w:val="center"/>
            <w:hideMark/>
          </w:tcPr>
          <w:p w:rsidR="0002295D" w:rsidRPr="0002295D" w:rsidRDefault="0002295D" w:rsidP="0002295D">
            <w:pPr>
              <w:spacing w:after="0" w:line="240" w:lineRule="auto"/>
              <w:jc w:val="right"/>
              <w:rPr>
                <w:rFonts w:eastAsia="Times New Roman" w:cs="Arial"/>
                <w:color w:val="auto"/>
                <w:sz w:val="20"/>
                <w:szCs w:val="20"/>
                <w:lang w:eastAsia="ru-RU"/>
              </w:rPr>
            </w:pPr>
            <w:r w:rsidRPr="0002295D">
              <w:rPr>
                <w:rFonts w:eastAsia="Times New Roman" w:cs="Arial"/>
                <w:color w:val="auto"/>
                <w:sz w:val="20"/>
                <w:szCs w:val="20"/>
                <w:lang w:eastAsia="ru-RU"/>
              </w:rPr>
              <w:t> </w:t>
            </w:r>
          </w:p>
        </w:tc>
        <w:tc>
          <w:tcPr>
            <w:tcW w:w="602" w:type="pct"/>
            <w:tcBorders>
              <w:top w:val="nil"/>
              <w:left w:val="nil"/>
              <w:bottom w:val="single" w:sz="4" w:space="0" w:color="auto"/>
              <w:right w:val="single" w:sz="4" w:space="0" w:color="auto"/>
            </w:tcBorders>
            <w:shd w:val="clear" w:color="auto" w:fill="auto"/>
            <w:noWrap/>
            <w:vAlign w:val="center"/>
            <w:hideMark/>
          </w:tcPr>
          <w:p w:rsidR="0002295D" w:rsidRPr="0002295D" w:rsidRDefault="0002295D" w:rsidP="0002295D">
            <w:pPr>
              <w:spacing w:after="0" w:line="240" w:lineRule="auto"/>
              <w:jc w:val="right"/>
              <w:rPr>
                <w:rFonts w:eastAsia="Times New Roman" w:cs="Arial"/>
                <w:color w:val="auto"/>
                <w:sz w:val="20"/>
                <w:szCs w:val="20"/>
                <w:lang w:eastAsia="ru-RU"/>
              </w:rPr>
            </w:pPr>
            <w:r w:rsidRPr="0002295D">
              <w:rPr>
                <w:rFonts w:eastAsia="Times New Roman" w:cs="Arial"/>
                <w:color w:val="auto"/>
                <w:sz w:val="20"/>
                <w:szCs w:val="20"/>
                <w:lang w:eastAsia="ru-RU"/>
              </w:rPr>
              <w:t> </w:t>
            </w:r>
          </w:p>
        </w:tc>
      </w:tr>
      <w:tr w:rsidR="0002295D" w:rsidRPr="0002295D" w:rsidTr="0002295D">
        <w:trPr>
          <w:trHeight w:val="255"/>
        </w:trPr>
        <w:tc>
          <w:tcPr>
            <w:tcW w:w="2592" w:type="pct"/>
            <w:tcBorders>
              <w:top w:val="nil"/>
              <w:left w:val="single" w:sz="4" w:space="0" w:color="auto"/>
              <w:bottom w:val="single" w:sz="4" w:space="0" w:color="auto"/>
              <w:right w:val="single" w:sz="4" w:space="0" w:color="auto"/>
            </w:tcBorders>
            <w:shd w:val="clear" w:color="auto" w:fill="auto"/>
            <w:noWrap/>
            <w:vAlign w:val="center"/>
            <w:hideMark/>
          </w:tcPr>
          <w:p w:rsidR="0002295D" w:rsidRPr="0002295D" w:rsidRDefault="0002295D" w:rsidP="0002295D">
            <w:pPr>
              <w:spacing w:after="0" w:line="240" w:lineRule="auto"/>
              <w:rPr>
                <w:rFonts w:eastAsia="Times New Roman" w:cs="Arial"/>
                <w:color w:val="auto"/>
                <w:sz w:val="20"/>
                <w:szCs w:val="20"/>
                <w:lang w:eastAsia="ru-RU"/>
              </w:rPr>
            </w:pPr>
            <w:r w:rsidRPr="0002295D">
              <w:rPr>
                <w:rFonts w:eastAsia="Times New Roman" w:cs="Arial"/>
                <w:color w:val="auto"/>
                <w:sz w:val="20"/>
                <w:szCs w:val="20"/>
                <w:lang w:eastAsia="ru-RU"/>
              </w:rPr>
              <w:t>Выбор помещения</w:t>
            </w:r>
          </w:p>
        </w:tc>
        <w:tc>
          <w:tcPr>
            <w:tcW w:w="602" w:type="pct"/>
            <w:tcBorders>
              <w:top w:val="nil"/>
              <w:left w:val="nil"/>
              <w:bottom w:val="single" w:sz="4" w:space="0" w:color="auto"/>
              <w:right w:val="single" w:sz="4" w:space="0" w:color="auto"/>
            </w:tcBorders>
            <w:shd w:val="clear" w:color="auto" w:fill="auto"/>
            <w:noWrap/>
            <w:vAlign w:val="center"/>
            <w:hideMark/>
          </w:tcPr>
          <w:p w:rsidR="0002295D" w:rsidRPr="0002295D" w:rsidRDefault="0002295D" w:rsidP="0002295D">
            <w:pPr>
              <w:spacing w:after="0" w:line="240" w:lineRule="auto"/>
              <w:jc w:val="right"/>
              <w:rPr>
                <w:rFonts w:eastAsia="Times New Roman" w:cs="Arial"/>
                <w:color w:val="auto"/>
                <w:sz w:val="20"/>
                <w:szCs w:val="20"/>
                <w:lang w:eastAsia="ru-RU"/>
              </w:rPr>
            </w:pPr>
            <w:r w:rsidRPr="0002295D">
              <w:rPr>
                <w:rFonts w:eastAsia="Times New Roman" w:cs="Arial"/>
                <w:color w:val="auto"/>
                <w:sz w:val="20"/>
                <w:szCs w:val="20"/>
                <w:lang w:eastAsia="ru-RU"/>
              </w:rPr>
              <w:t> </w:t>
            </w:r>
          </w:p>
        </w:tc>
        <w:tc>
          <w:tcPr>
            <w:tcW w:w="602" w:type="pct"/>
            <w:tcBorders>
              <w:top w:val="nil"/>
              <w:left w:val="nil"/>
              <w:bottom w:val="single" w:sz="4" w:space="0" w:color="auto"/>
              <w:right w:val="single" w:sz="4" w:space="0" w:color="auto"/>
            </w:tcBorders>
            <w:shd w:val="clear" w:color="000000" w:fill="DCE6F1"/>
            <w:noWrap/>
            <w:vAlign w:val="center"/>
            <w:hideMark/>
          </w:tcPr>
          <w:p w:rsidR="0002295D" w:rsidRPr="0002295D" w:rsidRDefault="0002295D" w:rsidP="0002295D">
            <w:pPr>
              <w:spacing w:after="0" w:line="240" w:lineRule="auto"/>
              <w:jc w:val="right"/>
              <w:rPr>
                <w:rFonts w:eastAsia="Times New Roman" w:cs="Arial"/>
                <w:color w:val="auto"/>
                <w:sz w:val="20"/>
                <w:szCs w:val="20"/>
                <w:lang w:eastAsia="ru-RU"/>
              </w:rPr>
            </w:pPr>
            <w:r w:rsidRPr="0002295D">
              <w:rPr>
                <w:rFonts w:eastAsia="Times New Roman" w:cs="Arial"/>
                <w:color w:val="auto"/>
                <w:sz w:val="20"/>
                <w:szCs w:val="20"/>
                <w:lang w:eastAsia="ru-RU"/>
              </w:rPr>
              <w:t> </w:t>
            </w:r>
          </w:p>
        </w:tc>
        <w:tc>
          <w:tcPr>
            <w:tcW w:w="602" w:type="pct"/>
            <w:tcBorders>
              <w:top w:val="nil"/>
              <w:left w:val="nil"/>
              <w:bottom w:val="single" w:sz="4" w:space="0" w:color="auto"/>
              <w:right w:val="single" w:sz="4" w:space="0" w:color="auto"/>
            </w:tcBorders>
            <w:shd w:val="clear" w:color="auto" w:fill="auto"/>
            <w:noWrap/>
            <w:vAlign w:val="center"/>
            <w:hideMark/>
          </w:tcPr>
          <w:p w:rsidR="0002295D" w:rsidRPr="0002295D" w:rsidRDefault="0002295D" w:rsidP="0002295D">
            <w:pPr>
              <w:spacing w:after="0" w:line="240" w:lineRule="auto"/>
              <w:jc w:val="right"/>
              <w:rPr>
                <w:rFonts w:eastAsia="Times New Roman" w:cs="Arial"/>
                <w:color w:val="auto"/>
                <w:sz w:val="20"/>
                <w:szCs w:val="20"/>
                <w:lang w:eastAsia="ru-RU"/>
              </w:rPr>
            </w:pPr>
            <w:r w:rsidRPr="0002295D">
              <w:rPr>
                <w:rFonts w:eastAsia="Times New Roman" w:cs="Arial"/>
                <w:color w:val="auto"/>
                <w:sz w:val="20"/>
                <w:szCs w:val="20"/>
                <w:lang w:eastAsia="ru-RU"/>
              </w:rPr>
              <w:t> </w:t>
            </w:r>
          </w:p>
        </w:tc>
        <w:tc>
          <w:tcPr>
            <w:tcW w:w="602" w:type="pct"/>
            <w:tcBorders>
              <w:top w:val="nil"/>
              <w:left w:val="nil"/>
              <w:bottom w:val="single" w:sz="4" w:space="0" w:color="auto"/>
              <w:right w:val="single" w:sz="4" w:space="0" w:color="auto"/>
            </w:tcBorders>
            <w:shd w:val="clear" w:color="auto" w:fill="auto"/>
            <w:noWrap/>
            <w:vAlign w:val="center"/>
            <w:hideMark/>
          </w:tcPr>
          <w:p w:rsidR="0002295D" w:rsidRPr="0002295D" w:rsidRDefault="0002295D" w:rsidP="0002295D">
            <w:pPr>
              <w:spacing w:after="0" w:line="240" w:lineRule="auto"/>
              <w:jc w:val="right"/>
              <w:rPr>
                <w:rFonts w:eastAsia="Times New Roman" w:cs="Arial"/>
                <w:color w:val="auto"/>
                <w:sz w:val="20"/>
                <w:szCs w:val="20"/>
                <w:lang w:eastAsia="ru-RU"/>
              </w:rPr>
            </w:pPr>
            <w:r w:rsidRPr="0002295D">
              <w:rPr>
                <w:rFonts w:eastAsia="Times New Roman" w:cs="Arial"/>
                <w:color w:val="auto"/>
                <w:sz w:val="20"/>
                <w:szCs w:val="20"/>
                <w:lang w:eastAsia="ru-RU"/>
              </w:rPr>
              <w:t> </w:t>
            </w:r>
          </w:p>
        </w:tc>
      </w:tr>
      <w:tr w:rsidR="0002295D" w:rsidRPr="0002295D" w:rsidTr="0002295D">
        <w:trPr>
          <w:trHeight w:val="255"/>
        </w:trPr>
        <w:tc>
          <w:tcPr>
            <w:tcW w:w="2592" w:type="pct"/>
            <w:tcBorders>
              <w:top w:val="nil"/>
              <w:left w:val="single" w:sz="4" w:space="0" w:color="auto"/>
              <w:bottom w:val="single" w:sz="4" w:space="0" w:color="auto"/>
              <w:right w:val="single" w:sz="4" w:space="0" w:color="auto"/>
            </w:tcBorders>
            <w:shd w:val="clear" w:color="auto" w:fill="auto"/>
            <w:noWrap/>
            <w:vAlign w:val="center"/>
            <w:hideMark/>
          </w:tcPr>
          <w:p w:rsidR="0002295D" w:rsidRPr="0002295D" w:rsidRDefault="0002295D" w:rsidP="0002295D">
            <w:pPr>
              <w:spacing w:after="0" w:line="240" w:lineRule="auto"/>
              <w:rPr>
                <w:rFonts w:eastAsia="Times New Roman" w:cs="Arial"/>
                <w:color w:val="auto"/>
                <w:sz w:val="20"/>
                <w:szCs w:val="20"/>
                <w:lang w:eastAsia="ru-RU"/>
              </w:rPr>
            </w:pPr>
            <w:r w:rsidRPr="0002295D">
              <w:rPr>
                <w:rFonts w:eastAsia="Times New Roman" w:cs="Arial"/>
                <w:color w:val="auto"/>
                <w:sz w:val="20"/>
                <w:szCs w:val="20"/>
                <w:lang w:eastAsia="ru-RU"/>
              </w:rPr>
              <w:t>Поиск персонала</w:t>
            </w:r>
          </w:p>
        </w:tc>
        <w:tc>
          <w:tcPr>
            <w:tcW w:w="602" w:type="pct"/>
            <w:tcBorders>
              <w:top w:val="nil"/>
              <w:left w:val="nil"/>
              <w:bottom w:val="single" w:sz="4" w:space="0" w:color="auto"/>
              <w:right w:val="single" w:sz="4" w:space="0" w:color="auto"/>
            </w:tcBorders>
            <w:shd w:val="clear" w:color="auto" w:fill="auto"/>
            <w:noWrap/>
            <w:vAlign w:val="center"/>
            <w:hideMark/>
          </w:tcPr>
          <w:p w:rsidR="0002295D" w:rsidRPr="0002295D" w:rsidRDefault="0002295D" w:rsidP="0002295D">
            <w:pPr>
              <w:spacing w:after="0" w:line="240" w:lineRule="auto"/>
              <w:jc w:val="right"/>
              <w:rPr>
                <w:rFonts w:eastAsia="Times New Roman" w:cs="Arial"/>
                <w:color w:val="auto"/>
                <w:sz w:val="20"/>
                <w:szCs w:val="20"/>
                <w:lang w:eastAsia="ru-RU"/>
              </w:rPr>
            </w:pPr>
            <w:r w:rsidRPr="0002295D">
              <w:rPr>
                <w:rFonts w:eastAsia="Times New Roman" w:cs="Arial"/>
                <w:color w:val="auto"/>
                <w:sz w:val="20"/>
                <w:szCs w:val="20"/>
                <w:lang w:eastAsia="ru-RU"/>
              </w:rPr>
              <w:t> </w:t>
            </w:r>
          </w:p>
        </w:tc>
        <w:tc>
          <w:tcPr>
            <w:tcW w:w="602" w:type="pct"/>
            <w:tcBorders>
              <w:top w:val="nil"/>
              <w:left w:val="nil"/>
              <w:bottom w:val="single" w:sz="4" w:space="0" w:color="auto"/>
              <w:right w:val="single" w:sz="4" w:space="0" w:color="auto"/>
            </w:tcBorders>
            <w:shd w:val="clear" w:color="000000" w:fill="DCE6F1"/>
            <w:noWrap/>
            <w:vAlign w:val="center"/>
            <w:hideMark/>
          </w:tcPr>
          <w:p w:rsidR="0002295D" w:rsidRPr="0002295D" w:rsidRDefault="0002295D" w:rsidP="0002295D">
            <w:pPr>
              <w:spacing w:after="0" w:line="240" w:lineRule="auto"/>
              <w:jc w:val="right"/>
              <w:rPr>
                <w:rFonts w:eastAsia="Times New Roman" w:cs="Arial"/>
                <w:color w:val="auto"/>
                <w:sz w:val="20"/>
                <w:szCs w:val="20"/>
                <w:lang w:eastAsia="ru-RU"/>
              </w:rPr>
            </w:pPr>
            <w:r w:rsidRPr="0002295D">
              <w:rPr>
                <w:rFonts w:eastAsia="Times New Roman" w:cs="Arial"/>
                <w:color w:val="auto"/>
                <w:sz w:val="20"/>
                <w:szCs w:val="20"/>
                <w:lang w:eastAsia="ru-RU"/>
              </w:rPr>
              <w:t> </w:t>
            </w:r>
          </w:p>
        </w:tc>
        <w:tc>
          <w:tcPr>
            <w:tcW w:w="602" w:type="pct"/>
            <w:tcBorders>
              <w:top w:val="nil"/>
              <w:left w:val="nil"/>
              <w:bottom w:val="single" w:sz="4" w:space="0" w:color="auto"/>
              <w:right w:val="single" w:sz="4" w:space="0" w:color="auto"/>
            </w:tcBorders>
            <w:shd w:val="clear" w:color="000000" w:fill="DCE6F1"/>
            <w:noWrap/>
            <w:vAlign w:val="center"/>
            <w:hideMark/>
          </w:tcPr>
          <w:p w:rsidR="0002295D" w:rsidRPr="0002295D" w:rsidRDefault="0002295D" w:rsidP="0002295D">
            <w:pPr>
              <w:spacing w:after="0" w:line="240" w:lineRule="auto"/>
              <w:jc w:val="right"/>
              <w:rPr>
                <w:rFonts w:eastAsia="Times New Roman" w:cs="Arial"/>
                <w:color w:val="auto"/>
                <w:sz w:val="20"/>
                <w:szCs w:val="20"/>
                <w:lang w:eastAsia="ru-RU"/>
              </w:rPr>
            </w:pPr>
            <w:r w:rsidRPr="0002295D">
              <w:rPr>
                <w:rFonts w:eastAsia="Times New Roman" w:cs="Arial"/>
                <w:color w:val="auto"/>
                <w:sz w:val="20"/>
                <w:szCs w:val="20"/>
                <w:lang w:eastAsia="ru-RU"/>
              </w:rPr>
              <w:t> </w:t>
            </w:r>
          </w:p>
        </w:tc>
        <w:tc>
          <w:tcPr>
            <w:tcW w:w="602" w:type="pct"/>
            <w:tcBorders>
              <w:top w:val="nil"/>
              <w:left w:val="nil"/>
              <w:bottom w:val="single" w:sz="4" w:space="0" w:color="auto"/>
              <w:right w:val="single" w:sz="4" w:space="0" w:color="auto"/>
            </w:tcBorders>
            <w:shd w:val="clear" w:color="auto" w:fill="auto"/>
            <w:noWrap/>
            <w:vAlign w:val="center"/>
            <w:hideMark/>
          </w:tcPr>
          <w:p w:rsidR="0002295D" w:rsidRPr="0002295D" w:rsidRDefault="0002295D" w:rsidP="0002295D">
            <w:pPr>
              <w:spacing w:after="0" w:line="240" w:lineRule="auto"/>
              <w:jc w:val="right"/>
              <w:rPr>
                <w:rFonts w:eastAsia="Times New Roman" w:cs="Arial"/>
                <w:color w:val="auto"/>
                <w:sz w:val="20"/>
                <w:szCs w:val="20"/>
                <w:lang w:eastAsia="ru-RU"/>
              </w:rPr>
            </w:pPr>
            <w:r w:rsidRPr="0002295D">
              <w:rPr>
                <w:rFonts w:eastAsia="Times New Roman" w:cs="Arial"/>
                <w:color w:val="auto"/>
                <w:sz w:val="20"/>
                <w:szCs w:val="20"/>
                <w:lang w:eastAsia="ru-RU"/>
              </w:rPr>
              <w:t> </w:t>
            </w:r>
          </w:p>
        </w:tc>
      </w:tr>
      <w:tr w:rsidR="0002295D" w:rsidRPr="0002295D" w:rsidTr="0002295D">
        <w:trPr>
          <w:trHeight w:val="255"/>
        </w:trPr>
        <w:tc>
          <w:tcPr>
            <w:tcW w:w="2592" w:type="pct"/>
            <w:tcBorders>
              <w:top w:val="nil"/>
              <w:left w:val="single" w:sz="4" w:space="0" w:color="auto"/>
              <w:bottom w:val="single" w:sz="4" w:space="0" w:color="auto"/>
              <w:right w:val="single" w:sz="4" w:space="0" w:color="auto"/>
            </w:tcBorders>
            <w:shd w:val="clear" w:color="auto" w:fill="auto"/>
            <w:noWrap/>
            <w:vAlign w:val="center"/>
            <w:hideMark/>
          </w:tcPr>
          <w:p w:rsidR="0002295D" w:rsidRPr="0002295D" w:rsidRDefault="0002295D" w:rsidP="0002295D">
            <w:pPr>
              <w:spacing w:after="0" w:line="240" w:lineRule="auto"/>
              <w:rPr>
                <w:rFonts w:eastAsia="Times New Roman" w:cs="Arial"/>
                <w:color w:val="auto"/>
                <w:sz w:val="20"/>
                <w:szCs w:val="20"/>
                <w:lang w:eastAsia="ru-RU"/>
              </w:rPr>
            </w:pPr>
            <w:r w:rsidRPr="0002295D">
              <w:rPr>
                <w:rFonts w:eastAsia="Times New Roman" w:cs="Arial"/>
                <w:color w:val="auto"/>
                <w:sz w:val="20"/>
                <w:szCs w:val="20"/>
                <w:lang w:eastAsia="ru-RU"/>
              </w:rPr>
              <w:t>Поставка оборудования, монтаж</w:t>
            </w:r>
          </w:p>
        </w:tc>
        <w:tc>
          <w:tcPr>
            <w:tcW w:w="602" w:type="pct"/>
            <w:tcBorders>
              <w:top w:val="nil"/>
              <w:left w:val="nil"/>
              <w:bottom w:val="single" w:sz="4" w:space="0" w:color="auto"/>
              <w:right w:val="single" w:sz="4" w:space="0" w:color="auto"/>
            </w:tcBorders>
            <w:shd w:val="clear" w:color="auto" w:fill="auto"/>
            <w:noWrap/>
            <w:vAlign w:val="center"/>
            <w:hideMark/>
          </w:tcPr>
          <w:p w:rsidR="0002295D" w:rsidRPr="0002295D" w:rsidRDefault="0002295D" w:rsidP="0002295D">
            <w:pPr>
              <w:spacing w:after="0" w:line="240" w:lineRule="auto"/>
              <w:jc w:val="right"/>
              <w:rPr>
                <w:rFonts w:eastAsia="Times New Roman" w:cs="Arial"/>
                <w:color w:val="auto"/>
                <w:sz w:val="20"/>
                <w:szCs w:val="20"/>
                <w:lang w:eastAsia="ru-RU"/>
              </w:rPr>
            </w:pPr>
            <w:r w:rsidRPr="0002295D">
              <w:rPr>
                <w:rFonts w:eastAsia="Times New Roman" w:cs="Arial"/>
                <w:color w:val="auto"/>
                <w:sz w:val="20"/>
                <w:szCs w:val="20"/>
                <w:lang w:eastAsia="ru-RU"/>
              </w:rPr>
              <w:t> </w:t>
            </w:r>
          </w:p>
        </w:tc>
        <w:tc>
          <w:tcPr>
            <w:tcW w:w="602" w:type="pct"/>
            <w:tcBorders>
              <w:top w:val="nil"/>
              <w:left w:val="nil"/>
              <w:bottom w:val="single" w:sz="4" w:space="0" w:color="auto"/>
              <w:right w:val="single" w:sz="4" w:space="0" w:color="auto"/>
            </w:tcBorders>
            <w:shd w:val="clear" w:color="auto" w:fill="auto"/>
            <w:noWrap/>
            <w:vAlign w:val="center"/>
            <w:hideMark/>
          </w:tcPr>
          <w:p w:rsidR="0002295D" w:rsidRPr="0002295D" w:rsidRDefault="0002295D" w:rsidP="0002295D">
            <w:pPr>
              <w:spacing w:after="0" w:line="240" w:lineRule="auto"/>
              <w:jc w:val="right"/>
              <w:rPr>
                <w:rFonts w:eastAsia="Times New Roman" w:cs="Arial"/>
                <w:color w:val="auto"/>
                <w:sz w:val="20"/>
                <w:szCs w:val="20"/>
                <w:lang w:eastAsia="ru-RU"/>
              </w:rPr>
            </w:pPr>
            <w:r w:rsidRPr="0002295D">
              <w:rPr>
                <w:rFonts w:eastAsia="Times New Roman" w:cs="Arial"/>
                <w:color w:val="auto"/>
                <w:sz w:val="20"/>
                <w:szCs w:val="20"/>
                <w:lang w:eastAsia="ru-RU"/>
              </w:rPr>
              <w:t> </w:t>
            </w:r>
          </w:p>
        </w:tc>
        <w:tc>
          <w:tcPr>
            <w:tcW w:w="602" w:type="pct"/>
            <w:tcBorders>
              <w:top w:val="nil"/>
              <w:left w:val="nil"/>
              <w:bottom w:val="single" w:sz="4" w:space="0" w:color="auto"/>
              <w:right w:val="single" w:sz="4" w:space="0" w:color="auto"/>
            </w:tcBorders>
            <w:shd w:val="clear" w:color="000000" w:fill="DCE6F1"/>
            <w:noWrap/>
            <w:vAlign w:val="center"/>
            <w:hideMark/>
          </w:tcPr>
          <w:p w:rsidR="0002295D" w:rsidRPr="0002295D" w:rsidRDefault="0002295D" w:rsidP="0002295D">
            <w:pPr>
              <w:spacing w:after="0" w:line="240" w:lineRule="auto"/>
              <w:jc w:val="right"/>
              <w:rPr>
                <w:rFonts w:eastAsia="Times New Roman" w:cs="Arial"/>
                <w:color w:val="auto"/>
                <w:sz w:val="20"/>
                <w:szCs w:val="20"/>
                <w:lang w:eastAsia="ru-RU"/>
              </w:rPr>
            </w:pPr>
            <w:r w:rsidRPr="0002295D">
              <w:rPr>
                <w:rFonts w:eastAsia="Times New Roman" w:cs="Arial"/>
                <w:color w:val="auto"/>
                <w:sz w:val="20"/>
                <w:szCs w:val="20"/>
                <w:lang w:eastAsia="ru-RU"/>
              </w:rPr>
              <w:t> </w:t>
            </w:r>
          </w:p>
        </w:tc>
        <w:tc>
          <w:tcPr>
            <w:tcW w:w="602" w:type="pct"/>
            <w:tcBorders>
              <w:top w:val="nil"/>
              <w:left w:val="nil"/>
              <w:bottom w:val="single" w:sz="4" w:space="0" w:color="auto"/>
              <w:right w:val="single" w:sz="4" w:space="0" w:color="auto"/>
            </w:tcBorders>
            <w:shd w:val="clear" w:color="auto" w:fill="auto"/>
            <w:noWrap/>
            <w:vAlign w:val="center"/>
            <w:hideMark/>
          </w:tcPr>
          <w:p w:rsidR="0002295D" w:rsidRPr="0002295D" w:rsidRDefault="0002295D" w:rsidP="0002295D">
            <w:pPr>
              <w:spacing w:after="0" w:line="240" w:lineRule="auto"/>
              <w:jc w:val="right"/>
              <w:rPr>
                <w:rFonts w:eastAsia="Times New Roman" w:cs="Arial"/>
                <w:color w:val="auto"/>
                <w:sz w:val="20"/>
                <w:szCs w:val="20"/>
                <w:lang w:eastAsia="ru-RU"/>
              </w:rPr>
            </w:pPr>
            <w:r w:rsidRPr="0002295D">
              <w:rPr>
                <w:rFonts w:eastAsia="Times New Roman" w:cs="Arial"/>
                <w:color w:val="auto"/>
                <w:sz w:val="20"/>
                <w:szCs w:val="20"/>
                <w:lang w:eastAsia="ru-RU"/>
              </w:rPr>
              <w:t> </w:t>
            </w:r>
          </w:p>
        </w:tc>
      </w:tr>
      <w:tr w:rsidR="0002295D" w:rsidRPr="0002295D" w:rsidTr="0002295D">
        <w:trPr>
          <w:trHeight w:val="255"/>
        </w:trPr>
        <w:tc>
          <w:tcPr>
            <w:tcW w:w="2592" w:type="pct"/>
            <w:tcBorders>
              <w:top w:val="nil"/>
              <w:left w:val="single" w:sz="4" w:space="0" w:color="auto"/>
              <w:bottom w:val="single" w:sz="4" w:space="0" w:color="auto"/>
              <w:right w:val="single" w:sz="4" w:space="0" w:color="auto"/>
            </w:tcBorders>
            <w:shd w:val="clear" w:color="auto" w:fill="auto"/>
            <w:noWrap/>
            <w:vAlign w:val="center"/>
            <w:hideMark/>
          </w:tcPr>
          <w:p w:rsidR="0002295D" w:rsidRPr="0002295D" w:rsidRDefault="0002295D" w:rsidP="0002295D">
            <w:pPr>
              <w:spacing w:after="0" w:line="240" w:lineRule="auto"/>
              <w:rPr>
                <w:rFonts w:eastAsia="Times New Roman" w:cs="Arial"/>
                <w:color w:val="auto"/>
                <w:sz w:val="20"/>
                <w:szCs w:val="20"/>
                <w:lang w:eastAsia="ru-RU"/>
              </w:rPr>
            </w:pPr>
            <w:r w:rsidRPr="0002295D">
              <w:rPr>
                <w:rFonts w:eastAsia="Times New Roman" w:cs="Arial"/>
                <w:color w:val="auto"/>
                <w:sz w:val="20"/>
                <w:szCs w:val="20"/>
                <w:lang w:eastAsia="ru-RU"/>
              </w:rPr>
              <w:t>Размещение рекламы</w:t>
            </w:r>
          </w:p>
        </w:tc>
        <w:tc>
          <w:tcPr>
            <w:tcW w:w="602" w:type="pct"/>
            <w:tcBorders>
              <w:top w:val="nil"/>
              <w:left w:val="nil"/>
              <w:bottom w:val="single" w:sz="4" w:space="0" w:color="auto"/>
              <w:right w:val="single" w:sz="4" w:space="0" w:color="auto"/>
            </w:tcBorders>
            <w:shd w:val="clear" w:color="auto" w:fill="auto"/>
            <w:noWrap/>
            <w:vAlign w:val="center"/>
            <w:hideMark/>
          </w:tcPr>
          <w:p w:rsidR="0002295D" w:rsidRPr="0002295D" w:rsidRDefault="0002295D" w:rsidP="0002295D">
            <w:pPr>
              <w:spacing w:after="0" w:line="240" w:lineRule="auto"/>
              <w:jc w:val="right"/>
              <w:rPr>
                <w:rFonts w:eastAsia="Times New Roman" w:cs="Arial"/>
                <w:color w:val="auto"/>
                <w:sz w:val="20"/>
                <w:szCs w:val="20"/>
                <w:lang w:eastAsia="ru-RU"/>
              </w:rPr>
            </w:pPr>
            <w:r w:rsidRPr="0002295D">
              <w:rPr>
                <w:rFonts w:eastAsia="Times New Roman" w:cs="Arial"/>
                <w:color w:val="auto"/>
                <w:sz w:val="20"/>
                <w:szCs w:val="20"/>
                <w:lang w:eastAsia="ru-RU"/>
              </w:rPr>
              <w:t> </w:t>
            </w:r>
          </w:p>
        </w:tc>
        <w:tc>
          <w:tcPr>
            <w:tcW w:w="602" w:type="pct"/>
            <w:tcBorders>
              <w:top w:val="nil"/>
              <w:left w:val="nil"/>
              <w:bottom w:val="single" w:sz="4" w:space="0" w:color="auto"/>
              <w:right w:val="single" w:sz="4" w:space="0" w:color="auto"/>
            </w:tcBorders>
            <w:shd w:val="clear" w:color="auto" w:fill="auto"/>
            <w:noWrap/>
            <w:vAlign w:val="center"/>
            <w:hideMark/>
          </w:tcPr>
          <w:p w:rsidR="0002295D" w:rsidRPr="0002295D" w:rsidRDefault="0002295D" w:rsidP="0002295D">
            <w:pPr>
              <w:spacing w:after="0" w:line="240" w:lineRule="auto"/>
              <w:jc w:val="right"/>
              <w:rPr>
                <w:rFonts w:eastAsia="Times New Roman" w:cs="Arial"/>
                <w:color w:val="auto"/>
                <w:sz w:val="20"/>
                <w:szCs w:val="20"/>
                <w:lang w:eastAsia="ru-RU"/>
              </w:rPr>
            </w:pPr>
            <w:r w:rsidRPr="0002295D">
              <w:rPr>
                <w:rFonts w:eastAsia="Times New Roman" w:cs="Arial"/>
                <w:color w:val="auto"/>
                <w:sz w:val="20"/>
                <w:szCs w:val="20"/>
                <w:lang w:eastAsia="ru-RU"/>
              </w:rPr>
              <w:t> </w:t>
            </w:r>
          </w:p>
        </w:tc>
        <w:tc>
          <w:tcPr>
            <w:tcW w:w="602" w:type="pct"/>
            <w:tcBorders>
              <w:top w:val="nil"/>
              <w:left w:val="nil"/>
              <w:bottom w:val="single" w:sz="4" w:space="0" w:color="auto"/>
              <w:right w:val="single" w:sz="4" w:space="0" w:color="auto"/>
            </w:tcBorders>
            <w:shd w:val="clear" w:color="000000" w:fill="DCE6F1"/>
            <w:noWrap/>
            <w:vAlign w:val="center"/>
            <w:hideMark/>
          </w:tcPr>
          <w:p w:rsidR="0002295D" w:rsidRPr="0002295D" w:rsidRDefault="0002295D" w:rsidP="0002295D">
            <w:pPr>
              <w:spacing w:after="0" w:line="240" w:lineRule="auto"/>
              <w:jc w:val="right"/>
              <w:rPr>
                <w:rFonts w:eastAsia="Times New Roman" w:cs="Arial"/>
                <w:color w:val="auto"/>
                <w:sz w:val="20"/>
                <w:szCs w:val="20"/>
                <w:lang w:eastAsia="ru-RU"/>
              </w:rPr>
            </w:pPr>
            <w:r w:rsidRPr="0002295D">
              <w:rPr>
                <w:rFonts w:eastAsia="Times New Roman" w:cs="Arial"/>
                <w:color w:val="auto"/>
                <w:sz w:val="20"/>
                <w:szCs w:val="20"/>
                <w:lang w:eastAsia="ru-RU"/>
              </w:rPr>
              <w:t> </w:t>
            </w:r>
          </w:p>
        </w:tc>
        <w:tc>
          <w:tcPr>
            <w:tcW w:w="602" w:type="pct"/>
            <w:tcBorders>
              <w:top w:val="nil"/>
              <w:left w:val="nil"/>
              <w:bottom w:val="single" w:sz="4" w:space="0" w:color="auto"/>
              <w:right w:val="single" w:sz="4" w:space="0" w:color="auto"/>
            </w:tcBorders>
            <w:shd w:val="clear" w:color="000000" w:fill="DCE6F1"/>
            <w:noWrap/>
            <w:vAlign w:val="center"/>
            <w:hideMark/>
          </w:tcPr>
          <w:p w:rsidR="0002295D" w:rsidRPr="0002295D" w:rsidRDefault="0002295D" w:rsidP="0002295D">
            <w:pPr>
              <w:spacing w:after="0" w:line="240" w:lineRule="auto"/>
              <w:jc w:val="right"/>
              <w:rPr>
                <w:rFonts w:eastAsia="Times New Roman" w:cs="Arial"/>
                <w:color w:val="auto"/>
                <w:sz w:val="20"/>
                <w:szCs w:val="20"/>
                <w:lang w:eastAsia="ru-RU"/>
              </w:rPr>
            </w:pPr>
            <w:r w:rsidRPr="0002295D">
              <w:rPr>
                <w:rFonts w:eastAsia="Times New Roman" w:cs="Arial"/>
                <w:color w:val="auto"/>
                <w:sz w:val="20"/>
                <w:szCs w:val="20"/>
                <w:lang w:eastAsia="ru-RU"/>
              </w:rPr>
              <w:t> </w:t>
            </w:r>
          </w:p>
        </w:tc>
      </w:tr>
      <w:tr w:rsidR="0002295D" w:rsidRPr="0002295D" w:rsidTr="0002295D">
        <w:trPr>
          <w:trHeight w:val="255"/>
        </w:trPr>
        <w:tc>
          <w:tcPr>
            <w:tcW w:w="2592" w:type="pct"/>
            <w:tcBorders>
              <w:top w:val="nil"/>
              <w:left w:val="single" w:sz="4" w:space="0" w:color="auto"/>
              <w:bottom w:val="single" w:sz="4" w:space="0" w:color="auto"/>
              <w:right w:val="single" w:sz="4" w:space="0" w:color="auto"/>
            </w:tcBorders>
            <w:shd w:val="clear" w:color="auto" w:fill="auto"/>
            <w:noWrap/>
            <w:vAlign w:val="center"/>
            <w:hideMark/>
          </w:tcPr>
          <w:p w:rsidR="0002295D" w:rsidRPr="0002295D" w:rsidRDefault="0002295D" w:rsidP="0002295D">
            <w:pPr>
              <w:spacing w:after="0" w:line="240" w:lineRule="auto"/>
              <w:rPr>
                <w:rFonts w:eastAsia="Times New Roman" w:cs="Arial"/>
                <w:color w:val="auto"/>
                <w:sz w:val="20"/>
                <w:szCs w:val="20"/>
                <w:lang w:eastAsia="ru-RU"/>
              </w:rPr>
            </w:pPr>
            <w:r w:rsidRPr="0002295D">
              <w:rPr>
                <w:rFonts w:eastAsia="Times New Roman" w:cs="Arial"/>
                <w:color w:val="auto"/>
                <w:sz w:val="20"/>
                <w:szCs w:val="20"/>
                <w:lang w:eastAsia="ru-RU"/>
              </w:rPr>
              <w:t>Начало работы</w:t>
            </w:r>
          </w:p>
        </w:tc>
        <w:tc>
          <w:tcPr>
            <w:tcW w:w="602" w:type="pct"/>
            <w:tcBorders>
              <w:top w:val="nil"/>
              <w:left w:val="nil"/>
              <w:bottom w:val="single" w:sz="4" w:space="0" w:color="auto"/>
              <w:right w:val="single" w:sz="4" w:space="0" w:color="auto"/>
            </w:tcBorders>
            <w:shd w:val="clear" w:color="auto" w:fill="auto"/>
            <w:noWrap/>
            <w:vAlign w:val="center"/>
            <w:hideMark/>
          </w:tcPr>
          <w:p w:rsidR="0002295D" w:rsidRPr="0002295D" w:rsidRDefault="0002295D" w:rsidP="0002295D">
            <w:pPr>
              <w:spacing w:after="0" w:line="240" w:lineRule="auto"/>
              <w:jc w:val="right"/>
              <w:rPr>
                <w:rFonts w:eastAsia="Times New Roman" w:cs="Arial"/>
                <w:color w:val="auto"/>
                <w:sz w:val="20"/>
                <w:szCs w:val="20"/>
                <w:lang w:eastAsia="ru-RU"/>
              </w:rPr>
            </w:pPr>
            <w:r w:rsidRPr="0002295D">
              <w:rPr>
                <w:rFonts w:eastAsia="Times New Roman" w:cs="Arial"/>
                <w:color w:val="auto"/>
                <w:sz w:val="20"/>
                <w:szCs w:val="20"/>
                <w:lang w:eastAsia="ru-RU"/>
              </w:rPr>
              <w:t> </w:t>
            </w:r>
          </w:p>
        </w:tc>
        <w:tc>
          <w:tcPr>
            <w:tcW w:w="602" w:type="pct"/>
            <w:tcBorders>
              <w:top w:val="nil"/>
              <w:left w:val="nil"/>
              <w:bottom w:val="single" w:sz="4" w:space="0" w:color="auto"/>
              <w:right w:val="single" w:sz="4" w:space="0" w:color="auto"/>
            </w:tcBorders>
            <w:shd w:val="clear" w:color="auto" w:fill="auto"/>
            <w:noWrap/>
            <w:vAlign w:val="center"/>
            <w:hideMark/>
          </w:tcPr>
          <w:p w:rsidR="0002295D" w:rsidRPr="0002295D" w:rsidRDefault="0002295D" w:rsidP="0002295D">
            <w:pPr>
              <w:spacing w:after="0" w:line="240" w:lineRule="auto"/>
              <w:jc w:val="right"/>
              <w:rPr>
                <w:rFonts w:eastAsia="Times New Roman" w:cs="Arial"/>
                <w:color w:val="auto"/>
                <w:sz w:val="20"/>
                <w:szCs w:val="20"/>
                <w:lang w:eastAsia="ru-RU"/>
              </w:rPr>
            </w:pPr>
            <w:r w:rsidRPr="0002295D">
              <w:rPr>
                <w:rFonts w:eastAsia="Times New Roman" w:cs="Arial"/>
                <w:color w:val="auto"/>
                <w:sz w:val="20"/>
                <w:szCs w:val="20"/>
                <w:lang w:eastAsia="ru-RU"/>
              </w:rPr>
              <w:t> </w:t>
            </w:r>
          </w:p>
        </w:tc>
        <w:tc>
          <w:tcPr>
            <w:tcW w:w="602" w:type="pct"/>
            <w:tcBorders>
              <w:top w:val="nil"/>
              <w:left w:val="nil"/>
              <w:bottom w:val="single" w:sz="4" w:space="0" w:color="auto"/>
              <w:right w:val="single" w:sz="4" w:space="0" w:color="auto"/>
            </w:tcBorders>
            <w:shd w:val="clear" w:color="auto" w:fill="auto"/>
            <w:noWrap/>
            <w:vAlign w:val="center"/>
            <w:hideMark/>
          </w:tcPr>
          <w:p w:rsidR="0002295D" w:rsidRPr="0002295D" w:rsidRDefault="0002295D" w:rsidP="0002295D">
            <w:pPr>
              <w:spacing w:after="0" w:line="240" w:lineRule="auto"/>
              <w:jc w:val="right"/>
              <w:rPr>
                <w:rFonts w:eastAsia="Times New Roman" w:cs="Arial"/>
                <w:color w:val="auto"/>
                <w:sz w:val="20"/>
                <w:szCs w:val="20"/>
                <w:lang w:eastAsia="ru-RU"/>
              </w:rPr>
            </w:pPr>
            <w:r w:rsidRPr="0002295D">
              <w:rPr>
                <w:rFonts w:eastAsia="Times New Roman" w:cs="Arial"/>
                <w:color w:val="auto"/>
                <w:sz w:val="20"/>
                <w:szCs w:val="20"/>
                <w:lang w:eastAsia="ru-RU"/>
              </w:rPr>
              <w:t> </w:t>
            </w:r>
          </w:p>
        </w:tc>
        <w:tc>
          <w:tcPr>
            <w:tcW w:w="602" w:type="pct"/>
            <w:tcBorders>
              <w:top w:val="nil"/>
              <w:left w:val="nil"/>
              <w:bottom w:val="single" w:sz="4" w:space="0" w:color="auto"/>
              <w:right w:val="single" w:sz="4" w:space="0" w:color="auto"/>
            </w:tcBorders>
            <w:shd w:val="clear" w:color="000000" w:fill="DCE6F1"/>
            <w:noWrap/>
            <w:vAlign w:val="center"/>
            <w:hideMark/>
          </w:tcPr>
          <w:p w:rsidR="0002295D" w:rsidRPr="0002295D" w:rsidRDefault="0002295D" w:rsidP="0002295D">
            <w:pPr>
              <w:spacing w:after="0" w:line="240" w:lineRule="auto"/>
              <w:jc w:val="right"/>
              <w:rPr>
                <w:rFonts w:eastAsia="Times New Roman" w:cs="Arial"/>
                <w:color w:val="auto"/>
                <w:sz w:val="20"/>
                <w:szCs w:val="20"/>
                <w:lang w:eastAsia="ru-RU"/>
              </w:rPr>
            </w:pPr>
            <w:r w:rsidRPr="0002295D">
              <w:rPr>
                <w:rFonts w:eastAsia="Times New Roman" w:cs="Arial"/>
                <w:color w:val="auto"/>
                <w:sz w:val="20"/>
                <w:szCs w:val="20"/>
                <w:lang w:eastAsia="ru-RU"/>
              </w:rPr>
              <w:t> </w:t>
            </w:r>
          </w:p>
        </w:tc>
      </w:tr>
    </w:tbl>
    <w:p w:rsidR="00EA34D3" w:rsidRPr="006F166A" w:rsidRDefault="00EA34D3" w:rsidP="00210E2A">
      <w:pPr>
        <w:spacing w:after="0" w:line="360" w:lineRule="auto"/>
        <w:jc w:val="both"/>
        <w:rPr>
          <w:rFonts w:cs="Arial"/>
          <w:color w:val="auto"/>
        </w:rPr>
      </w:pPr>
    </w:p>
    <w:p w:rsidR="00122FE2" w:rsidRPr="000D3356" w:rsidRDefault="00122FE2" w:rsidP="00254F1E">
      <w:pPr>
        <w:pStyle w:val="2"/>
        <w:spacing w:before="0" w:line="360" w:lineRule="auto"/>
        <w:ind w:firstLine="284"/>
        <w:jc w:val="both"/>
        <w:rPr>
          <w:rFonts w:ascii="Arial" w:hAnsi="Arial" w:cs="Arial"/>
          <w:color w:val="auto"/>
          <w:sz w:val="24"/>
        </w:rPr>
      </w:pPr>
      <w:bookmarkStart w:id="41" w:name="_Toc309917902"/>
      <w:r w:rsidRPr="006F166A">
        <w:rPr>
          <w:rFonts w:ascii="Arial" w:hAnsi="Arial" w:cs="Arial"/>
          <w:color w:val="auto"/>
          <w:sz w:val="24"/>
        </w:rPr>
        <w:t>7.2 Затраты на реализацию проекта</w:t>
      </w:r>
      <w:bookmarkEnd w:id="41"/>
    </w:p>
    <w:p w:rsidR="008D5596" w:rsidRDefault="008D5596" w:rsidP="0002295D">
      <w:pPr>
        <w:spacing w:after="0" w:line="360" w:lineRule="auto"/>
        <w:ind w:firstLine="284"/>
        <w:jc w:val="both"/>
        <w:rPr>
          <w:rFonts w:cs="Arial"/>
          <w:color w:val="auto"/>
        </w:rPr>
      </w:pPr>
      <w:r w:rsidRPr="002B6D0F">
        <w:rPr>
          <w:rFonts w:cs="Arial"/>
          <w:color w:val="auto"/>
        </w:rPr>
        <w:t>Оценка инвестиционных</w:t>
      </w:r>
      <w:r w:rsidRPr="006F166A">
        <w:rPr>
          <w:rFonts w:cs="Arial"/>
          <w:color w:val="auto"/>
        </w:rPr>
        <w:t xml:space="preserve"> затрат </w:t>
      </w:r>
      <w:r w:rsidR="0050370D">
        <w:rPr>
          <w:rFonts w:cs="Arial"/>
          <w:color w:val="auto"/>
        </w:rPr>
        <w:t xml:space="preserve">на основные средства </w:t>
      </w:r>
      <w:r w:rsidRPr="006F166A">
        <w:rPr>
          <w:rFonts w:cs="Arial"/>
          <w:color w:val="auto"/>
        </w:rPr>
        <w:t>представлена в следующей таблице.</w:t>
      </w:r>
    </w:p>
    <w:p w:rsidR="0002295D" w:rsidRDefault="0002295D" w:rsidP="0002295D">
      <w:pPr>
        <w:pStyle w:val="af0"/>
        <w:spacing w:after="0" w:line="360" w:lineRule="auto"/>
        <w:ind w:firstLine="284"/>
        <w:rPr>
          <w:rFonts w:cs="Arial"/>
          <w:bCs w:val="0"/>
          <w:color w:val="auto"/>
          <w:sz w:val="20"/>
          <w:szCs w:val="22"/>
        </w:rPr>
      </w:pPr>
    </w:p>
    <w:p w:rsidR="008D5596" w:rsidRPr="006F166A" w:rsidRDefault="00B40CCF" w:rsidP="0002295D">
      <w:pPr>
        <w:pStyle w:val="af0"/>
        <w:spacing w:after="0" w:line="360" w:lineRule="auto"/>
        <w:ind w:firstLine="284"/>
        <w:rPr>
          <w:rFonts w:cs="Arial"/>
          <w:bCs w:val="0"/>
          <w:color w:val="auto"/>
          <w:sz w:val="20"/>
          <w:szCs w:val="22"/>
        </w:rPr>
      </w:pPr>
      <w:bookmarkStart w:id="42" w:name="_Toc309895486"/>
      <w:r w:rsidRPr="0002295D">
        <w:rPr>
          <w:rFonts w:cs="Arial"/>
          <w:bCs w:val="0"/>
          <w:color w:val="auto"/>
          <w:sz w:val="20"/>
          <w:szCs w:val="22"/>
        </w:rPr>
        <w:t xml:space="preserve">Таблица </w:t>
      </w:r>
      <w:r w:rsidR="00A44DD6" w:rsidRPr="0002295D">
        <w:rPr>
          <w:rFonts w:cs="Arial"/>
          <w:bCs w:val="0"/>
          <w:color w:val="auto"/>
          <w:sz w:val="20"/>
          <w:szCs w:val="22"/>
        </w:rPr>
        <w:fldChar w:fldCharType="begin"/>
      </w:r>
      <w:r w:rsidRPr="0002295D">
        <w:rPr>
          <w:rFonts w:cs="Arial"/>
          <w:bCs w:val="0"/>
          <w:color w:val="auto"/>
          <w:sz w:val="20"/>
          <w:szCs w:val="22"/>
        </w:rPr>
        <w:instrText xml:space="preserve"> SEQ Таблица \* ARABIC </w:instrText>
      </w:r>
      <w:r w:rsidR="00A44DD6" w:rsidRPr="0002295D">
        <w:rPr>
          <w:rFonts w:cs="Arial"/>
          <w:bCs w:val="0"/>
          <w:color w:val="auto"/>
          <w:sz w:val="20"/>
          <w:szCs w:val="22"/>
        </w:rPr>
        <w:fldChar w:fldCharType="separate"/>
      </w:r>
      <w:r w:rsidRPr="0002295D">
        <w:rPr>
          <w:rFonts w:cs="Arial"/>
          <w:bCs w:val="0"/>
          <w:color w:val="auto"/>
          <w:sz w:val="20"/>
          <w:szCs w:val="22"/>
        </w:rPr>
        <w:t>8</w:t>
      </w:r>
      <w:r w:rsidR="00A44DD6" w:rsidRPr="0002295D">
        <w:rPr>
          <w:rFonts w:cs="Arial"/>
          <w:bCs w:val="0"/>
          <w:color w:val="auto"/>
          <w:sz w:val="20"/>
          <w:szCs w:val="22"/>
        </w:rPr>
        <w:fldChar w:fldCharType="end"/>
      </w:r>
      <w:bookmarkStart w:id="43" w:name="_Toc308877762"/>
      <w:r>
        <w:rPr>
          <w:rFonts w:cs="Arial"/>
          <w:bCs w:val="0"/>
          <w:color w:val="auto"/>
          <w:sz w:val="20"/>
          <w:szCs w:val="22"/>
        </w:rPr>
        <w:t xml:space="preserve"> - </w:t>
      </w:r>
      <w:r w:rsidR="008D5596" w:rsidRPr="001D12E6">
        <w:rPr>
          <w:rFonts w:cs="Arial"/>
          <w:bCs w:val="0"/>
          <w:color w:val="auto"/>
          <w:sz w:val="20"/>
          <w:szCs w:val="22"/>
        </w:rPr>
        <w:t>Инвестиционные затраты в 2012 г</w:t>
      </w:r>
      <w:bookmarkEnd w:id="43"/>
      <w:r w:rsidR="007732CE">
        <w:rPr>
          <w:rFonts w:cs="Arial"/>
          <w:bCs w:val="0"/>
          <w:color w:val="auto"/>
          <w:sz w:val="20"/>
          <w:szCs w:val="22"/>
        </w:rPr>
        <w:t>, тыс. тенге</w:t>
      </w:r>
      <w:bookmarkEnd w:id="42"/>
    </w:p>
    <w:tbl>
      <w:tblPr>
        <w:tblStyle w:val="af1"/>
        <w:tblW w:w="9356" w:type="dxa"/>
        <w:tblLook w:val="04A0"/>
      </w:tblPr>
      <w:tblGrid>
        <w:gridCol w:w="4253"/>
        <w:gridCol w:w="1843"/>
        <w:gridCol w:w="3260"/>
      </w:tblGrid>
      <w:tr w:rsidR="007732CE" w:rsidRPr="00E50EBA" w:rsidTr="00637127">
        <w:trPr>
          <w:trHeight w:val="345"/>
        </w:trPr>
        <w:tc>
          <w:tcPr>
            <w:tcW w:w="4253" w:type="dxa"/>
            <w:vMerge w:val="restart"/>
            <w:shd w:val="clear" w:color="auto" w:fill="DBE5F1" w:themeFill="accent1" w:themeFillTint="33"/>
            <w:noWrap/>
            <w:hideMark/>
          </w:tcPr>
          <w:p w:rsidR="007732CE" w:rsidRPr="00E50EBA" w:rsidRDefault="007732CE" w:rsidP="00637127">
            <w:pPr>
              <w:rPr>
                <w:b/>
                <w:color w:val="auto"/>
                <w:sz w:val="20"/>
                <w:lang w:eastAsia="ru-RU"/>
              </w:rPr>
            </w:pPr>
            <w:r w:rsidRPr="00E50EBA">
              <w:rPr>
                <w:b/>
                <w:color w:val="auto"/>
                <w:sz w:val="20"/>
                <w:lang w:eastAsia="ru-RU"/>
              </w:rPr>
              <w:t>Наименование</w:t>
            </w:r>
          </w:p>
        </w:tc>
        <w:tc>
          <w:tcPr>
            <w:tcW w:w="1843" w:type="dxa"/>
            <w:vMerge w:val="restart"/>
            <w:shd w:val="clear" w:color="auto" w:fill="DBE5F1" w:themeFill="accent1" w:themeFillTint="33"/>
            <w:noWrap/>
            <w:hideMark/>
          </w:tcPr>
          <w:p w:rsidR="007732CE" w:rsidRPr="00E50EBA" w:rsidRDefault="007732CE" w:rsidP="00637127">
            <w:pPr>
              <w:jc w:val="center"/>
              <w:rPr>
                <w:b/>
                <w:color w:val="auto"/>
                <w:sz w:val="20"/>
                <w:lang w:eastAsia="ru-RU"/>
              </w:rPr>
            </w:pPr>
            <w:r w:rsidRPr="00E50EBA">
              <w:rPr>
                <w:b/>
                <w:color w:val="auto"/>
                <w:sz w:val="20"/>
                <w:lang w:eastAsia="ru-RU"/>
              </w:rPr>
              <w:t>Сумма, тыс. тг.</w:t>
            </w:r>
          </w:p>
        </w:tc>
        <w:tc>
          <w:tcPr>
            <w:tcW w:w="3260" w:type="dxa"/>
            <w:shd w:val="clear" w:color="auto" w:fill="DBE5F1" w:themeFill="accent1" w:themeFillTint="33"/>
            <w:hideMark/>
          </w:tcPr>
          <w:p w:rsidR="007732CE" w:rsidRPr="00E50EBA" w:rsidRDefault="007732CE" w:rsidP="00637127">
            <w:pPr>
              <w:jc w:val="center"/>
              <w:rPr>
                <w:b/>
                <w:color w:val="auto"/>
                <w:sz w:val="20"/>
                <w:lang w:eastAsia="ru-RU"/>
              </w:rPr>
            </w:pPr>
            <w:r w:rsidRPr="00E50EBA">
              <w:rPr>
                <w:b/>
                <w:color w:val="auto"/>
                <w:sz w:val="20"/>
                <w:lang w:eastAsia="ru-RU"/>
              </w:rPr>
              <w:t>2 012</w:t>
            </w:r>
          </w:p>
        </w:tc>
      </w:tr>
      <w:tr w:rsidR="007732CE" w:rsidRPr="00E50EBA" w:rsidTr="00637127">
        <w:trPr>
          <w:trHeight w:val="185"/>
        </w:trPr>
        <w:tc>
          <w:tcPr>
            <w:tcW w:w="4253" w:type="dxa"/>
            <w:vMerge/>
            <w:shd w:val="clear" w:color="auto" w:fill="DBE5F1" w:themeFill="accent1" w:themeFillTint="33"/>
            <w:noWrap/>
            <w:hideMark/>
          </w:tcPr>
          <w:p w:rsidR="007732CE" w:rsidRPr="00E50EBA" w:rsidRDefault="007732CE" w:rsidP="00637127">
            <w:pPr>
              <w:rPr>
                <w:b/>
                <w:color w:val="auto"/>
                <w:sz w:val="20"/>
                <w:lang w:eastAsia="ru-RU"/>
              </w:rPr>
            </w:pPr>
          </w:p>
        </w:tc>
        <w:tc>
          <w:tcPr>
            <w:tcW w:w="1843" w:type="dxa"/>
            <w:vMerge/>
            <w:shd w:val="clear" w:color="auto" w:fill="DBE5F1" w:themeFill="accent1" w:themeFillTint="33"/>
            <w:hideMark/>
          </w:tcPr>
          <w:p w:rsidR="007732CE" w:rsidRPr="00E50EBA" w:rsidRDefault="007732CE" w:rsidP="00637127">
            <w:pPr>
              <w:rPr>
                <w:b/>
                <w:color w:val="auto"/>
                <w:sz w:val="20"/>
                <w:lang w:eastAsia="ru-RU"/>
              </w:rPr>
            </w:pPr>
          </w:p>
        </w:tc>
        <w:tc>
          <w:tcPr>
            <w:tcW w:w="3260" w:type="dxa"/>
            <w:shd w:val="clear" w:color="auto" w:fill="DBE5F1" w:themeFill="accent1" w:themeFillTint="33"/>
            <w:hideMark/>
          </w:tcPr>
          <w:p w:rsidR="007732CE" w:rsidRPr="00E50EBA" w:rsidRDefault="007732CE" w:rsidP="007732CE">
            <w:pPr>
              <w:jc w:val="center"/>
              <w:rPr>
                <w:b/>
                <w:color w:val="auto"/>
                <w:sz w:val="20"/>
                <w:lang w:eastAsia="ru-RU"/>
              </w:rPr>
            </w:pPr>
            <w:r w:rsidRPr="00E50EBA">
              <w:rPr>
                <w:b/>
                <w:color w:val="auto"/>
                <w:sz w:val="20"/>
                <w:lang w:eastAsia="ru-RU"/>
              </w:rPr>
              <w:t>март</w:t>
            </w:r>
          </w:p>
        </w:tc>
      </w:tr>
      <w:tr w:rsidR="007732CE" w:rsidRPr="000C2118" w:rsidTr="00637127">
        <w:trPr>
          <w:trHeight w:val="255"/>
        </w:trPr>
        <w:tc>
          <w:tcPr>
            <w:tcW w:w="4253" w:type="dxa"/>
            <w:noWrap/>
          </w:tcPr>
          <w:p w:rsidR="007732CE" w:rsidRPr="000C2118" w:rsidRDefault="007732CE" w:rsidP="00637127">
            <w:pPr>
              <w:rPr>
                <w:color w:val="auto"/>
                <w:sz w:val="20"/>
                <w:lang w:eastAsia="ru-RU"/>
              </w:rPr>
            </w:pPr>
            <w:r w:rsidRPr="007732CE">
              <w:rPr>
                <w:color w:val="auto"/>
                <w:sz w:val="20"/>
                <w:lang w:eastAsia="ru-RU"/>
              </w:rPr>
              <w:t>Коптильная установка УКУ-1М</w:t>
            </w:r>
          </w:p>
        </w:tc>
        <w:tc>
          <w:tcPr>
            <w:tcW w:w="1843" w:type="dxa"/>
            <w:noWrap/>
          </w:tcPr>
          <w:p w:rsidR="007732CE" w:rsidRPr="000C2118" w:rsidRDefault="007732CE" w:rsidP="00637127">
            <w:pPr>
              <w:jc w:val="center"/>
              <w:rPr>
                <w:color w:val="auto"/>
                <w:sz w:val="20"/>
                <w:lang w:eastAsia="ru-RU"/>
              </w:rPr>
            </w:pPr>
            <w:r>
              <w:rPr>
                <w:color w:val="auto"/>
                <w:sz w:val="20"/>
                <w:lang w:eastAsia="ru-RU"/>
              </w:rPr>
              <w:t>662</w:t>
            </w:r>
          </w:p>
        </w:tc>
        <w:tc>
          <w:tcPr>
            <w:tcW w:w="3260" w:type="dxa"/>
            <w:noWrap/>
          </w:tcPr>
          <w:p w:rsidR="007732CE" w:rsidRPr="000C2118" w:rsidRDefault="007732CE" w:rsidP="007732CE">
            <w:pPr>
              <w:jc w:val="center"/>
              <w:rPr>
                <w:color w:val="auto"/>
                <w:sz w:val="20"/>
                <w:lang w:eastAsia="ru-RU"/>
              </w:rPr>
            </w:pPr>
            <w:r>
              <w:rPr>
                <w:color w:val="auto"/>
                <w:sz w:val="20"/>
                <w:lang w:eastAsia="ru-RU"/>
              </w:rPr>
              <w:t>662</w:t>
            </w:r>
          </w:p>
        </w:tc>
      </w:tr>
      <w:tr w:rsidR="0050370D" w:rsidRPr="000C2118" w:rsidTr="00637127">
        <w:trPr>
          <w:trHeight w:val="255"/>
        </w:trPr>
        <w:tc>
          <w:tcPr>
            <w:tcW w:w="4253" w:type="dxa"/>
            <w:noWrap/>
          </w:tcPr>
          <w:p w:rsidR="0050370D" w:rsidRPr="000C2118" w:rsidRDefault="0050370D" w:rsidP="00637127">
            <w:pPr>
              <w:rPr>
                <w:color w:val="auto"/>
                <w:sz w:val="20"/>
                <w:lang w:eastAsia="ru-RU"/>
              </w:rPr>
            </w:pPr>
            <w:r w:rsidRPr="0050370D">
              <w:rPr>
                <w:color w:val="auto"/>
                <w:sz w:val="20"/>
                <w:lang w:eastAsia="ru-RU"/>
              </w:rPr>
              <w:t>Холодильная установка Copeland</w:t>
            </w:r>
          </w:p>
        </w:tc>
        <w:tc>
          <w:tcPr>
            <w:tcW w:w="1843" w:type="dxa"/>
            <w:noWrap/>
          </w:tcPr>
          <w:p w:rsidR="0050370D" w:rsidRDefault="0050370D" w:rsidP="00637127">
            <w:pPr>
              <w:jc w:val="center"/>
              <w:rPr>
                <w:color w:val="auto"/>
                <w:sz w:val="20"/>
                <w:lang w:eastAsia="ru-RU"/>
              </w:rPr>
            </w:pPr>
            <w:r>
              <w:rPr>
                <w:color w:val="auto"/>
                <w:sz w:val="20"/>
                <w:lang w:eastAsia="ru-RU"/>
              </w:rPr>
              <w:t>675</w:t>
            </w:r>
          </w:p>
        </w:tc>
        <w:tc>
          <w:tcPr>
            <w:tcW w:w="3260" w:type="dxa"/>
            <w:noWrap/>
          </w:tcPr>
          <w:p w:rsidR="0050370D" w:rsidRDefault="0050370D" w:rsidP="007732CE">
            <w:pPr>
              <w:jc w:val="center"/>
              <w:rPr>
                <w:color w:val="auto"/>
                <w:sz w:val="20"/>
                <w:lang w:eastAsia="ru-RU"/>
              </w:rPr>
            </w:pPr>
            <w:r>
              <w:rPr>
                <w:color w:val="auto"/>
                <w:sz w:val="20"/>
                <w:lang w:eastAsia="ru-RU"/>
              </w:rPr>
              <w:t>675</w:t>
            </w:r>
          </w:p>
        </w:tc>
      </w:tr>
      <w:tr w:rsidR="007732CE" w:rsidRPr="000C2118" w:rsidTr="00637127">
        <w:trPr>
          <w:trHeight w:val="255"/>
        </w:trPr>
        <w:tc>
          <w:tcPr>
            <w:tcW w:w="4253" w:type="dxa"/>
            <w:noWrap/>
          </w:tcPr>
          <w:p w:rsidR="007732CE" w:rsidRPr="000C2118" w:rsidRDefault="007732CE" w:rsidP="00637127">
            <w:pPr>
              <w:rPr>
                <w:color w:val="auto"/>
                <w:sz w:val="20"/>
                <w:lang w:eastAsia="ru-RU"/>
              </w:rPr>
            </w:pPr>
            <w:r w:rsidRPr="000C2118">
              <w:rPr>
                <w:color w:val="auto"/>
                <w:sz w:val="20"/>
                <w:lang w:eastAsia="ru-RU"/>
              </w:rPr>
              <w:t>Комплект утвари</w:t>
            </w:r>
          </w:p>
        </w:tc>
        <w:tc>
          <w:tcPr>
            <w:tcW w:w="1843" w:type="dxa"/>
            <w:noWrap/>
          </w:tcPr>
          <w:p w:rsidR="007732CE" w:rsidRPr="000C2118" w:rsidRDefault="007732CE" w:rsidP="00637127">
            <w:pPr>
              <w:jc w:val="center"/>
              <w:rPr>
                <w:color w:val="auto"/>
                <w:sz w:val="20"/>
                <w:lang w:eastAsia="ru-RU"/>
              </w:rPr>
            </w:pPr>
            <w:r>
              <w:rPr>
                <w:color w:val="auto"/>
                <w:sz w:val="20"/>
                <w:lang w:eastAsia="ru-RU"/>
              </w:rPr>
              <w:t>350</w:t>
            </w:r>
          </w:p>
        </w:tc>
        <w:tc>
          <w:tcPr>
            <w:tcW w:w="3260" w:type="dxa"/>
            <w:noWrap/>
          </w:tcPr>
          <w:p w:rsidR="007732CE" w:rsidRPr="000C2118" w:rsidRDefault="007732CE" w:rsidP="007732CE">
            <w:pPr>
              <w:jc w:val="center"/>
              <w:rPr>
                <w:color w:val="auto"/>
                <w:sz w:val="20"/>
                <w:lang w:eastAsia="ru-RU"/>
              </w:rPr>
            </w:pPr>
            <w:r>
              <w:rPr>
                <w:color w:val="auto"/>
                <w:sz w:val="20"/>
                <w:lang w:eastAsia="ru-RU"/>
              </w:rPr>
              <w:t>350</w:t>
            </w:r>
          </w:p>
        </w:tc>
      </w:tr>
      <w:tr w:rsidR="007732CE" w:rsidRPr="000C2118" w:rsidTr="00637127">
        <w:trPr>
          <w:trHeight w:val="255"/>
        </w:trPr>
        <w:tc>
          <w:tcPr>
            <w:tcW w:w="4253" w:type="dxa"/>
            <w:noWrap/>
          </w:tcPr>
          <w:p w:rsidR="007732CE" w:rsidRPr="000C2118" w:rsidRDefault="007732CE" w:rsidP="00637127">
            <w:pPr>
              <w:rPr>
                <w:color w:val="auto"/>
                <w:sz w:val="20"/>
                <w:lang w:eastAsia="ru-RU"/>
              </w:rPr>
            </w:pPr>
            <w:r w:rsidRPr="000C2118">
              <w:rPr>
                <w:color w:val="auto"/>
                <w:sz w:val="20"/>
                <w:lang w:eastAsia="ru-RU"/>
              </w:rPr>
              <w:t>ГАЗель</w:t>
            </w:r>
            <w:r w:rsidR="00851E97">
              <w:rPr>
                <w:color w:val="auto"/>
                <w:sz w:val="20"/>
                <w:lang w:eastAsia="ru-RU"/>
              </w:rPr>
              <w:t xml:space="preserve"> (2 ед.)</w:t>
            </w:r>
          </w:p>
        </w:tc>
        <w:tc>
          <w:tcPr>
            <w:tcW w:w="1843" w:type="dxa"/>
            <w:noWrap/>
          </w:tcPr>
          <w:p w:rsidR="007732CE" w:rsidRPr="000C2118" w:rsidRDefault="007732CE" w:rsidP="00637127">
            <w:pPr>
              <w:jc w:val="center"/>
              <w:rPr>
                <w:color w:val="auto"/>
                <w:sz w:val="20"/>
                <w:lang w:eastAsia="ru-RU"/>
              </w:rPr>
            </w:pPr>
            <w:r>
              <w:rPr>
                <w:color w:val="auto"/>
                <w:sz w:val="20"/>
                <w:lang w:eastAsia="ru-RU"/>
              </w:rPr>
              <w:t>5 908</w:t>
            </w:r>
          </w:p>
        </w:tc>
        <w:tc>
          <w:tcPr>
            <w:tcW w:w="3260" w:type="dxa"/>
            <w:noWrap/>
          </w:tcPr>
          <w:p w:rsidR="007732CE" w:rsidRPr="000C2118" w:rsidRDefault="00851E97" w:rsidP="007732CE">
            <w:pPr>
              <w:jc w:val="center"/>
              <w:rPr>
                <w:color w:val="auto"/>
                <w:sz w:val="20"/>
                <w:lang w:eastAsia="ru-RU"/>
              </w:rPr>
            </w:pPr>
            <w:r>
              <w:rPr>
                <w:color w:val="auto"/>
                <w:sz w:val="20"/>
                <w:lang w:eastAsia="ru-RU"/>
              </w:rPr>
              <w:t>5 908</w:t>
            </w:r>
          </w:p>
        </w:tc>
      </w:tr>
      <w:tr w:rsidR="007732CE" w:rsidRPr="000C2118" w:rsidTr="00637127">
        <w:trPr>
          <w:trHeight w:val="255"/>
        </w:trPr>
        <w:tc>
          <w:tcPr>
            <w:tcW w:w="4253" w:type="dxa"/>
            <w:noWrap/>
            <w:hideMark/>
          </w:tcPr>
          <w:p w:rsidR="007732CE" w:rsidRPr="000C2118" w:rsidRDefault="007732CE" w:rsidP="00637127">
            <w:pPr>
              <w:rPr>
                <w:color w:val="auto"/>
                <w:sz w:val="20"/>
                <w:lang w:eastAsia="ru-RU"/>
              </w:rPr>
            </w:pPr>
            <w:r w:rsidRPr="000C2118">
              <w:rPr>
                <w:color w:val="auto"/>
                <w:sz w:val="20"/>
                <w:lang w:eastAsia="ru-RU"/>
              </w:rPr>
              <w:t>Итого</w:t>
            </w:r>
          </w:p>
        </w:tc>
        <w:tc>
          <w:tcPr>
            <w:tcW w:w="1843" w:type="dxa"/>
            <w:noWrap/>
            <w:hideMark/>
          </w:tcPr>
          <w:p w:rsidR="007732CE" w:rsidRPr="000C2118" w:rsidRDefault="0050370D" w:rsidP="00637127">
            <w:pPr>
              <w:jc w:val="center"/>
              <w:rPr>
                <w:color w:val="auto"/>
                <w:sz w:val="20"/>
                <w:lang w:eastAsia="ru-RU"/>
              </w:rPr>
            </w:pPr>
            <w:r>
              <w:rPr>
                <w:color w:val="auto"/>
                <w:sz w:val="20"/>
                <w:lang w:eastAsia="ru-RU"/>
              </w:rPr>
              <w:t>7 595</w:t>
            </w:r>
          </w:p>
        </w:tc>
        <w:tc>
          <w:tcPr>
            <w:tcW w:w="3260" w:type="dxa"/>
            <w:noWrap/>
            <w:hideMark/>
          </w:tcPr>
          <w:p w:rsidR="007732CE" w:rsidRPr="000C2118" w:rsidRDefault="0050370D" w:rsidP="007732CE">
            <w:pPr>
              <w:jc w:val="center"/>
              <w:rPr>
                <w:color w:val="auto"/>
                <w:sz w:val="20"/>
                <w:lang w:eastAsia="ru-RU"/>
              </w:rPr>
            </w:pPr>
            <w:r>
              <w:rPr>
                <w:color w:val="auto"/>
                <w:sz w:val="20"/>
                <w:lang w:eastAsia="ru-RU"/>
              </w:rPr>
              <w:t>7 595</w:t>
            </w:r>
          </w:p>
        </w:tc>
      </w:tr>
    </w:tbl>
    <w:p w:rsidR="008D5596" w:rsidRPr="006F166A" w:rsidRDefault="008D5596" w:rsidP="008D5596">
      <w:pPr>
        <w:spacing w:after="0" w:line="360" w:lineRule="auto"/>
        <w:ind w:firstLine="284"/>
        <w:jc w:val="both"/>
        <w:rPr>
          <w:rFonts w:cs="Arial"/>
          <w:color w:val="auto"/>
        </w:rPr>
      </w:pPr>
    </w:p>
    <w:p w:rsidR="008D5596" w:rsidRDefault="008D5596" w:rsidP="008D5596">
      <w:pPr>
        <w:spacing w:after="0" w:line="360" w:lineRule="auto"/>
        <w:ind w:firstLine="284"/>
        <w:jc w:val="both"/>
        <w:rPr>
          <w:rFonts w:cs="Arial"/>
          <w:color w:val="auto"/>
        </w:rPr>
      </w:pPr>
      <w:r w:rsidRPr="006F166A">
        <w:rPr>
          <w:rFonts w:cs="Arial"/>
          <w:color w:val="auto"/>
        </w:rPr>
        <w:t>Цена за доставку оборудования включена в стоимость самого оборудования.</w:t>
      </w:r>
    </w:p>
    <w:p w:rsidR="008D5596" w:rsidRDefault="008D5596" w:rsidP="008D5596">
      <w:pPr>
        <w:spacing w:after="0" w:line="360" w:lineRule="auto"/>
        <w:ind w:firstLine="284"/>
        <w:jc w:val="both"/>
        <w:rPr>
          <w:rFonts w:cs="Arial"/>
          <w:color w:val="auto"/>
        </w:rPr>
      </w:pPr>
      <w:r>
        <w:rPr>
          <w:rFonts w:cs="Arial"/>
          <w:color w:val="auto"/>
        </w:rPr>
        <w:t xml:space="preserve">Поставщик </w:t>
      </w:r>
      <w:r w:rsidR="00851E97">
        <w:rPr>
          <w:rFonts w:cs="Arial"/>
          <w:color w:val="auto"/>
        </w:rPr>
        <w:t>коптильной</w:t>
      </w:r>
      <w:r>
        <w:rPr>
          <w:rFonts w:cs="Arial"/>
          <w:color w:val="auto"/>
        </w:rPr>
        <w:t xml:space="preserve"> установки - </w:t>
      </w:r>
      <w:r w:rsidRPr="00AE7C34">
        <w:rPr>
          <w:rFonts w:cs="Arial"/>
          <w:color w:val="auto"/>
        </w:rPr>
        <w:t xml:space="preserve">Компания </w:t>
      </w:r>
      <w:r>
        <w:rPr>
          <w:rFonts w:cs="Arial"/>
          <w:color w:val="auto"/>
        </w:rPr>
        <w:t>«</w:t>
      </w:r>
      <w:r w:rsidR="00851E97">
        <w:rPr>
          <w:rFonts w:cs="Arial"/>
          <w:color w:val="auto"/>
        </w:rPr>
        <w:t>Меткон</w:t>
      </w:r>
      <w:r>
        <w:rPr>
          <w:rFonts w:cs="Arial"/>
          <w:color w:val="auto"/>
        </w:rPr>
        <w:t>»</w:t>
      </w:r>
      <w:r w:rsidR="00851E97">
        <w:rPr>
          <w:rFonts w:cs="Arial"/>
          <w:color w:val="auto"/>
        </w:rPr>
        <w:t xml:space="preserve"> (Новосибирск)</w:t>
      </w:r>
      <w:r>
        <w:rPr>
          <w:rFonts w:cs="Arial"/>
          <w:color w:val="auto"/>
        </w:rPr>
        <w:t>.</w:t>
      </w:r>
    </w:p>
    <w:p w:rsidR="0050370D" w:rsidRPr="0050370D" w:rsidRDefault="0050370D" w:rsidP="008D5596">
      <w:pPr>
        <w:spacing w:after="0" w:line="360" w:lineRule="auto"/>
        <w:ind w:firstLine="284"/>
        <w:jc w:val="both"/>
        <w:rPr>
          <w:rFonts w:cs="Arial"/>
          <w:color w:val="auto"/>
        </w:rPr>
      </w:pPr>
      <w:r>
        <w:rPr>
          <w:rFonts w:cs="Arial"/>
          <w:color w:val="auto"/>
        </w:rPr>
        <w:t>Поставщик холодильной установки – Компания «</w:t>
      </w:r>
      <w:r w:rsidRPr="0050370D">
        <w:rPr>
          <w:rFonts w:cs="Arial"/>
          <w:color w:val="auto"/>
        </w:rPr>
        <w:t>GEC</w:t>
      </w:r>
      <w:r>
        <w:rPr>
          <w:rFonts w:cs="Arial"/>
          <w:color w:val="auto"/>
        </w:rPr>
        <w:t>» (Москва).</w:t>
      </w:r>
    </w:p>
    <w:p w:rsidR="00FB4028" w:rsidRDefault="00FB4028" w:rsidP="00676BCD"/>
    <w:p w:rsidR="00FB4028" w:rsidRDefault="00FB4028" w:rsidP="00676BCD"/>
    <w:p w:rsidR="00FB4028" w:rsidRDefault="00FB4028" w:rsidP="00676BCD"/>
    <w:p w:rsidR="004E57C0" w:rsidRPr="00FB4028" w:rsidRDefault="00851E97" w:rsidP="00FB4028">
      <w:r>
        <w:br w:type="page"/>
      </w:r>
    </w:p>
    <w:p w:rsidR="00DA1AC2" w:rsidRPr="000D3356" w:rsidRDefault="00122FE2" w:rsidP="000D3356">
      <w:pPr>
        <w:pStyle w:val="1"/>
        <w:spacing w:before="0" w:line="360" w:lineRule="auto"/>
        <w:ind w:firstLine="284"/>
        <w:jc w:val="both"/>
        <w:rPr>
          <w:rFonts w:ascii="Arial" w:hAnsi="Arial" w:cs="Arial"/>
          <w:color w:val="auto"/>
          <w:sz w:val="32"/>
          <w:szCs w:val="32"/>
        </w:rPr>
      </w:pPr>
      <w:bookmarkStart w:id="44" w:name="_Toc309917903"/>
      <w:r w:rsidRPr="006F166A">
        <w:rPr>
          <w:rFonts w:ascii="Arial" w:hAnsi="Arial" w:cs="Arial"/>
          <w:color w:val="auto"/>
          <w:sz w:val="32"/>
          <w:szCs w:val="32"/>
        </w:rPr>
        <w:lastRenderedPageBreak/>
        <w:t>8. Эксплуатационные расходы</w:t>
      </w:r>
      <w:bookmarkEnd w:id="44"/>
    </w:p>
    <w:p w:rsidR="00DA1AC2" w:rsidRDefault="00B43604" w:rsidP="00CC6917">
      <w:pPr>
        <w:spacing w:after="0" w:line="360" w:lineRule="auto"/>
        <w:ind w:firstLine="284"/>
        <w:jc w:val="both"/>
        <w:rPr>
          <w:color w:val="auto"/>
        </w:rPr>
      </w:pPr>
      <w:r w:rsidRPr="007221B9">
        <w:rPr>
          <w:color w:val="auto"/>
        </w:rPr>
        <w:t>Эксплуатационные расходы</w:t>
      </w:r>
      <w:r w:rsidRPr="006F166A">
        <w:rPr>
          <w:color w:val="auto"/>
        </w:rPr>
        <w:t xml:space="preserve"> состоят из </w:t>
      </w:r>
      <w:r w:rsidR="00805D4B">
        <w:rPr>
          <w:color w:val="auto"/>
        </w:rPr>
        <w:t>переменных расходов</w:t>
      </w:r>
      <w:r w:rsidRPr="006F166A">
        <w:rPr>
          <w:color w:val="auto"/>
        </w:rPr>
        <w:t xml:space="preserve">. </w:t>
      </w:r>
    </w:p>
    <w:p w:rsidR="00CC6917" w:rsidRDefault="00CC6917" w:rsidP="00CC6917">
      <w:pPr>
        <w:pStyle w:val="af0"/>
        <w:spacing w:after="0" w:line="360" w:lineRule="auto"/>
        <w:ind w:firstLine="284"/>
        <w:rPr>
          <w:rFonts w:cs="Arial"/>
          <w:bCs w:val="0"/>
          <w:color w:val="auto"/>
          <w:sz w:val="20"/>
          <w:szCs w:val="22"/>
        </w:rPr>
      </w:pPr>
    </w:p>
    <w:p w:rsidR="00FB4028" w:rsidRDefault="00B40CCF" w:rsidP="00CC6917">
      <w:pPr>
        <w:pStyle w:val="af0"/>
        <w:spacing w:after="0" w:line="360" w:lineRule="auto"/>
        <w:ind w:firstLine="284"/>
        <w:rPr>
          <w:rFonts w:cs="Arial"/>
          <w:bCs w:val="0"/>
          <w:color w:val="auto"/>
          <w:sz w:val="20"/>
          <w:szCs w:val="22"/>
        </w:rPr>
      </w:pPr>
      <w:bookmarkStart w:id="45" w:name="_Toc309895487"/>
      <w:r w:rsidRPr="00CC6917">
        <w:rPr>
          <w:rFonts w:cs="Arial"/>
          <w:bCs w:val="0"/>
          <w:color w:val="auto"/>
          <w:sz w:val="20"/>
          <w:szCs w:val="22"/>
        </w:rPr>
        <w:t xml:space="preserve">Таблица </w:t>
      </w:r>
      <w:r w:rsidR="00A44DD6" w:rsidRPr="00CC6917">
        <w:rPr>
          <w:rFonts w:cs="Arial"/>
          <w:bCs w:val="0"/>
          <w:color w:val="auto"/>
          <w:sz w:val="20"/>
          <w:szCs w:val="22"/>
        </w:rPr>
        <w:fldChar w:fldCharType="begin"/>
      </w:r>
      <w:r w:rsidRPr="00CC6917">
        <w:rPr>
          <w:rFonts w:cs="Arial"/>
          <w:bCs w:val="0"/>
          <w:color w:val="auto"/>
          <w:sz w:val="20"/>
          <w:szCs w:val="22"/>
        </w:rPr>
        <w:instrText xml:space="preserve"> SEQ Таблица \* ARABIC </w:instrText>
      </w:r>
      <w:r w:rsidR="00A44DD6" w:rsidRPr="00CC6917">
        <w:rPr>
          <w:rFonts w:cs="Arial"/>
          <w:bCs w:val="0"/>
          <w:color w:val="auto"/>
          <w:sz w:val="20"/>
          <w:szCs w:val="22"/>
        </w:rPr>
        <w:fldChar w:fldCharType="separate"/>
      </w:r>
      <w:r w:rsidRPr="00CC6917">
        <w:rPr>
          <w:rFonts w:cs="Arial"/>
          <w:bCs w:val="0"/>
          <w:color w:val="auto"/>
          <w:sz w:val="20"/>
          <w:szCs w:val="22"/>
        </w:rPr>
        <w:t>9</w:t>
      </w:r>
      <w:r w:rsidR="00A44DD6" w:rsidRPr="00CC6917">
        <w:rPr>
          <w:rFonts w:cs="Arial"/>
          <w:bCs w:val="0"/>
          <w:color w:val="auto"/>
          <w:sz w:val="20"/>
          <w:szCs w:val="22"/>
        </w:rPr>
        <w:fldChar w:fldCharType="end"/>
      </w:r>
      <w:r>
        <w:rPr>
          <w:rFonts w:cs="Arial"/>
          <w:bCs w:val="0"/>
          <w:color w:val="auto"/>
          <w:sz w:val="20"/>
          <w:szCs w:val="22"/>
        </w:rPr>
        <w:t xml:space="preserve"> - </w:t>
      </w:r>
      <w:r w:rsidR="00CC6917" w:rsidRPr="00ED09BA">
        <w:rPr>
          <w:bCs w:val="0"/>
          <w:color w:val="auto"/>
          <w:sz w:val="20"/>
          <w:szCs w:val="22"/>
        </w:rPr>
        <w:t>Расчет себестоимости</w:t>
      </w:r>
      <w:r w:rsidR="00CC6917">
        <w:rPr>
          <w:bCs w:val="0"/>
          <w:color w:val="auto"/>
          <w:sz w:val="20"/>
          <w:szCs w:val="22"/>
        </w:rPr>
        <w:t>, тенге за килограмм</w:t>
      </w:r>
      <w:bookmarkEnd w:id="45"/>
    </w:p>
    <w:tbl>
      <w:tblPr>
        <w:tblW w:w="9087" w:type="dxa"/>
        <w:tblInd w:w="93" w:type="dxa"/>
        <w:tblLook w:val="04A0"/>
      </w:tblPr>
      <w:tblGrid>
        <w:gridCol w:w="3340"/>
        <w:gridCol w:w="936"/>
        <w:gridCol w:w="1000"/>
        <w:gridCol w:w="1827"/>
        <w:gridCol w:w="1984"/>
      </w:tblGrid>
      <w:tr w:rsidR="00CC6917" w:rsidRPr="00CC6917" w:rsidTr="00CC6917">
        <w:trPr>
          <w:trHeight w:val="255"/>
        </w:trPr>
        <w:tc>
          <w:tcPr>
            <w:tcW w:w="3340" w:type="dxa"/>
            <w:vMerge w:val="restart"/>
            <w:tcBorders>
              <w:top w:val="single" w:sz="4" w:space="0" w:color="auto"/>
              <w:left w:val="single" w:sz="4" w:space="0" w:color="auto"/>
              <w:bottom w:val="single" w:sz="4" w:space="0" w:color="000000"/>
              <w:right w:val="single" w:sz="4" w:space="0" w:color="auto"/>
            </w:tcBorders>
            <w:shd w:val="clear" w:color="000000" w:fill="DCE6F1"/>
            <w:noWrap/>
            <w:vAlign w:val="center"/>
            <w:hideMark/>
          </w:tcPr>
          <w:p w:rsidR="00CC6917" w:rsidRPr="00CC6917" w:rsidRDefault="00CC6917" w:rsidP="00CC6917">
            <w:pPr>
              <w:spacing w:after="0" w:line="240" w:lineRule="auto"/>
              <w:jc w:val="center"/>
              <w:rPr>
                <w:rFonts w:eastAsia="Times New Roman" w:cs="Arial"/>
                <w:b/>
                <w:bCs/>
                <w:color w:val="auto"/>
                <w:sz w:val="20"/>
                <w:szCs w:val="20"/>
                <w:lang w:eastAsia="ru-RU"/>
              </w:rPr>
            </w:pPr>
            <w:r w:rsidRPr="00CC6917">
              <w:rPr>
                <w:rFonts w:eastAsia="Times New Roman" w:cs="Arial"/>
                <w:b/>
                <w:bCs/>
                <w:color w:val="auto"/>
                <w:sz w:val="20"/>
                <w:szCs w:val="20"/>
                <w:lang w:eastAsia="ru-RU"/>
              </w:rPr>
              <w:t>Наименование материала</w:t>
            </w:r>
          </w:p>
        </w:tc>
        <w:tc>
          <w:tcPr>
            <w:tcW w:w="936" w:type="dxa"/>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rsidR="00CC6917" w:rsidRPr="00CC6917" w:rsidRDefault="00CC6917" w:rsidP="00CC6917">
            <w:pPr>
              <w:spacing w:after="0" w:line="240" w:lineRule="auto"/>
              <w:jc w:val="center"/>
              <w:rPr>
                <w:rFonts w:eastAsia="Times New Roman" w:cs="Arial"/>
                <w:b/>
                <w:bCs/>
                <w:color w:val="auto"/>
                <w:sz w:val="20"/>
                <w:szCs w:val="20"/>
                <w:lang w:eastAsia="ru-RU"/>
              </w:rPr>
            </w:pPr>
            <w:r w:rsidRPr="00CC6917">
              <w:rPr>
                <w:rFonts w:eastAsia="Times New Roman" w:cs="Arial"/>
                <w:b/>
                <w:bCs/>
                <w:color w:val="auto"/>
                <w:sz w:val="20"/>
                <w:szCs w:val="20"/>
                <w:lang w:eastAsia="ru-RU"/>
              </w:rPr>
              <w:t>ед.изм.</w:t>
            </w:r>
          </w:p>
        </w:tc>
        <w:tc>
          <w:tcPr>
            <w:tcW w:w="1000" w:type="dxa"/>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rsidR="00CC6917" w:rsidRPr="00CC6917" w:rsidRDefault="00CC6917" w:rsidP="00CC6917">
            <w:pPr>
              <w:spacing w:after="0" w:line="240" w:lineRule="auto"/>
              <w:jc w:val="center"/>
              <w:rPr>
                <w:rFonts w:eastAsia="Times New Roman" w:cs="Arial"/>
                <w:b/>
                <w:bCs/>
                <w:color w:val="auto"/>
                <w:sz w:val="20"/>
                <w:szCs w:val="20"/>
                <w:lang w:eastAsia="ru-RU"/>
              </w:rPr>
            </w:pPr>
            <w:r w:rsidRPr="00CC6917">
              <w:rPr>
                <w:rFonts w:eastAsia="Times New Roman" w:cs="Arial"/>
                <w:b/>
                <w:bCs/>
                <w:color w:val="auto"/>
                <w:sz w:val="20"/>
                <w:szCs w:val="20"/>
                <w:lang w:eastAsia="ru-RU"/>
              </w:rPr>
              <w:t>цена, тг.</w:t>
            </w:r>
          </w:p>
        </w:tc>
        <w:tc>
          <w:tcPr>
            <w:tcW w:w="3811" w:type="dxa"/>
            <w:gridSpan w:val="2"/>
            <w:tcBorders>
              <w:top w:val="single" w:sz="4" w:space="0" w:color="auto"/>
              <w:left w:val="nil"/>
              <w:bottom w:val="single" w:sz="4" w:space="0" w:color="auto"/>
              <w:right w:val="single" w:sz="4" w:space="0" w:color="auto"/>
            </w:tcBorders>
            <w:shd w:val="clear" w:color="000000" w:fill="DCE6F1"/>
            <w:noWrap/>
            <w:vAlign w:val="bottom"/>
            <w:hideMark/>
          </w:tcPr>
          <w:p w:rsidR="00CC6917" w:rsidRPr="00CC6917" w:rsidRDefault="00CC6917" w:rsidP="00CC6917">
            <w:pPr>
              <w:spacing w:after="0" w:line="240" w:lineRule="auto"/>
              <w:jc w:val="center"/>
              <w:rPr>
                <w:rFonts w:eastAsia="Times New Roman" w:cs="Arial"/>
                <w:b/>
                <w:bCs/>
                <w:color w:val="auto"/>
                <w:sz w:val="20"/>
                <w:szCs w:val="20"/>
                <w:lang w:eastAsia="ru-RU"/>
              </w:rPr>
            </w:pPr>
            <w:r w:rsidRPr="00CC6917">
              <w:rPr>
                <w:rFonts w:eastAsia="Times New Roman" w:cs="Arial"/>
                <w:b/>
                <w:bCs/>
                <w:color w:val="auto"/>
                <w:sz w:val="20"/>
                <w:szCs w:val="20"/>
                <w:lang w:eastAsia="ru-RU"/>
              </w:rPr>
              <w:t>Мясо копченое</w:t>
            </w:r>
          </w:p>
        </w:tc>
      </w:tr>
      <w:tr w:rsidR="00CC6917" w:rsidRPr="00CC6917" w:rsidTr="00CC6917">
        <w:trPr>
          <w:trHeight w:val="510"/>
        </w:trPr>
        <w:tc>
          <w:tcPr>
            <w:tcW w:w="3340" w:type="dxa"/>
            <w:vMerge/>
            <w:tcBorders>
              <w:top w:val="single" w:sz="4" w:space="0" w:color="auto"/>
              <w:left w:val="single" w:sz="4" w:space="0" w:color="auto"/>
              <w:bottom w:val="single" w:sz="4" w:space="0" w:color="000000"/>
              <w:right w:val="single" w:sz="4" w:space="0" w:color="auto"/>
            </w:tcBorders>
            <w:vAlign w:val="center"/>
            <w:hideMark/>
          </w:tcPr>
          <w:p w:rsidR="00CC6917" w:rsidRPr="00CC6917" w:rsidRDefault="00CC6917" w:rsidP="00CC6917">
            <w:pPr>
              <w:spacing w:after="0" w:line="240" w:lineRule="auto"/>
              <w:rPr>
                <w:rFonts w:eastAsia="Times New Roman" w:cs="Arial"/>
                <w:b/>
                <w:bCs/>
                <w:color w:val="auto"/>
                <w:sz w:val="20"/>
                <w:szCs w:val="20"/>
                <w:lang w:eastAsia="ru-RU"/>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CC6917" w:rsidRPr="00CC6917" w:rsidRDefault="00CC6917" w:rsidP="00CC6917">
            <w:pPr>
              <w:spacing w:after="0" w:line="240" w:lineRule="auto"/>
              <w:rPr>
                <w:rFonts w:eastAsia="Times New Roman" w:cs="Arial"/>
                <w:b/>
                <w:bCs/>
                <w:color w:val="auto"/>
                <w:sz w:val="20"/>
                <w:szCs w:val="20"/>
                <w:lang w:eastAsia="ru-RU"/>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CC6917" w:rsidRPr="00CC6917" w:rsidRDefault="00CC6917" w:rsidP="00CC6917">
            <w:pPr>
              <w:spacing w:after="0" w:line="240" w:lineRule="auto"/>
              <w:rPr>
                <w:rFonts w:eastAsia="Times New Roman" w:cs="Arial"/>
                <w:b/>
                <w:bCs/>
                <w:color w:val="auto"/>
                <w:sz w:val="20"/>
                <w:szCs w:val="20"/>
                <w:lang w:eastAsia="ru-RU"/>
              </w:rPr>
            </w:pPr>
          </w:p>
        </w:tc>
        <w:tc>
          <w:tcPr>
            <w:tcW w:w="1827" w:type="dxa"/>
            <w:tcBorders>
              <w:top w:val="nil"/>
              <w:left w:val="nil"/>
              <w:bottom w:val="single" w:sz="4" w:space="0" w:color="auto"/>
              <w:right w:val="single" w:sz="4" w:space="0" w:color="auto"/>
            </w:tcBorders>
            <w:shd w:val="clear" w:color="000000" w:fill="DCE6F1"/>
            <w:vAlign w:val="center"/>
            <w:hideMark/>
          </w:tcPr>
          <w:p w:rsidR="00CC6917" w:rsidRPr="00CC6917" w:rsidRDefault="00CC6917" w:rsidP="00CC6917">
            <w:pPr>
              <w:spacing w:after="0" w:line="240" w:lineRule="auto"/>
              <w:jc w:val="center"/>
              <w:rPr>
                <w:rFonts w:eastAsia="Times New Roman" w:cs="Arial"/>
                <w:b/>
                <w:bCs/>
                <w:color w:val="auto"/>
                <w:sz w:val="20"/>
                <w:szCs w:val="20"/>
                <w:lang w:eastAsia="ru-RU"/>
              </w:rPr>
            </w:pPr>
            <w:r w:rsidRPr="00CC6917">
              <w:rPr>
                <w:rFonts w:eastAsia="Times New Roman" w:cs="Arial"/>
                <w:b/>
                <w:bCs/>
                <w:color w:val="auto"/>
                <w:sz w:val="20"/>
                <w:szCs w:val="20"/>
                <w:lang w:eastAsia="ru-RU"/>
              </w:rPr>
              <w:t>Норма расхода</w:t>
            </w:r>
          </w:p>
        </w:tc>
        <w:tc>
          <w:tcPr>
            <w:tcW w:w="1984" w:type="dxa"/>
            <w:tcBorders>
              <w:top w:val="nil"/>
              <w:left w:val="nil"/>
              <w:bottom w:val="single" w:sz="4" w:space="0" w:color="auto"/>
              <w:right w:val="single" w:sz="4" w:space="0" w:color="auto"/>
            </w:tcBorders>
            <w:shd w:val="clear" w:color="000000" w:fill="DCE6F1"/>
            <w:vAlign w:val="center"/>
            <w:hideMark/>
          </w:tcPr>
          <w:p w:rsidR="00CC6917" w:rsidRPr="00CC6917" w:rsidRDefault="00CC6917" w:rsidP="00CC6917">
            <w:pPr>
              <w:spacing w:after="0" w:line="240" w:lineRule="auto"/>
              <w:jc w:val="center"/>
              <w:rPr>
                <w:rFonts w:eastAsia="Times New Roman" w:cs="Arial"/>
                <w:b/>
                <w:bCs/>
                <w:color w:val="auto"/>
                <w:sz w:val="20"/>
                <w:szCs w:val="20"/>
                <w:lang w:eastAsia="ru-RU"/>
              </w:rPr>
            </w:pPr>
            <w:r w:rsidRPr="00CC6917">
              <w:rPr>
                <w:rFonts w:eastAsia="Times New Roman" w:cs="Arial"/>
                <w:b/>
                <w:bCs/>
                <w:color w:val="auto"/>
                <w:sz w:val="20"/>
                <w:szCs w:val="20"/>
                <w:lang w:eastAsia="ru-RU"/>
              </w:rPr>
              <w:t>Сумма на 1 кг.</w:t>
            </w:r>
          </w:p>
        </w:tc>
      </w:tr>
      <w:tr w:rsidR="00CC6917" w:rsidRPr="00CC6917" w:rsidTr="00CC6917">
        <w:trPr>
          <w:trHeight w:val="255"/>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CC6917" w:rsidRPr="00CC6917" w:rsidRDefault="00CC6917" w:rsidP="00CC6917">
            <w:pPr>
              <w:spacing w:after="0" w:line="240" w:lineRule="auto"/>
              <w:rPr>
                <w:rFonts w:eastAsia="Times New Roman" w:cs="Arial"/>
                <w:color w:val="auto"/>
                <w:sz w:val="20"/>
                <w:szCs w:val="20"/>
                <w:lang w:eastAsia="ru-RU"/>
              </w:rPr>
            </w:pPr>
            <w:r w:rsidRPr="00CC6917">
              <w:rPr>
                <w:rFonts w:eastAsia="Times New Roman" w:cs="Arial"/>
                <w:color w:val="auto"/>
                <w:sz w:val="20"/>
                <w:szCs w:val="20"/>
                <w:lang w:eastAsia="ru-RU"/>
              </w:rPr>
              <w:t>Мясо</w:t>
            </w:r>
          </w:p>
        </w:tc>
        <w:tc>
          <w:tcPr>
            <w:tcW w:w="936" w:type="dxa"/>
            <w:tcBorders>
              <w:top w:val="nil"/>
              <w:left w:val="nil"/>
              <w:bottom w:val="single" w:sz="4" w:space="0" w:color="auto"/>
              <w:right w:val="single" w:sz="4" w:space="0" w:color="auto"/>
            </w:tcBorders>
            <w:shd w:val="clear" w:color="000000" w:fill="FFFFFF" w:themeFill="background1"/>
            <w:noWrap/>
            <w:vAlign w:val="bottom"/>
            <w:hideMark/>
          </w:tcPr>
          <w:p w:rsidR="00CC6917" w:rsidRPr="00CC6917" w:rsidRDefault="00CC6917" w:rsidP="00CC6917">
            <w:pPr>
              <w:spacing w:after="0" w:line="240" w:lineRule="auto"/>
              <w:jc w:val="center"/>
              <w:rPr>
                <w:rFonts w:eastAsia="Times New Roman" w:cs="Arial"/>
                <w:color w:val="auto"/>
                <w:sz w:val="20"/>
                <w:szCs w:val="20"/>
                <w:lang w:eastAsia="ru-RU"/>
              </w:rPr>
            </w:pPr>
            <w:r w:rsidRPr="00CC6917">
              <w:rPr>
                <w:rFonts w:eastAsia="Times New Roman" w:cs="Arial"/>
                <w:color w:val="auto"/>
                <w:sz w:val="20"/>
                <w:szCs w:val="20"/>
                <w:lang w:eastAsia="ru-RU"/>
              </w:rPr>
              <w:t>кг.</w:t>
            </w:r>
          </w:p>
        </w:tc>
        <w:tc>
          <w:tcPr>
            <w:tcW w:w="1000" w:type="dxa"/>
            <w:tcBorders>
              <w:top w:val="nil"/>
              <w:left w:val="nil"/>
              <w:bottom w:val="single" w:sz="4" w:space="0" w:color="auto"/>
              <w:right w:val="single" w:sz="4" w:space="0" w:color="auto"/>
            </w:tcBorders>
            <w:shd w:val="clear" w:color="000000" w:fill="FFFFFF" w:themeFill="background1"/>
            <w:noWrap/>
            <w:vAlign w:val="bottom"/>
            <w:hideMark/>
          </w:tcPr>
          <w:p w:rsidR="00CC6917" w:rsidRPr="00CC6917" w:rsidRDefault="00CC6917" w:rsidP="00CC6917">
            <w:pPr>
              <w:spacing w:after="0" w:line="240" w:lineRule="auto"/>
              <w:jc w:val="right"/>
              <w:rPr>
                <w:rFonts w:eastAsia="Times New Roman" w:cs="Arial"/>
                <w:color w:val="auto"/>
                <w:sz w:val="20"/>
                <w:szCs w:val="20"/>
                <w:lang w:eastAsia="ru-RU"/>
              </w:rPr>
            </w:pPr>
            <w:r w:rsidRPr="00CC6917">
              <w:rPr>
                <w:rFonts w:eastAsia="Times New Roman" w:cs="Arial"/>
                <w:color w:val="auto"/>
                <w:sz w:val="20"/>
                <w:szCs w:val="20"/>
                <w:lang w:eastAsia="ru-RU"/>
              </w:rPr>
              <w:t>967</w:t>
            </w:r>
          </w:p>
        </w:tc>
        <w:tc>
          <w:tcPr>
            <w:tcW w:w="1827" w:type="dxa"/>
            <w:tcBorders>
              <w:top w:val="nil"/>
              <w:left w:val="nil"/>
              <w:bottom w:val="single" w:sz="4" w:space="0" w:color="auto"/>
              <w:right w:val="single" w:sz="4" w:space="0" w:color="auto"/>
            </w:tcBorders>
            <w:shd w:val="clear" w:color="000000" w:fill="FFFFFF" w:themeFill="background1"/>
            <w:noWrap/>
            <w:vAlign w:val="bottom"/>
            <w:hideMark/>
          </w:tcPr>
          <w:p w:rsidR="00CC6917" w:rsidRPr="00CC6917" w:rsidRDefault="00CC6917" w:rsidP="00CC6917">
            <w:pPr>
              <w:spacing w:after="0" w:line="240" w:lineRule="auto"/>
              <w:jc w:val="right"/>
              <w:rPr>
                <w:rFonts w:eastAsia="Times New Roman" w:cs="Arial"/>
                <w:color w:val="auto"/>
                <w:sz w:val="20"/>
                <w:szCs w:val="20"/>
                <w:lang w:eastAsia="ru-RU"/>
              </w:rPr>
            </w:pPr>
            <w:r w:rsidRPr="00CC6917">
              <w:rPr>
                <w:rFonts w:eastAsia="Times New Roman" w:cs="Arial"/>
                <w:color w:val="auto"/>
                <w:sz w:val="20"/>
                <w:szCs w:val="20"/>
                <w:lang w:eastAsia="ru-RU"/>
              </w:rPr>
              <w:t>1,07</w:t>
            </w:r>
          </w:p>
        </w:tc>
        <w:tc>
          <w:tcPr>
            <w:tcW w:w="1984" w:type="dxa"/>
            <w:tcBorders>
              <w:top w:val="nil"/>
              <w:left w:val="nil"/>
              <w:bottom w:val="single" w:sz="4" w:space="0" w:color="auto"/>
              <w:right w:val="single" w:sz="4" w:space="0" w:color="auto"/>
            </w:tcBorders>
            <w:shd w:val="clear" w:color="auto" w:fill="auto"/>
            <w:noWrap/>
            <w:vAlign w:val="bottom"/>
            <w:hideMark/>
          </w:tcPr>
          <w:p w:rsidR="00CC6917" w:rsidRPr="00CC6917" w:rsidRDefault="00CC6917" w:rsidP="00CC6917">
            <w:pPr>
              <w:spacing w:after="0" w:line="240" w:lineRule="auto"/>
              <w:jc w:val="right"/>
              <w:rPr>
                <w:rFonts w:eastAsia="Times New Roman" w:cs="Arial"/>
                <w:color w:val="auto"/>
                <w:sz w:val="20"/>
                <w:szCs w:val="20"/>
                <w:lang w:eastAsia="ru-RU"/>
              </w:rPr>
            </w:pPr>
            <w:r w:rsidRPr="00CC6917">
              <w:rPr>
                <w:rFonts w:eastAsia="Times New Roman" w:cs="Arial"/>
                <w:color w:val="auto"/>
                <w:sz w:val="20"/>
                <w:szCs w:val="20"/>
                <w:lang w:eastAsia="ru-RU"/>
              </w:rPr>
              <w:t>1 035</w:t>
            </w:r>
          </w:p>
        </w:tc>
      </w:tr>
      <w:tr w:rsidR="00CC6917" w:rsidRPr="00CC6917" w:rsidTr="00CC6917">
        <w:trPr>
          <w:trHeight w:val="255"/>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CC6917" w:rsidRPr="00CC6917" w:rsidRDefault="00CC6917" w:rsidP="00CC6917">
            <w:pPr>
              <w:spacing w:after="0" w:line="240" w:lineRule="auto"/>
              <w:rPr>
                <w:rFonts w:eastAsia="Times New Roman" w:cs="Arial"/>
                <w:color w:val="auto"/>
                <w:sz w:val="20"/>
                <w:szCs w:val="20"/>
                <w:lang w:eastAsia="ru-RU"/>
              </w:rPr>
            </w:pPr>
            <w:r w:rsidRPr="00CC6917">
              <w:rPr>
                <w:rFonts w:eastAsia="Times New Roman" w:cs="Arial"/>
                <w:color w:val="auto"/>
                <w:sz w:val="20"/>
                <w:szCs w:val="20"/>
                <w:lang w:eastAsia="ru-RU"/>
              </w:rPr>
              <w:t>Опилки</w:t>
            </w:r>
          </w:p>
        </w:tc>
        <w:tc>
          <w:tcPr>
            <w:tcW w:w="936"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CC6917" w:rsidRPr="00CC6917" w:rsidRDefault="00CC6917" w:rsidP="00CC6917">
            <w:pPr>
              <w:spacing w:after="0" w:line="240" w:lineRule="auto"/>
              <w:jc w:val="center"/>
              <w:rPr>
                <w:rFonts w:eastAsia="Times New Roman" w:cs="Arial"/>
                <w:color w:val="auto"/>
                <w:sz w:val="20"/>
                <w:szCs w:val="20"/>
                <w:lang w:eastAsia="ru-RU"/>
              </w:rPr>
            </w:pPr>
            <w:r w:rsidRPr="00CC6917">
              <w:rPr>
                <w:rFonts w:eastAsia="Times New Roman" w:cs="Arial"/>
                <w:color w:val="auto"/>
                <w:sz w:val="20"/>
                <w:szCs w:val="20"/>
                <w:lang w:eastAsia="ru-RU"/>
              </w:rPr>
              <w:t>кг.</w:t>
            </w:r>
          </w:p>
        </w:tc>
        <w:tc>
          <w:tcPr>
            <w:tcW w:w="100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CC6917" w:rsidRPr="00CC6917" w:rsidRDefault="00CC6917" w:rsidP="00CC6917">
            <w:pPr>
              <w:spacing w:after="0" w:line="240" w:lineRule="auto"/>
              <w:jc w:val="right"/>
              <w:rPr>
                <w:rFonts w:eastAsia="Times New Roman" w:cs="Arial"/>
                <w:color w:val="auto"/>
                <w:sz w:val="20"/>
                <w:szCs w:val="20"/>
                <w:lang w:eastAsia="ru-RU"/>
              </w:rPr>
            </w:pPr>
            <w:r w:rsidRPr="00CC6917">
              <w:rPr>
                <w:rFonts w:eastAsia="Times New Roman" w:cs="Arial"/>
                <w:color w:val="auto"/>
                <w:sz w:val="20"/>
                <w:szCs w:val="20"/>
                <w:lang w:eastAsia="ru-RU"/>
              </w:rPr>
              <w:t>20</w:t>
            </w:r>
          </w:p>
        </w:tc>
        <w:tc>
          <w:tcPr>
            <w:tcW w:w="1827"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CC6917" w:rsidRPr="00CC6917" w:rsidRDefault="00CC6917" w:rsidP="00CC6917">
            <w:pPr>
              <w:spacing w:after="0" w:line="240" w:lineRule="auto"/>
              <w:jc w:val="right"/>
              <w:rPr>
                <w:rFonts w:eastAsia="Times New Roman" w:cs="Arial"/>
                <w:color w:val="auto"/>
                <w:sz w:val="20"/>
                <w:szCs w:val="20"/>
                <w:lang w:eastAsia="ru-RU"/>
              </w:rPr>
            </w:pPr>
            <w:r w:rsidRPr="00CC6917">
              <w:rPr>
                <w:rFonts w:eastAsia="Times New Roman" w:cs="Arial"/>
                <w:color w:val="auto"/>
                <w:sz w:val="20"/>
                <w:szCs w:val="20"/>
                <w:lang w:eastAsia="ru-RU"/>
              </w:rPr>
              <w:t>0,16</w:t>
            </w:r>
          </w:p>
        </w:tc>
        <w:tc>
          <w:tcPr>
            <w:tcW w:w="1984" w:type="dxa"/>
            <w:tcBorders>
              <w:top w:val="nil"/>
              <w:left w:val="nil"/>
              <w:bottom w:val="single" w:sz="4" w:space="0" w:color="auto"/>
              <w:right w:val="single" w:sz="4" w:space="0" w:color="auto"/>
            </w:tcBorders>
            <w:shd w:val="clear" w:color="auto" w:fill="auto"/>
            <w:noWrap/>
            <w:vAlign w:val="bottom"/>
            <w:hideMark/>
          </w:tcPr>
          <w:p w:rsidR="00CC6917" w:rsidRPr="00CC6917" w:rsidRDefault="00CC6917" w:rsidP="00CC6917">
            <w:pPr>
              <w:spacing w:after="0" w:line="240" w:lineRule="auto"/>
              <w:jc w:val="right"/>
              <w:rPr>
                <w:rFonts w:eastAsia="Times New Roman" w:cs="Arial"/>
                <w:color w:val="auto"/>
                <w:sz w:val="20"/>
                <w:szCs w:val="20"/>
                <w:lang w:eastAsia="ru-RU"/>
              </w:rPr>
            </w:pPr>
            <w:r w:rsidRPr="00CC6917">
              <w:rPr>
                <w:rFonts w:eastAsia="Times New Roman" w:cs="Arial"/>
                <w:color w:val="auto"/>
                <w:sz w:val="20"/>
                <w:szCs w:val="20"/>
                <w:lang w:eastAsia="ru-RU"/>
              </w:rPr>
              <w:t>3</w:t>
            </w:r>
          </w:p>
        </w:tc>
      </w:tr>
      <w:tr w:rsidR="00CC6917" w:rsidRPr="00CC6917" w:rsidTr="00CC6917">
        <w:trPr>
          <w:trHeight w:val="255"/>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CC6917" w:rsidRPr="00CC6917" w:rsidRDefault="00CC6917" w:rsidP="00CC6917">
            <w:pPr>
              <w:spacing w:after="0" w:line="240" w:lineRule="auto"/>
              <w:rPr>
                <w:rFonts w:eastAsia="Times New Roman" w:cs="Arial"/>
                <w:color w:val="auto"/>
                <w:sz w:val="20"/>
                <w:szCs w:val="20"/>
                <w:lang w:eastAsia="ru-RU"/>
              </w:rPr>
            </w:pPr>
            <w:r w:rsidRPr="00CC6917">
              <w:rPr>
                <w:rFonts w:eastAsia="Times New Roman" w:cs="Arial"/>
                <w:color w:val="auto"/>
                <w:sz w:val="20"/>
                <w:szCs w:val="20"/>
                <w:lang w:eastAsia="ru-RU"/>
              </w:rPr>
              <w:t>Специи</w:t>
            </w:r>
          </w:p>
        </w:tc>
        <w:tc>
          <w:tcPr>
            <w:tcW w:w="936"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CC6917" w:rsidRPr="00CC6917" w:rsidRDefault="00CC6917" w:rsidP="00CC6917">
            <w:pPr>
              <w:spacing w:after="0" w:line="240" w:lineRule="auto"/>
              <w:jc w:val="center"/>
              <w:rPr>
                <w:rFonts w:eastAsia="Times New Roman" w:cs="Arial"/>
                <w:color w:val="auto"/>
                <w:sz w:val="20"/>
                <w:szCs w:val="20"/>
                <w:lang w:eastAsia="ru-RU"/>
              </w:rPr>
            </w:pPr>
            <w:r w:rsidRPr="00CC6917">
              <w:rPr>
                <w:rFonts w:eastAsia="Times New Roman" w:cs="Arial"/>
                <w:color w:val="auto"/>
                <w:sz w:val="20"/>
                <w:szCs w:val="20"/>
                <w:lang w:eastAsia="ru-RU"/>
              </w:rPr>
              <w:t>кг.</w:t>
            </w:r>
          </w:p>
        </w:tc>
        <w:tc>
          <w:tcPr>
            <w:tcW w:w="100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CC6917" w:rsidRPr="00CC6917" w:rsidRDefault="00CC6917" w:rsidP="00CC6917">
            <w:pPr>
              <w:spacing w:after="0" w:line="240" w:lineRule="auto"/>
              <w:jc w:val="right"/>
              <w:rPr>
                <w:rFonts w:eastAsia="Times New Roman" w:cs="Arial"/>
                <w:color w:val="auto"/>
                <w:sz w:val="20"/>
                <w:szCs w:val="20"/>
                <w:lang w:eastAsia="ru-RU"/>
              </w:rPr>
            </w:pPr>
            <w:r w:rsidRPr="00CC6917">
              <w:rPr>
                <w:rFonts w:eastAsia="Times New Roman" w:cs="Arial"/>
                <w:color w:val="auto"/>
                <w:sz w:val="20"/>
                <w:szCs w:val="20"/>
                <w:lang w:eastAsia="ru-RU"/>
              </w:rPr>
              <w:t>8 000</w:t>
            </w:r>
          </w:p>
        </w:tc>
        <w:tc>
          <w:tcPr>
            <w:tcW w:w="1827"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CC6917" w:rsidRPr="00CC6917" w:rsidRDefault="00CC6917" w:rsidP="00CC6917">
            <w:pPr>
              <w:spacing w:after="0" w:line="240" w:lineRule="auto"/>
              <w:jc w:val="right"/>
              <w:rPr>
                <w:rFonts w:eastAsia="Times New Roman" w:cs="Arial"/>
                <w:color w:val="auto"/>
                <w:sz w:val="20"/>
                <w:szCs w:val="20"/>
                <w:lang w:eastAsia="ru-RU"/>
              </w:rPr>
            </w:pPr>
            <w:r w:rsidRPr="00CC6917">
              <w:rPr>
                <w:rFonts w:eastAsia="Times New Roman" w:cs="Arial"/>
                <w:color w:val="auto"/>
                <w:sz w:val="20"/>
                <w:szCs w:val="20"/>
                <w:lang w:eastAsia="ru-RU"/>
              </w:rPr>
              <w:t>0,01</w:t>
            </w:r>
          </w:p>
        </w:tc>
        <w:tc>
          <w:tcPr>
            <w:tcW w:w="1984" w:type="dxa"/>
            <w:tcBorders>
              <w:top w:val="nil"/>
              <w:left w:val="nil"/>
              <w:bottom w:val="single" w:sz="4" w:space="0" w:color="auto"/>
              <w:right w:val="single" w:sz="4" w:space="0" w:color="auto"/>
            </w:tcBorders>
            <w:shd w:val="clear" w:color="auto" w:fill="auto"/>
            <w:noWrap/>
            <w:vAlign w:val="bottom"/>
            <w:hideMark/>
          </w:tcPr>
          <w:p w:rsidR="00CC6917" w:rsidRPr="00CC6917" w:rsidRDefault="00CC6917" w:rsidP="00CC6917">
            <w:pPr>
              <w:spacing w:after="0" w:line="240" w:lineRule="auto"/>
              <w:jc w:val="right"/>
              <w:rPr>
                <w:rFonts w:eastAsia="Times New Roman" w:cs="Arial"/>
                <w:color w:val="auto"/>
                <w:sz w:val="20"/>
                <w:szCs w:val="20"/>
                <w:lang w:eastAsia="ru-RU"/>
              </w:rPr>
            </w:pPr>
            <w:r w:rsidRPr="00CC6917">
              <w:rPr>
                <w:rFonts w:eastAsia="Times New Roman" w:cs="Arial"/>
                <w:color w:val="auto"/>
                <w:sz w:val="20"/>
                <w:szCs w:val="20"/>
                <w:lang w:eastAsia="ru-RU"/>
              </w:rPr>
              <w:t>80</w:t>
            </w:r>
          </w:p>
        </w:tc>
      </w:tr>
      <w:tr w:rsidR="00CC6917" w:rsidRPr="00CC6917" w:rsidTr="00CC6917">
        <w:trPr>
          <w:trHeight w:val="255"/>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CC6917" w:rsidRPr="00CC6917" w:rsidRDefault="00CC6917" w:rsidP="00CC6917">
            <w:pPr>
              <w:spacing w:after="0" w:line="240" w:lineRule="auto"/>
              <w:rPr>
                <w:rFonts w:eastAsia="Times New Roman" w:cs="Arial"/>
                <w:b/>
                <w:bCs/>
                <w:color w:val="auto"/>
                <w:sz w:val="20"/>
                <w:szCs w:val="20"/>
                <w:lang w:eastAsia="ru-RU"/>
              </w:rPr>
            </w:pPr>
            <w:r w:rsidRPr="00CC6917">
              <w:rPr>
                <w:rFonts w:eastAsia="Times New Roman" w:cs="Arial"/>
                <w:b/>
                <w:bCs/>
                <w:color w:val="auto"/>
                <w:sz w:val="20"/>
                <w:szCs w:val="20"/>
                <w:lang w:eastAsia="ru-RU"/>
              </w:rPr>
              <w:t>Итого</w:t>
            </w:r>
          </w:p>
        </w:tc>
        <w:tc>
          <w:tcPr>
            <w:tcW w:w="936"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CC6917" w:rsidRPr="00CC6917" w:rsidRDefault="00CC6917" w:rsidP="00CC6917">
            <w:pPr>
              <w:spacing w:after="0" w:line="240" w:lineRule="auto"/>
              <w:jc w:val="center"/>
              <w:rPr>
                <w:rFonts w:eastAsia="Times New Roman" w:cs="Arial"/>
                <w:b/>
                <w:bCs/>
                <w:color w:val="auto"/>
                <w:sz w:val="20"/>
                <w:szCs w:val="20"/>
                <w:lang w:eastAsia="ru-RU"/>
              </w:rPr>
            </w:pPr>
            <w:r w:rsidRPr="00CC6917">
              <w:rPr>
                <w:rFonts w:eastAsia="Times New Roman" w:cs="Arial"/>
                <w:b/>
                <w:bCs/>
                <w:color w:val="auto"/>
                <w:sz w:val="20"/>
                <w:szCs w:val="20"/>
                <w:lang w:eastAsia="ru-RU"/>
              </w:rPr>
              <w:t> </w:t>
            </w:r>
          </w:p>
        </w:tc>
        <w:tc>
          <w:tcPr>
            <w:tcW w:w="100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CC6917" w:rsidRPr="00CC6917" w:rsidRDefault="00CC6917" w:rsidP="00CC6917">
            <w:pPr>
              <w:spacing w:after="0" w:line="240" w:lineRule="auto"/>
              <w:rPr>
                <w:rFonts w:eastAsia="Times New Roman" w:cs="Arial"/>
                <w:b/>
                <w:bCs/>
                <w:color w:val="auto"/>
                <w:sz w:val="20"/>
                <w:szCs w:val="20"/>
                <w:lang w:eastAsia="ru-RU"/>
              </w:rPr>
            </w:pPr>
            <w:r w:rsidRPr="00CC6917">
              <w:rPr>
                <w:rFonts w:eastAsia="Times New Roman" w:cs="Arial"/>
                <w:b/>
                <w:bCs/>
                <w:color w:val="auto"/>
                <w:sz w:val="20"/>
                <w:szCs w:val="20"/>
                <w:lang w:eastAsia="ru-RU"/>
              </w:rPr>
              <w:t> </w:t>
            </w:r>
          </w:p>
        </w:tc>
        <w:tc>
          <w:tcPr>
            <w:tcW w:w="1827"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CC6917" w:rsidRPr="00CC6917" w:rsidRDefault="00CC6917" w:rsidP="00CC6917">
            <w:pPr>
              <w:spacing w:after="0" w:line="240" w:lineRule="auto"/>
              <w:rPr>
                <w:rFonts w:eastAsia="Times New Roman" w:cs="Arial"/>
                <w:b/>
                <w:bCs/>
                <w:color w:val="auto"/>
                <w:sz w:val="20"/>
                <w:szCs w:val="20"/>
                <w:lang w:eastAsia="ru-RU"/>
              </w:rPr>
            </w:pPr>
            <w:r w:rsidRPr="00CC6917">
              <w:rPr>
                <w:rFonts w:eastAsia="Times New Roman" w:cs="Arial"/>
                <w:b/>
                <w:bCs/>
                <w:color w:val="auto"/>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CC6917" w:rsidRPr="00CC6917" w:rsidRDefault="00CC6917" w:rsidP="00CC6917">
            <w:pPr>
              <w:spacing w:after="0" w:line="240" w:lineRule="auto"/>
              <w:jc w:val="right"/>
              <w:rPr>
                <w:rFonts w:eastAsia="Times New Roman" w:cs="Arial"/>
                <w:b/>
                <w:bCs/>
                <w:color w:val="auto"/>
                <w:sz w:val="20"/>
                <w:szCs w:val="20"/>
                <w:lang w:eastAsia="ru-RU"/>
              </w:rPr>
            </w:pPr>
            <w:r w:rsidRPr="00CC6917">
              <w:rPr>
                <w:rFonts w:eastAsia="Times New Roman" w:cs="Arial"/>
                <w:b/>
                <w:bCs/>
                <w:color w:val="auto"/>
                <w:sz w:val="20"/>
                <w:szCs w:val="20"/>
                <w:lang w:eastAsia="ru-RU"/>
              </w:rPr>
              <w:t>1 118</w:t>
            </w:r>
          </w:p>
        </w:tc>
      </w:tr>
    </w:tbl>
    <w:p w:rsidR="00B43604" w:rsidRPr="007836B9" w:rsidRDefault="00B43604" w:rsidP="007836B9"/>
    <w:p w:rsidR="00DA3A24" w:rsidRDefault="00DA3A24" w:rsidP="009E04D2">
      <w:pPr>
        <w:spacing w:after="0" w:line="360" w:lineRule="auto"/>
        <w:ind w:firstLine="284"/>
        <w:jc w:val="both"/>
        <w:rPr>
          <w:color w:val="auto"/>
        </w:rPr>
      </w:pPr>
      <w:r>
        <w:rPr>
          <w:color w:val="auto"/>
        </w:rPr>
        <w:t xml:space="preserve">Поставщиками </w:t>
      </w:r>
      <w:r w:rsidR="009E04D2">
        <w:rPr>
          <w:color w:val="auto"/>
        </w:rPr>
        <w:t xml:space="preserve">сырья </w:t>
      </w:r>
      <w:r w:rsidR="0050370D">
        <w:rPr>
          <w:color w:val="auto"/>
        </w:rPr>
        <w:t>(мясо, опилки)</w:t>
      </w:r>
      <w:r>
        <w:rPr>
          <w:color w:val="auto"/>
        </w:rPr>
        <w:t xml:space="preserve"> являются крестьянские хозяйства  </w:t>
      </w:r>
      <w:r w:rsidR="009E04D2">
        <w:rPr>
          <w:color w:val="auto"/>
        </w:rPr>
        <w:t>в Кызылординской области</w:t>
      </w:r>
      <w:r w:rsidRPr="00D13D3A">
        <w:rPr>
          <w:color w:val="auto"/>
        </w:rPr>
        <w:t>.</w:t>
      </w:r>
      <w:r w:rsidR="0050370D">
        <w:rPr>
          <w:color w:val="auto"/>
        </w:rPr>
        <w:t xml:space="preserve"> Специи планируется закупать на рынке г.Кызылорда.</w:t>
      </w:r>
    </w:p>
    <w:p w:rsidR="0019321F" w:rsidRPr="006F166A" w:rsidRDefault="0019321F" w:rsidP="00B4242B">
      <w:pPr>
        <w:spacing w:after="0" w:line="360" w:lineRule="auto"/>
        <w:jc w:val="both"/>
        <w:rPr>
          <w:rFonts w:eastAsiaTheme="majorEastAsia" w:cs="Arial"/>
          <w:b/>
          <w:bCs/>
          <w:color w:val="auto"/>
          <w:sz w:val="26"/>
          <w:szCs w:val="26"/>
        </w:rPr>
      </w:pPr>
      <w:r w:rsidRPr="006F166A">
        <w:rPr>
          <w:rFonts w:cs="Arial"/>
          <w:color w:val="auto"/>
        </w:rPr>
        <w:br w:type="page"/>
      </w:r>
    </w:p>
    <w:p w:rsidR="00254F1E" w:rsidRPr="00254F1E" w:rsidRDefault="00122FE2" w:rsidP="00254F1E">
      <w:pPr>
        <w:pStyle w:val="1"/>
        <w:spacing w:before="0" w:line="360" w:lineRule="auto"/>
        <w:ind w:firstLine="284"/>
        <w:jc w:val="both"/>
        <w:rPr>
          <w:rFonts w:ascii="Arial" w:hAnsi="Arial" w:cs="Arial"/>
          <w:color w:val="auto"/>
          <w:sz w:val="32"/>
          <w:szCs w:val="32"/>
        </w:rPr>
      </w:pPr>
      <w:bookmarkStart w:id="46" w:name="_Toc309917904"/>
      <w:r w:rsidRPr="006F166A">
        <w:rPr>
          <w:rFonts w:ascii="Arial" w:hAnsi="Arial" w:cs="Arial"/>
          <w:color w:val="auto"/>
          <w:sz w:val="32"/>
          <w:szCs w:val="32"/>
        </w:rPr>
        <w:lastRenderedPageBreak/>
        <w:t>9. Общие и административные расходы</w:t>
      </w:r>
      <w:bookmarkEnd w:id="46"/>
    </w:p>
    <w:p w:rsidR="00E936EE" w:rsidRDefault="00E936EE" w:rsidP="00E936EE">
      <w:pPr>
        <w:spacing w:after="0" w:line="360" w:lineRule="auto"/>
        <w:ind w:firstLine="284"/>
        <w:jc w:val="both"/>
        <w:rPr>
          <w:color w:val="auto"/>
        </w:rPr>
      </w:pPr>
      <w:r w:rsidRPr="0044253B">
        <w:rPr>
          <w:color w:val="auto"/>
        </w:rPr>
        <w:t xml:space="preserve">Проектом предусмотрена аренда помещения стоимостью </w:t>
      </w:r>
      <w:r>
        <w:rPr>
          <w:bCs/>
          <w:color w:val="auto"/>
        </w:rPr>
        <w:t>150</w:t>
      </w:r>
      <w:r w:rsidRPr="00A43CD0">
        <w:rPr>
          <w:bCs/>
          <w:color w:val="auto"/>
        </w:rPr>
        <w:t xml:space="preserve"> тыс. тенге</w:t>
      </w:r>
      <w:r w:rsidRPr="0044253B">
        <w:rPr>
          <w:b/>
          <w:bCs/>
          <w:color w:val="auto"/>
        </w:rPr>
        <w:t xml:space="preserve"> </w:t>
      </w:r>
      <w:r w:rsidRPr="0044253B">
        <w:rPr>
          <w:color w:val="auto"/>
        </w:rPr>
        <w:t xml:space="preserve">в месяц. </w:t>
      </w:r>
    </w:p>
    <w:p w:rsidR="009E04D2" w:rsidRDefault="009E04D2" w:rsidP="009E04D2">
      <w:pPr>
        <w:pStyle w:val="af0"/>
        <w:spacing w:after="0" w:line="360" w:lineRule="auto"/>
        <w:ind w:firstLine="284"/>
        <w:rPr>
          <w:rFonts w:cs="Arial"/>
          <w:bCs w:val="0"/>
          <w:color w:val="auto"/>
          <w:sz w:val="20"/>
          <w:szCs w:val="22"/>
        </w:rPr>
      </w:pPr>
    </w:p>
    <w:p w:rsidR="00500F16" w:rsidRDefault="00B40CCF" w:rsidP="009E04D2">
      <w:pPr>
        <w:pStyle w:val="af0"/>
        <w:spacing w:after="0" w:line="360" w:lineRule="auto"/>
        <w:ind w:firstLine="284"/>
        <w:rPr>
          <w:rFonts w:cs="Arial"/>
          <w:bCs w:val="0"/>
          <w:color w:val="auto"/>
          <w:sz w:val="20"/>
          <w:szCs w:val="22"/>
        </w:rPr>
      </w:pPr>
      <w:bookmarkStart w:id="47" w:name="_Toc309895488"/>
      <w:r w:rsidRPr="009E04D2">
        <w:rPr>
          <w:rFonts w:cs="Arial"/>
          <w:bCs w:val="0"/>
          <w:color w:val="auto"/>
          <w:sz w:val="20"/>
          <w:szCs w:val="22"/>
        </w:rPr>
        <w:t xml:space="preserve">Таблица </w:t>
      </w:r>
      <w:r w:rsidR="00A44DD6" w:rsidRPr="009E04D2">
        <w:rPr>
          <w:rFonts w:cs="Arial"/>
          <w:bCs w:val="0"/>
          <w:color w:val="auto"/>
          <w:sz w:val="20"/>
          <w:szCs w:val="22"/>
        </w:rPr>
        <w:fldChar w:fldCharType="begin"/>
      </w:r>
      <w:r w:rsidRPr="009E04D2">
        <w:rPr>
          <w:rFonts w:cs="Arial"/>
          <w:bCs w:val="0"/>
          <w:color w:val="auto"/>
          <w:sz w:val="20"/>
          <w:szCs w:val="22"/>
        </w:rPr>
        <w:instrText xml:space="preserve"> SEQ Таблица \* ARABIC </w:instrText>
      </w:r>
      <w:r w:rsidR="00A44DD6" w:rsidRPr="009E04D2">
        <w:rPr>
          <w:rFonts w:cs="Arial"/>
          <w:bCs w:val="0"/>
          <w:color w:val="auto"/>
          <w:sz w:val="20"/>
          <w:szCs w:val="22"/>
        </w:rPr>
        <w:fldChar w:fldCharType="separate"/>
      </w:r>
      <w:r w:rsidRPr="009E04D2">
        <w:rPr>
          <w:rFonts w:cs="Arial"/>
          <w:bCs w:val="0"/>
          <w:color w:val="auto"/>
          <w:sz w:val="20"/>
          <w:szCs w:val="22"/>
        </w:rPr>
        <w:t>10</w:t>
      </w:r>
      <w:r w:rsidR="00A44DD6" w:rsidRPr="009E04D2">
        <w:rPr>
          <w:rFonts w:cs="Arial"/>
          <w:bCs w:val="0"/>
          <w:color w:val="auto"/>
          <w:sz w:val="20"/>
          <w:szCs w:val="22"/>
        </w:rPr>
        <w:fldChar w:fldCharType="end"/>
      </w:r>
      <w:r>
        <w:rPr>
          <w:rFonts w:cs="Arial"/>
          <w:bCs w:val="0"/>
          <w:color w:val="auto"/>
          <w:sz w:val="20"/>
          <w:szCs w:val="22"/>
        </w:rPr>
        <w:t xml:space="preserve"> - </w:t>
      </w:r>
      <w:r w:rsidR="00E23350" w:rsidRPr="0052534E">
        <w:rPr>
          <w:rFonts w:cs="Arial"/>
          <w:bCs w:val="0"/>
          <w:color w:val="auto"/>
          <w:sz w:val="20"/>
          <w:szCs w:val="22"/>
        </w:rPr>
        <w:t>Общие и администра</w:t>
      </w:r>
      <w:r w:rsidR="00E23350" w:rsidRPr="00AB76A5">
        <w:rPr>
          <w:rFonts w:cs="Arial"/>
          <w:bCs w:val="0"/>
          <w:color w:val="auto"/>
          <w:sz w:val="20"/>
          <w:szCs w:val="22"/>
        </w:rPr>
        <w:t>тивные расходы предприятия в месяц</w:t>
      </w:r>
      <w:bookmarkEnd w:id="47"/>
    </w:p>
    <w:tbl>
      <w:tblPr>
        <w:tblW w:w="5000" w:type="pct"/>
        <w:tblLook w:val="04A0"/>
      </w:tblPr>
      <w:tblGrid>
        <w:gridCol w:w="3415"/>
        <w:gridCol w:w="1974"/>
        <w:gridCol w:w="942"/>
        <w:gridCol w:w="1621"/>
        <w:gridCol w:w="1619"/>
      </w:tblGrid>
      <w:tr w:rsidR="0050370D" w:rsidRPr="00637127" w:rsidTr="0050370D">
        <w:trPr>
          <w:trHeight w:val="255"/>
        </w:trPr>
        <w:tc>
          <w:tcPr>
            <w:tcW w:w="1784" w:type="pct"/>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50370D" w:rsidRPr="00637127" w:rsidRDefault="0050370D" w:rsidP="00637127">
            <w:pPr>
              <w:spacing w:after="0" w:line="240" w:lineRule="auto"/>
              <w:rPr>
                <w:rFonts w:eastAsia="Times New Roman" w:cs="Arial"/>
                <w:b/>
                <w:bCs/>
                <w:color w:val="auto"/>
                <w:sz w:val="20"/>
                <w:szCs w:val="20"/>
                <w:lang w:eastAsia="ru-RU"/>
              </w:rPr>
            </w:pPr>
            <w:r w:rsidRPr="00637127">
              <w:rPr>
                <w:rFonts w:eastAsia="Times New Roman" w:cs="Arial"/>
                <w:b/>
                <w:bCs/>
                <w:color w:val="auto"/>
                <w:sz w:val="20"/>
                <w:szCs w:val="20"/>
                <w:lang w:eastAsia="ru-RU"/>
              </w:rPr>
              <w:t>Затраты</w:t>
            </w:r>
          </w:p>
        </w:tc>
        <w:tc>
          <w:tcPr>
            <w:tcW w:w="1031" w:type="pct"/>
            <w:tcBorders>
              <w:top w:val="single" w:sz="4" w:space="0" w:color="auto"/>
              <w:left w:val="nil"/>
              <w:bottom w:val="single" w:sz="4" w:space="0" w:color="auto"/>
              <w:right w:val="single" w:sz="4" w:space="0" w:color="auto"/>
            </w:tcBorders>
            <w:shd w:val="clear" w:color="000000" w:fill="DCE6F1"/>
            <w:noWrap/>
            <w:vAlign w:val="bottom"/>
            <w:hideMark/>
          </w:tcPr>
          <w:p w:rsidR="0050370D" w:rsidRPr="00637127" w:rsidRDefault="0050370D" w:rsidP="00637127">
            <w:pPr>
              <w:spacing w:after="0" w:line="240" w:lineRule="auto"/>
              <w:jc w:val="center"/>
              <w:rPr>
                <w:rFonts w:eastAsia="Times New Roman" w:cs="Arial"/>
                <w:b/>
                <w:bCs/>
                <w:color w:val="auto"/>
                <w:sz w:val="20"/>
                <w:szCs w:val="20"/>
                <w:lang w:eastAsia="ru-RU"/>
              </w:rPr>
            </w:pPr>
            <w:r w:rsidRPr="00637127">
              <w:rPr>
                <w:rFonts w:eastAsia="Times New Roman" w:cs="Arial"/>
                <w:b/>
                <w:bCs/>
                <w:color w:val="auto"/>
                <w:sz w:val="20"/>
                <w:szCs w:val="20"/>
                <w:lang w:eastAsia="ru-RU"/>
              </w:rPr>
              <w:t> </w:t>
            </w:r>
          </w:p>
        </w:tc>
        <w:tc>
          <w:tcPr>
            <w:tcW w:w="492" w:type="pct"/>
            <w:tcBorders>
              <w:top w:val="single" w:sz="4" w:space="0" w:color="auto"/>
              <w:left w:val="nil"/>
              <w:bottom w:val="single" w:sz="4" w:space="0" w:color="auto"/>
              <w:right w:val="single" w:sz="4" w:space="0" w:color="auto"/>
            </w:tcBorders>
            <w:shd w:val="clear" w:color="000000" w:fill="DCE6F1"/>
            <w:noWrap/>
            <w:vAlign w:val="bottom"/>
            <w:hideMark/>
          </w:tcPr>
          <w:p w:rsidR="0050370D" w:rsidRPr="00637127" w:rsidRDefault="0050370D" w:rsidP="00637127">
            <w:pPr>
              <w:spacing w:after="0" w:line="240" w:lineRule="auto"/>
              <w:jc w:val="center"/>
              <w:rPr>
                <w:rFonts w:eastAsia="Times New Roman" w:cs="Arial"/>
                <w:b/>
                <w:bCs/>
                <w:color w:val="auto"/>
                <w:sz w:val="20"/>
                <w:szCs w:val="20"/>
                <w:lang w:eastAsia="ru-RU"/>
              </w:rPr>
            </w:pPr>
            <w:r w:rsidRPr="00637127">
              <w:rPr>
                <w:rFonts w:eastAsia="Times New Roman" w:cs="Arial"/>
                <w:b/>
                <w:bCs/>
                <w:color w:val="auto"/>
                <w:sz w:val="20"/>
                <w:szCs w:val="20"/>
                <w:lang w:eastAsia="ru-RU"/>
              </w:rPr>
              <w:t>2012</w:t>
            </w:r>
          </w:p>
        </w:tc>
        <w:tc>
          <w:tcPr>
            <w:tcW w:w="847" w:type="pct"/>
            <w:tcBorders>
              <w:top w:val="single" w:sz="4" w:space="0" w:color="auto"/>
              <w:left w:val="nil"/>
              <w:bottom w:val="single" w:sz="4" w:space="0" w:color="auto"/>
              <w:right w:val="single" w:sz="4" w:space="0" w:color="auto"/>
            </w:tcBorders>
            <w:shd w:val="clear" w:color="000000" w:fill="DCE6F1"/>
          </w:tcPr>
          <w:p w:rsidR="0050370D" w:rsidRPr="00637127" w:rsidRDefault="0050370D" w:rsidP="00637127">
            <w:pPr>
              <w:spacing w:after="0" w:line="240" w:lineRule="auto"/>
              <w:jc w:val="center"/>
              <w:rPr>
                <w:rFonts w:eastAsia="Times New Roman" w:cs="Arial"/>
                <w:b/>
                <w:bCs/>
                <w:color w:val="auto"/>
                <w:sz w:val="20"/>
                <w:szCs w:val="20"/>
                <w:lang w:eastAsia="ru-RU"/>
              </w:rPr>
            </w:pPr>
            <w:r>
              <w:rPr>
                <w:rFonts w:eastAsia="Times New Roman" w:cs="Arial"/>
                <w:b/>
                <w:bCs/>
                <w:color w:val="auto"/>
                <w:sz w:val="20"/>
                <w:szCs w:val="20"/>
                <w:lang w:eastAsia="ru-RU"/>
              </w:rPr>
              <w:t>2013</w:t>
            </w:r>
          </w:p>
        </w:tc>
        <w:tc>
          <w:tcPr>
            <w:tcW w:w="846" w:type="pct"/>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50370D" w:rsidRPr="00637127" w:rsidRDefault="0050370D" w:rsidP="0050370D">
            <w:pPr>
              <w:spacing w:after="0" w:line="240" w:lineRule="auto"/>
              <w:jc w:val="center"/>
              <w:rPr>
                <w:rFonts w:eastAsia="Times New Roman" w:cs="Arial"/>
                <w:b/>
                <w:bCs/>
                <w:color w:val="auto"/>
                <w:sz w:val="20"/>
                <w:szCs w:val="20"/>
                <w:lang w:eastAsia="ru-RU"/>
              </w:rPr>
            </w:pPr>
            <w:r w:rsidRPr="00637127">
              <w:rPr>
                <w:rFonts w:eastAsia="Times New Roman" w:cs="Arial"/>
                <w:b/>
                <w:bCs/>
                <w:color w:val="auto"/>
                <w:sz w:val="20"/>
                <w:szCs w:val="20"/>
                <w:lang w:eastAsia="ru-RU"/>
              </w:rPr>
              <w:t>201</w:t>
            </w:r>
            <w:r>
              <w:rPr>
                <w:rFonts w:eastAsia="Times New Roman" w:cs="Arial"/>
                <w:b/>
                <w:bCs/>
                <w:color w:val="auto"/>
                <w:sz w:val="20"/>
                <w:szCs w:val="20"/>
                <w:lang w:eastAsia="ru-RU"/>
              </w:rPr>
              <w:t>4-2018</w:t>
            </w:r>
          </w:p>
        </w:tc>
      </w:tr>
      <w:tr w:rsidR="0050370D" w:rsidRPr="00637127" w:rsidTr="0050370D">
        <w:trPr>
          <w:trHeight w:val="255"/>
        </w:trPr>
        <w:tc>
          <w:tcPr>
            <w:tcW w:w="1784" w:type="pct"/>
            <w:tcBorders>
              <w:top w:val="nil"/>
              <w:left w:val="single" w:sz="4" w:space="0" w:color="auto"/>
              <w:bottom w:val="single" w:sz="4" w:space="0" w:color="auto"/>
              <w:right w:val="single" w:sz="4" w:space="0" w:color="auto"/>
            </w:tcBorders>
            <w:shd w:val="clear" w:color="auto" w:fill="auto"/>
            <w:noWrap/>
            <w:vAlign w:val="bottom"/>
            <w:hideMark/>
          </w:tcPr>
          <w:p w:rsidR="0050370D" w:rsidRPr="00637127" w:rsidRDefault="0050370D" w:rsidP="00637127">
            <w:pPr>
              <w:spacing w:after="0" w:line="240" w:lineRule="auto"/>
              <w:rPr>
                <w:rFonts w:eastAsia="Times New Roman" w:cs="Arial"/>
                <w:color w:val="auto"/>
                <w:sz w:val="20"/>
                <w:szCs w:val="20"/>
                <w:lang w:eastAsia="ru-RU"/>
              </w:rPr>
            </w:pPr>
            <w:r w:rsidRPr="00637127">
              <w:rPr>
                <w:rFonts w:eastAsia="Times New Roman" w:cs="Arial"/>
                <w:color w:val="auto"/>
                <w:sz w:val="20"/>
                <w:szCs w:val="20"/>
                <w:lang w:eastAsia="ru-RU"/>
              </w:rPr>
              <w:t>ФОТ</w:t>
            </w:r>
          </w:p>
        </w:tc>
        <w:tc>
          <w:tcPr>
            <w:tcW w:w="1031" w:type="pct"/>
            <w:tcBorders>
              <w:top w:val="nil"/>
              <w:left w:val="nil"/>
              <w:bottom w:val="single" w:sz="4" w:space="0" w:color="auto"/>
              <w:right w:val="single" w:sz="4" w:space="0" w:color="auto"/>
            </w:tcBorders>
            <w:shd w:val="clear" w:color="auto" w:fill="auto"/>
            <w:noWrap/>
            <w:vAlign w:val="bottom"/>
            <w:hideMark/>
          </w:tcPr>
          <w:p w:rsidR="0050370D" w:rsidRPr="00637127" w:rsidRDefault="0050370D" w:rsidP="00637127">
            <w:pPr>
              <w:spacing w:after="0" w:line="240" w:lineRule="auto"/>
              <w:rPr>
                <w:rFonts w:eastAsia="Times New Roman" w:cs="Arial"/>
                <w:color w:val="auto"/>
                <w:sz w:val="20"/>
                <w:szCs w:val="20"/>
                <w:lang w:eastAsia="ru-RU"/>
              </w:rPr>
            </w:pPr>
            <w:r w:rsidRPr="00637127">
              <w:rPr>
                <w:rFonts w:eastAsia="Times New Roman" w:cs="Arial"/>
                <w:color w:val="auto"/>
                <w:sz w:val="20"/>
                <w:szCs w:val="20"/>
                <w:lang w:eastAsia="ru-RU"/>
              </w:rPr>
              <w:t> </w:t>
            </w:r>
          </w:p>
        </w:tc>
        <w:tc>
          <w:tcPr>
            <w:tcW w:w="492" w:type="pct"/>
            <w:tcBorders>
              <w:top w:val="nil"/>
              <w:left w:val="nil"/>
              <w:bottom w:val="single" w:sz="4" w:space="0" w:color="auto"/>
              <w:right w:val="single" w:sz="4" w:space="0" w:color="auto"/>
            </w:tcBorders>
            <w:shd w:val="clear" w:color="auto" w:fill="auto"/>
            <w:noWrap/>
            <w:vAlign w:val="bottom"/>
            <w:hideMark/>
          </w:tcPr>
          <w:p w:rsidR="0050370D" w:rsidRPr="00637127" w:rsidRDefault="0050370D" w:rsidP="00637127">
            <w:pPr>
              <w:spacing w:after="0" w:line="240" w:lineRule="auto"/>
              <w:jc w:val="right"/>
              <w:rPr>
                <w:rFonts w:eastAsia="Times New Roman" w:cs="Arial"/>
                <w:color w:val="auto"/>
                <w:sz w:val="20"/>
                <w:szCs w:val="20"/>
                <w:lang w:eastAsia="ru-RU"/>
              </w:rPr>
            </w:pPr>
            <w:r w:rsidRPr="00637127">
              <w:rPr>
                <w:rFonts w:eastAsia="Times New Roman" w:cs="Arial"/>
                <w:color w:val="auto"/>
                <w:sz w:val="20"/>
                <w:szCs w:val="20"/>
                <w:lang w:eastAsia="ru-RU"/>
              </w:rPr>
              <w:t>955</w:t>
            </w:r>
          </w:p>
        </w:tc>
        <w:tc>
          <w:tcPr>
            <w:tcW w:w="847" w:type="pct"/>
            <w:tcBorders>
              <w:top w:val="single" w:sz="4" w:space="0" w:color="auto"/>
              <w:left w:val="nil"/>
              <w:bottom w:val="single" w:sz="4" w:space="0" w:color="auto"/>
              <w:right w:val="single" w:sz="4" w:space="0" w:color="auto"/>
            </w:tcBorders>
            <w:vAlign w:val="bottom"/>
          </w:tcPr>
          <w:p w:rsidR="0050370D" w:rsidRPr="0050370D" w:rsidRDefault="0050370D" w:rsidP="0050370D">
            <w:pPr>
              <w:spacing w:after="0" w:line="240" w:lineRule="auto"/>
              <w:jc w:val="center"/>
              <w:rPr>
                <w:rFonts w:eastAsia="Times New Roman" w:cs="Arial"/>
                <w:bCs/>
                <w:color w:val="auto"/>
                <w:sz w:val="20"/>
                <w:szCs w:val="20"/>
                <w:lang w:eastAsia="ru-RU"/>
              </w:rPr>
            </w:pPr>
            <w:r>
              <w:rPr>
                <w:rFonts w:eastAsia="Times New Roman" w:cs="Arial"/>
                <w:bCs/>
                <w:color w:val="auto"/>
                <w:sz w:val="20"/>
                <w:szCs w:val="20"/>
                <w:lang w:eastAsia="ru-RU"/>
              </w:rPr>
              <w:t>995</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70D" w:rsidRPr="0050370D" w:rsidRDefault="0050370D" w:rsidP="0050370D">
            <w:pPr>
              <w:spacing w:after="0" w:line="240" w:lineRule="auto"/>
              <w:jc w:val="center"/>
              <w:rPr>
                <w:rFonts w:eastAsia="Times New Roman" w:cs="Arial"/>
                <w:bCs/>
                <w:color w:val="auto"/>
                <w:sz w:val="20"/>
                <w:szCs w:val="20"/>
                <w:lang w:eastAsia="ru-RU"/>
              </w:rPr>
            </w:pPr>
            <w:r w:rsidRPr="0050370D">
              <w:rPr>
                <w:rFonts w:eastAsia="Times New Roman" w:cs="Arial"/>
                <w:bCs/>
                <w:color w:val="auto"/>
                <w:sz w:val="20"/>
                <w:szCs w:val="20"/>
                <w:lang w:eastAsia="ru-RU"/>
              </w:rPr>
              <w:t>955</w:t>
            </w:r>
          </w:p>
        </w:tc>
      </w:tr>
      <w:tr w:rsidR="0050370D" w:rsidRPr="00637127" w:rsidTr="0050370D">
        <w:trPr>
          <w:trHeight w:val="198"/>
        </w:trPr>
        <w:tc>
          <w:tcPr>
            <w:tcW w:w="1784" w:type="pct"/>
            <w:tcBorders>
              <w:top w:val="nil"/>
              <w:left w:val="single" w:sz="4" w:space="0" w:color="auto"/>
              <w:bottom w:val="single" w:sz="4" w:space="0" w:color="auto"/>
              <w:right w:val="single" w:sz="4" w:space="0" w:color="auto"/>
            </w:tcBorders>
            <w:shd w:val="clear" w:color="auto" w:fill="auto"/>
            <w:vAlign w:val="bottom"/>
            <w:hideMark/>
          </w:tcPr>
          <w:p w:rsidR="0050370D" w:rsidRPr="00637127" w:rsidRDefault="0050370D" w:rsidP="00637127">
            <w:pPr>
              <w:spacing w:after="0" w:line="240" w:lineRule="auto"/>
              <w:rPr>
                <w:rFonts w:eastAsia="Times New Roman" w:cs="Arial"/>
                <w:color w:val="auto"/>
                <w:sz w:val="20"/>
                <w:szCs w:val="20"/>
                <w:lang w:eastAsia="ru-RU"/>
              </w:rPr>
            </w:pPr>
            <w:r w:rsidRPr="00637127">
              <w:rPr>
                <w:rFonts w:eastAsia="Times New Roman" w:cs="Arial"/>
                <w:color w:val="auto"/>
                <w:sz w:val="20"/>
                <w:szCs w:val="20"/>
                <w:lang w:eastAsia="ru-RU"/>
              </w:rPr>
              <w:t>Аренда производственного помещения</w:t>
            </w:r>
          </w:p>
        </w:tc>
        <w:tc>
          <w:tcPr>
            <w:tcW w:w="1031" w:type="pct"/>
            <w:tcBorders>
              <w:top w:val="nil"/>
              <w:left w:val="nil"/>
              <w:bottom w:val="single" w:sz="4" w:space="0" w:color="auto"/>
              <w:right w:val="single" w:sz="4" w:space="0" w:color="auto"/>
            </w:tcBorders>
            <w:shd w:val="clear" w:color="auto" w:fill="auto"/>
            <w:noWrap/>
            <w:vAlign w:val="bottom"/>
            <w:hideMark/>
          </w:tcPr>
          <w:p w:rsidR="0050370D" w:rsidRPr="00637127" w:rsidRDefault="0050370D" w:rsidP="00637127">
            <w:pPr>
              <w:spacing w:after="0" w:line="240" w:lineRule="auto"/>
              <w:jc w:val="center"/>
              <w:rPr>
                <w:rFonts w:eastAsia="Times New Roman" w:cs="Arial"/>
                <w:color w:val="auto"/>
                <w:sz w:val="20"/>
                <w:szCs w:val="20"/>
                <w:lang w:eastAsia="ru-RU"/>
              </w:rPr>
            </w:pPr>
            <w:r w:rsidRPr="00637127">
              <w:rPr>
                <w:rFonts w:eastAsia="Times New Roman" w:cs="Arial"/>
                <w:color w:val="auto"/>
                <w:sz w:val="20"/>
                <w:szCs w:val="20"/>
                <w:lang w:eastAsia="ru-RU"/>
              </w:rPr>
              <w:t>150 м2 * 750 тг/м2</w:t>
            </w:r>
          </w:p>
        </w:tc>
        <w:tc>
          <w:tcPr>
            <w:tcW w:w="492" w:type="pct"/>
            <w:tcBorders>
              <w:top w:val="single" w:sz="4" w:space="0" w:color="auto"/>
              <w:left w:val="nil"/>
              <w:bottom w:val="single" w:sz="4" w:space="0" w:color="auto"/>
              <w:right w:val="single" w:sz="4" w:space="0" w:color="auto"/>
            </w:tcBorders>
            <w:shd w:val="clear" w:color="000000" w:fill="FFFFFF" w:themeFill="background1"/>
            <w:noWrap/>
            <w:vAlign w:val="bottom"/>
            <w:hideMark/>
          </w:tcPr>
          <w:p w:rsidR="0050370D" w:rsidRPr="00637127" w:rsidRDefault="0050370D" w:rsidP="00637127">
            <w:pPr>
              <w:spacing w:after="0" w:line="240" w:lineRule="auto"/>
              <w:jc w:val="right"/>
              <w:rPr>
                <w:rFonts w:eastAsia="Times New Roman" w:cs="Arial"/>
                <w:color w:val="auto"/>
                <w:sz w:val="20"/>
                <w:szCs w:val="20"/>
                <w:lang w:eastAsia="ru-RU"/>
              </w:rPr>
            </w:pPr>
            <w:r w:rsidRPr="00637127">
              <w:rPr>
                <w:rFonts w:eastAsia="Times New Roman" w:cs="Arial"/>
                <w:color w:val="auto"/>
                <w:sz w:val="20"/>
                <w:szCs w:val="20"/>
                <w:lang w:eastAsia="ru-RU"/>
              </w:rPr>
              <w:t>113</w:t>
            </w:r>
          </w:p>
        </w:tc>
        <w:tc>
          <w:tcPr>
            <w:tcW w:w="847" w:type="pct"/>
            <w:tcBorders>
              <w:top w:val="single" w:sz="4" w:space="0" w:color="auto"/>
              <w:left w:val="nil"/>
              <w:bottom w:val="single" w:sz="4" w:space="0" w:color="auto"/>
              <w:right w:val="single" w:sz="4" w:space="0" w:color="auto"/>
            </w:tcBorders>
            <w:vAlign w:val="bottom"/>
          </w:tcPr>
          <w:p w:rsidR="0050370D" w:rsidRPr="0050370D" w:rsidRDefault="0050370D" w:rsidP="0050370D">
            <w:pPr>
              <w:spacing w:after="0" w:line="240" w:lineRule="auto"/>
              <w:jc w:val="center"/>
              <w:rPr>
                <w:rFonts w:eastAsia="Times New Roman" w:cs="Arial"/>
                <w:bCs/>
                <w:color w:val="auto"/>
                <w:sz w:val="20"/>
                <w:szCs w:val="20"/>
                <w:lang w:eastAsia="ru-RU"/>
              </w:rPr>
            </w:pPr>
            <w:r>
              <w:rPr>
                <w:rFonts w:eastAsia="Times New Roman" w:cs="Arial"/>
                <w:bCs/>
                <w:color w:val="auto"/>
                <w:sz w:val="20"/>
                <w:szCs w:val="20"/>
                <w:lang w:eastAsia="ru-RU"/>
              </w:rPr>
              <w:t>113</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70D" w:rsidRPr="0050370D" w:rsidRDefault="0050370D" w:rsidP="0050370D">
            <w:pPr>
              <w:spacing w:after="0" w:line="240" w:lineRule="auto"/>
              <w:jc w:val="center"/>
              <w:rPr>
                <w:rFonts w:eastAsia="Times New Roman" w:cs="Arial"/>
                <w:bCs/>
                <w:color w:val="auto"/>
                <w:sz w:val="20"/>
                <w:szCs w:val="20"/>
                <w:lang w:eastAsia="ru-RU"/>
              </w:rPr>
            </w:pPr>
            <w:r w:rsidRPr="0050370D">
              <w:rPr>
                <w:rFonts w:eastAsia="Times New Roman" w:cs="Arial"/>
                <w:bCs/>
                <w:color w:val="auto"/>
                <w:sz w:val="20"/>
                <w:szCs w:val="20"/>
                <w:lang w:eastAsia="ru-RU"/>
              </w:rPr>
              <w:t>113</w:t>
            </w:r>
          </w:p>
        </w:tc>
      </w:tr>
      <w:tr w:rsidR="0050370D" w:rsidRPr="00637127" w:rsidTr="0050370D">
        <w:trPr>
          <w:trHeight w:val="255"/>
        </w:trPr>
        <w:tc>
          <w:tcPr>
            <w:tcW w:w="1784" w:type="pct"/>
            <w:tcBorders>
              <w:top w:val="nil"/>
              <w:left w:val="single" w:sz="4" w:space="0" w:color="auto"/>
              <w:bottom w:val="single" w:sz="4" w:space="0" w:color="auto"/>
              <w:right w:val="single" w:sz="4" w:space="0" w:color="auto"/>
            </w:tcBorders>
            <w:shd w:val="clear" w:color="auto" w:fill="auto"/>
            <w:vAlign w:val="bottom"/>
            <w:hideMark/>
          </w:tcPr>
          <w:p w:rsidR="0050370D" w:rsidRPr="00637127" w:rsidRDefault="0050370D" w:rsidP="00637127">
            <w:pPr>
              <w:spacing w:after="0" w:line="240" w:lineRule="auto"/>
              <w:rPr>
                <w:rFonts w:eastAsia="Times New Roman" w:cs="Arial"/>
                <w:color w:val="auto"/>
                <w:sz w:val="20"/>
                <w:szCs w:val="20"/>
                <w:lang w:eastAsia="ru-RU"/>
              </w:rPr>
            </w:pPr>
            <w:r w:rsidRPr="00637127">
              <w:rPr>
                <w:rFonts w:eastAsia="Times New Roman" w:cs="Arial"/>
                <w:color w:val="auto"/>
                <w:sz w:val="20"/>
                <w:szCs w:val="20"/>
                <w:lang w:eastAsia="ru-RU"/>
              </w:rPr>
              <w:t>ГСМ</w:t>
            </w:r>
          </w:p>
        </w:tc>
        <w:tc>
          <w:tcPr>
            <w:tcW w:w="1031" w:type="pct"/>
            <w:tcBorders>
              <w:top w:val="nil"/>
              <w:left w:val="nil"/>
              <w:bottom w:val="single" w:sz="4" w:space="0" w:color="auto"/>
              <w:right w:val="single" w:sz="4" w:space="0" w:color="auto"/>
            </w:tcBorders>
            <w:shd w:val="clear" w:color="auto" w:fill="auto"/>
            <w:noWrap/>
            <w:vAlign w:val="bottom"/>
            <w:hideMark/>
          </w:tcPr>
          <w:p w:rsidR="0050370D" w:rsidRPr="00637127" w:rsidRDefault="0050370D" w:rsidP="00637127">
            <w:pPr>
              <w:spacing w:after="0" w:line="240" w:lineRule="auto"/>
              <w:jc w:val="center"/>
              <w:rPr>
                <w:rFonts w:eastAsia="Times New Roman" w:cs="Arial"/>
                <w:color w:val="auto"/>
                <w:sz w:val="20"/>
                <w:szCs w:val="20"/>
                <w:lang w:eastAsia="ru-RU"/>
              </w:rPr>
            </w:pPr>
            <w:r w:rsidRPr="00637127">
              <w:rPr>
                <w:rFonts w:eastAsia="Times New Roman" w:cs="Arial"/>
                <w:color w:val="auto"/>
                <w:sz w:val="20"/>
                <w:szCs w:val="20"/>
                <w:lang w:eastAsia="ru-RU"/>
              </w:rPr>
              <w:t>на 2 машины</w:t>
            </w:r>
          </w:p>
        </w:tc>
        <w:tc>
          <w:tcPr>
            <w:tcW w:w="492" w:type="pct"/>
            <w:tcBorders>
              <w:top w:val="single" w:sz="4" w:space="0" w:color="auto"/>
              <w:left w:val="nil"/>
              <w:bottom w:val="single" w:sz="4" w:space="0" w:color="auto"/>
              <w:right w:val="single" w:sz="4" w:space="0" w:color="auto"/>
            </w:tcBorders>
            <w:shd w:val="clear" w:color="000000" w:fill="FFFFFF" w:themeFill="background1"/>
            <w:noWrap/>
            <w:vAlign w:val="bottom"/>
            <w:hideMark/>
          </w:tcPr>
          <w:p w:rsidR="0050370D" w:rsidRPr="00637127" w:rsidRDefault="0050370D" w:rsidP="00637127">
            <w:pPr>
              <w:spacing w:after="0" w:line="240" w:lineRule="auto"/>
              <w:jc w:val="right"/>
              <w:rPr>
                <w:rFonts w:eastAsia="Times New Roman" w:cs="Arial"/>
                <w:color w:val="auto"/>
                <w:sz w:val="20"/>
                <w:szCs w:val="20"/>
                <w:lang w:eastAsia="ru-RU"/>
              </w:rPr>
            </w:pPr>
            <w:r w:rsidRPr="00637127">
              <w:rPr>
                <w:rFonts w:eastAsia="Times New Roman" w:cs="Arial"/>
                <w:color w:val="auto"/>
                <w:sz w:val="20"/>
                <w:szCs w:val="20"/>
                <w:lang w:eastAsia="ru-RU"/>
              </w:rPr>
              <w:t>97</w:t>
            </w:r>
          </w:p>
        </w:tc>
        <w:tc>
          <w:tcPr>
            <w:tcW w:w="847" w:type="pct"/>
            <w:tcBorders>
              <w:top w:val="single" w:sz="4" w:space="0" w:color="auto"/>
              <w:left w:val="nil"/>
              <w:bottom w:val="single" w:sz="4" w:space="0" w:color="auto"/>
              <w:right w:val="single" w:sz="4" w:space="0" w:color="auto"/>
            </w:tcBorders>
            <w:vAlign w:val="bottom"/>
          </w:tcPr>
          <w:p w:rsidR="0050370D" w:rsidRPr="0050370D" w:rsidRDefault="0050370D" w:rsidP="0050370D">
            <w:pPr>
              <w:spacing w:after="0" w:line="240" w:lineRule="auto"/>
              <w:jc w:val="center"/>
              <w:rPr>
                <w:rFonts w:eastAsia="Times New Roman" w:cs="Arial"/>
                <w:bCs/>
                <w:color w:val="auto"/>
                <w:sz w:val="20"/>
                <w:szCs w:val="20"/>
                <w:lang w:eastAsia="ru-RU"/>
              </w:rPr>
            </w:pPr>
            <w:r>
              <w:rPr>
                <w:rFonts w:eastAsia="Times New Roman" w:cs="Arial"/>
                <w:bCs/>
                <w:color w:val="auto"/>
                <w:sz w:val="20"/>
                <w:szCs w:val="20"/>
                <w:lang w:eastAsia="ru-RU"/>
              </w:rPr>
              <w:t>97</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70D" w:rsidRPr="0050370D" w:rsidRDefault="0050370D" w:rsidP="0050370D">
            <w:pPr>
              <w:spacing w:after="0" w:line="240" w:lineRule="auto"/>
              <w:jc w:val="center"/>
              <w:rPr>
                <w:rFonts w:eastAsia="Times New Roman" w:cs="Arial"/>
                <w:bCs/>
                <w:color w:val="auto"/>
                <w:sz w:val="20"/>
                <w:szCs w:val="20"/>
                <w:lang w:eastAsia="ru-RU"/>
              </w:rPr>
            </w:pPr>
            <w:r w:rsidRPr="0050370D">
              <w:rPr>
                <w:rFonts w:eastAsia="Times New Roman" w:cs="Arial"/>
                <w:bCs/>
                <w:color w:val="auto"/>
                <w:sz w:val="20"/>
                <w:szCs w:val="20"/>
                <w:lang w:eastAsia="ru-RU"/>
              </w:rPr>
              <w:t>97</w:t>
            </w:r>
          </w:p>
        </w:tc>
      </w:tr>
      <w:tr w:rsidR="0050370D" w:rsidRPr="00637127" w:rsidTr="0050370D">
        <w:trPr>
          <w:trHeight w:val="255"/>
        </w:trPr>
        <w:tc>
          <w:tcPr>
            <w:tcW w:w="1784" w:type="pct"/>
            <w:tcBorders>
              <w:top w:val="nil"/>
              <w:left w:val="single" w:sz="4" w:space="0" w:color="auto"/>
              <w:bottom w:val="single" w:sz="4" w:space="0" w:color="auto"/>
              <w:right w:val="single" w:sz="4" w:space="0" w:color="auto"/>
            </w:tcBorders>
            <w:shd w:val="clear" w:color="auto" w:fill="auto"/>
            <w:vAlign w:val="bottom"/>
            <w:hideMark/>
          </w:tcPr>
          <w:p w:rsidR="0050370D" w:rsidRPr="00637127" w:rsidRDefault="0050370D" w:rsidP="00637127">
            <w:pPr>
              <w:spacing w:after="0" w:line="240" w:lineRule="auto"/>
              <w:rPr>
                <w:rFonts w:eastAsia="Times New Roman" w:cs="Arial"/>
                <w:color w:val="auto"/>
                <w:sz w:val="20"/>
                <w:szCs w:val="20"/>
                <w:lang w:eastAsia="ru-RU"/>
              </w:rPr>
            </w:pPr>
            <w:r w:rsidRPr="00637127">
              <w:rPr>
                <w:rFonts w:eastAsia="Times New Roman" w:cs="Arial"/>
                <w:color w:val="auto"/>
                <w:sz w:val="20"/>
                <w:szCs w:val="20"/>
                <w:lang w:eastAsia="ru-RU"/>
              </w:rPr>
              <w:t>Электроэнергия</w:t>
            </w:r>
          </w:p>
        </w:tc>
        <w:tc>
          <w:tcPr>
            <w:tcW w:w="1031" w:type="pct"/>
            <w:tcBorders>
              <w:top w:val="nil"/>
              <w:left w:val="nil"/>
              <w:bottom w:val="single" w:sz="4" w:space="0" w:color="auto"/>
              <w:right w:val="single" w:sz="4" w:space="0" w:color="auto"/>
            </w:tcBorders>
            <w:shd w:val="clear" w:color="auto" w:fill="auto"/>
            <w:noWrap/>
            <w:vAlign w:val="bottom"/>
            <w:hideMark/>
          </w:tcPr>
          <w:p w:rsidR="0050370D" w:rsidRPr="00637127" w:rsidRDefault="0050370D" w:rsidP="00637127">
            <w:pPr>
              <w:spacing w:after="0" w:line="240" w:lineRule="auto"/>
              <w:jc w:val="center"/>
              <w:rPr>
                <w:rFonts w:eastAsia="Times New Roman" w:cs="Arial"/>
                <w:color w:val="auto"/>
                <w:sz w:val="20"/>
                <w:szCs w:val="20"/>
                <w:lang w:eastAsia="ru-RU"/>
              </w:rPr>
            </w:pPr>
            <w:r w:rsidRPr="00637127">
              <w:rPr>
                <w:rFonts w:eastAsia="Times New Roman" w:cs="Arial"/>
                <w:color w:val="auto"/>
                <w:sz w:val="20"/>
                <w:szCs w:val="20"/>
                <w:lang w:eastAsia="ru-RU"/>
              </w:rPr>
              <w:t>мощность 4,8 кВт</w:t>
            </w:r>
          </w:p>
        </w:tc>
        <w:tc>
          <w:tcPr>
            <w:tcW w:w="492" w:type="pct"/>
            <w:tcBorders>
              <w:top w:val="single" w:sz="4" w:space="0" w:color="auto"/>
              <w:left w:val="nil"/>
              <w:bottom w:val="single" w:sz="4" w:space="0" w:color="auto"/>
              <w:right w:val="single" w:sz="4" w:space="0" w:color="auto"/>
            </w:tcBorders>
            <w:shd w:val="clear" w:color="000000" w:fill="FFFFFF" w:themeFill="background1"/>
            <w:noWrap/>
            <w:vAlign w:val="bottom"/>
            <w:hideMark/>
          </w:tcPr>
          <w:p w:rsidR="0050370D" w:rsidRPr="00637127" w:rsidRDefault="0050370D" w:rsidP="00637127">
            <w:pPr>
              <w:spacing w:after="0" w:line="240" w:lineRule="auto"/>
              <w:jc w:val="right"/>
              <w:rPr>
                <w:rFonts w:eastAsia="Times New Roman" w:cs="Arial"/>
                <w:color w:val="auto"/>
                <w:sz w:val="20"/>
                <w:szCs w:val="20"/>
                <w:lang w:eastAsia="ru-RU"/>
              </w:rPr>
            </w:pPr>
            <w:r>
              <w:rPr>
                <w:rFonts w:eastAsia="Times New Roman" w:cs="Arial"/>
                <w:color w:val="auto"/>
                <w:sz w:val="20"/>
                <w:szCs w:val="20"/>
                <w:lang w:eastAsia="ru-RU"/>
              </w:rPr>
              <w:t>14</w:t>
            </w:r>
          </w:p>
        </w:tc>
        <w:tc>
          <w:tcPr>
            <w:tcW w:w="847" w:type="pct"/>
            <w:tcBorders>
              <w:top w:val="single" w:sz="4" w:space="0" w:color="auto"/>
              <w:left w:val="nil"/>
              <w:bottom w:val="single" w:sz="4" w:space="0" w:color="auto"/>
              <w:right w:val="single" w:sz="4" w:space="0" w:color="auto"/>
            </w:tcBorders>
            <w:vAlign w:val="bottom"/>
          </w:tcPr>
          <w:p w:rsidR="0050370D" w:rsidRPr="0050370D" w:rsidRDefault="0050370D" w:rsidP="0050370D">
            <w:pPr>
              <w:spacing w:after="0" w:line="240" w:lineRule="auto"/>
              <w:jc w:val="center"/>
              <w:rPr>
                <w:rFonts w:eastAsia="Times New Roman" w:cs="Arial"/>
                <w:bCs/>
                <w:color w:val="auto"/>
                <w:sz w:val="20"/>
                <w:szCs w:val="20"/>
                <w:lang w:eastAsia="ru-RU"/>
              </w:rPr>
            </w:pPr>
            <w:r>
              <w:rPr>
                <w:rFonts w:eastAsia="Times New Roman" w:cs="Arial"/>
                <w:bCs/>
                <w:color w:val="auto"/>
                <w:sz w:val="20"/>
                <w:szCs w:val="20"/>
                <w:lang w:eastAsia="ru-RU"/>
              </w:rPr>
              <w:t>17</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70D" w:rsidRPr="0050370D" w:rsidRDefault="0050370D" w:rsidP="0050370D">
            <w:pPr>
              <w:spacing w:after="0" w:line="240" w:lineRule="auto"/>
              <w:jc w:val="center"/>
              <w:rPr>
                <w:rFonts w:eastAsia="Times New Roman" w:cs="Arial"/>
                <w:bCs/>
                <w:color w:val="auto"/>
                <w:sz w:val="20"/>
                <w:szCs w:val="20"/>
                <w:lang w:eastAsia="ru-RU"/>
              </w:rPr>
            </w:pPr>
            <w:r>
              <w:rPr>
                <w:rFonts w:eastAsia="Times New Roman" w:cs="Arial"/>
                <w:bCs/>
                <w:color w:val="auto"/>
                <w:sz w:val="20"/>
                <w:szCs w:val="20"/>
                <w:lang w:eastAsia="ru-RU"/>
              </w:rPr>
              <w:t>20</w:t>
            </w:r>
          </w:p>
        </w:tc>
      </w:tr>
      <w:tr w:rsidR="0050370D" w:rsidRPr="00637127" w:rsidTr="0050370D">
        <w:trPr>
          <w:trHeight w:val="255"/>
        </w:trPr>
        <w:tc>
          <w:tcPr>
            <w:tcW w:w="1784" w:type="pct"/>
            <w:tcBorders>
              <w:top w:val="nil"/>
              <w:left w:val="single" w:sz="4" w:space="0" w:color="auto"/>
              <w:bottom w:val="single" w:sz="4" w:space="0" w:color="auto"/>
              <w:right w:val="single" w:sz="4" w:space="0" w:color="auto"/>
            </w:tcBorders>
            <w:shd w:val="clear" w:color="auto" w:fill="auto"/>
            <w:vAlign w:val="bottom"/>
            <w:hideMark/>
          </w:tcPr>
          <w:p w:rsidR="0050370D" w:rsidRPr="00637127" w:rsidRDefault="0050370D" w:rsidP="00637127">
            <w:pPr>
              <w:spacing w:after="0" w:line="240" w:lineRule="auto"/>
              <w:rPr>
                <w:rFonts w:eastAsia="Times New Roman" w:cs="Arial"/>
                <w:color w:val="auto"/>
                <w:sz w:val="20"/>
                <w:szCs w:val="20"/>
                <w:lang w:eastAsia="ru-RU"/>
              </w:rPr>
            </w:pPr>
            <w:r w:rsidRPr="00637127">
              <w:rPr>
                <w:rFonts w:eastAsia="Times New Roman" w:cs="Arial"/>
                <w:color w:val="auto"/>
                <w:sz w:val="20"/>
                <w:szCs w:val="20"/>
                <w:lang w:eastAsia="ru-RU"/>
              </w:rPr>
              <w:t>Услуги связи</w:t>
            </w:r>
          </w:p>
        </w:tc>
        <w:tc>
          <w:tcPr>
            <w:tcW w:w="1031" w:type="pct"/>
            <w:tcBorders>
              <w:top w:val="nil"/>
              <w:left w:val="nil"/>
              <w:bottom w:val="single" w:sz="4" w:space="0" w:color="auto"/>
              <w:right w:val="single" w:sz="4" w:space="0" w:color="auto"/>
            </w:tcBorders>
            <w:shd w:val="clear" w:color="auto" w:fill="auto"/>
            <w:noWrap/>
            <w:vAlign w:val="bottom"/>
            <w:hideMark/>
          </w:tcPr>
          <w:p w:rsidR="0050370D" w:rsidRPr="00637127" w:rsidRDefault="0050370D" w:rsidP="00637127">
            <w:pPr>
              <w:spacing w:after="0" w:line="240" w:lineRule="auto"/>
              <w:rPr>
                <w:rFonts w:eastAsia="Times New Roman" w:cs="Arial"/>
                <w:color w:val="auto"/>
                <w:sz w:val="20"/>
                <w:szCs w:val="20"/>
                <w:lang w:eastAsia="ru-RU"/>
              </w:rPr>
            </w:pPr>
            <w:r w:rsidRPr="00637127">
              <w:rPr>
                <w:rFonts w:eastAsia="Times New Roman" w:cs="Arial"/>
                <w:color w:val="auto"/>
                <w:sz w:val="20"/>
                <w:szCs w:val="20"/>
                <w:lang w:eastAsia="ru-RU"/>
              </w:rPr>
              <w:t> </w:t>
            </w:r>
          </w:p>
        </w:tc>
        <w:tc>
          <w:tcPr>
            <w:tcW w:w="492" w:type="pct"/>
            <w:tcBorders>
              <w:top w:val="single" w:sz="4" w:space="0" w:color="auto"/>
              <w:left w:val="nil"/>
              <w:bottom w:val="single" w:sz="4" w:space="0" w:color="auto"/>
              <w:right w:val="single" w:sz="4" w:space="0" w:color="auto"/>
            </w:tcBorders>
            <w:shd w:val="clear" w:color="000000" w:fill="FFFFFF" w:themeFill="background1"/>
            <w:noWrap/>
            <w:vAlign w:val="bottom"/>
            <w:hideMark/>
          </w:tcPr>
          <w:p w:rsidR="0050370D" w:rsidRPr="00637127" w:rsidRDefault="0050370D" w:rsidP="00637127">
            <w:pPr>
              <w:spacing w:after="0" w:line="240" w:lineRule="auto"/>
              <w:jc w:val="right"/>
              <w:rPr>
                <w:rFonts w:eastAsia="Times New Roman" w:cs="Arial"/>
                <w:color w:val="auto"/>
                <w:sz w:val="20"/>
                <w:szCs w:val="20"/>
                <w:lang w:eastAsia="ru-RU"/>
              </w:rPr>
            </w:pPr>
            <w:r w:rsidRPr="00637127">
              <w:rPr>
                <w:rFonts w:eastAsia="Times New Roman" w:cs="Arial"/>
                <w:color w:val="auto"/>
                <w:sz w:val="20"/>
                <w:szCs w:val="20"/>
                <w:lang w:eastAsia="ru-RU"/>
              </w:rPr>
              <w:t>2</w:t>
            </w:r>
          </w:p>
        </w:tc>
        <w:tc>
          <w:tcPr>
            <w:tcW w:w="847" w:type="pct"/>
            <w:tcBorders>
              <w:top w:val="single" w:sz="4" w:space="0" w:color="auto"/>
              <w:left w:val="nil"/>
              <w:bottom w:val="single" w:sz="4" w:space="0" w:color="auto"/>
              <w:right w:val="single" w:sz="4" w:space="0" w:color="auto"/>
            </w:tcBorders>
            <w:vAlign w:val="bottom"/>
          </w:tcPr>
          <w:p w:rsidR="0050370D" w:rsidRPr="0050370D" w:rsidRDefault="0050370D" w:rsidP="0050370D">
            <w:pPr>
              <w:spacing w:after="0" w:line="240" w:lineRule="auto"/>
              <w:jc w:val="center"/>
              <w:rPr>
                <w:rFonts w:eastAsia="Times New Roman" w:cs="Arial"/>
                <w:bCs/>
                <w:color w:val="auto"/>
                <w:sz w:val="20"/>
                <w:szCs w:val="20"/>
                <w:lang w:eastAsia="ru-RU"/>
              </w:rPr>
            </w:pPr>
            <w:r>
              <w:rPr>
                <w:rFonts w:eastAsia="Times New Roman" w:cs="Arial"/>
                <w:bCs/>
                <w:color w:val="auto"/>
                <w:sz w:val="20"/>
                <w:szCs w:val="20"/>
                <w:lang w:eastAsia="ru-RU"/>
              </w:rPr>
              <w:t>2</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70D" w:rsidRPr="0050370D" w:rsidRDefault="0050370D" w:rsidP="0050370D">
            <w:pPr>
              <w:spacing w:after="0" w:line="240" w:lineRule="auto"/>
              <w:jc w:val="center"/>
              <w:rPr>
                <w:rFonts w:eastAsia="Times New Roman" w:cs="Arial"/>
                <w:bCs/>
                <w:color w:val="auto"/>
                <w:sz w:val="20"/>
                <w:szCs w:val="20"/>
                <w:lang w:eastAsia="ru-RU"/>
              </w:rPr>
            </w:pPr>
            <w:r w:rsidRPr="0050370D">
              <w:rPr>
                <w:rFonts w:eastAsia="Times New Roman" w:cs="Arial"/>
                <w:bCs/>
                <w:color w:val="auto"/>
                <w:sz w:val="20"/>
                <w:szCs w:val="20"/>
                <w:lang w:eastAsia="ru-RU"/>
              </w:rPr>
              <w:t>2</w:t>
            </w:r>
          </w:p>
        </w:tc>
      </w:tr>
      <w:tr w:rsidR="0050370D" w:rsidRPr="00637127" w:rsidTr="0050370D">
        <w:trPr>
          <w:trHeight w:val="255"/>
        </w:trPr>
        <w:tc>
          <w:tcPr>
            <w:tcW w:w="1784" w:type="pct"/>
            <w:tcBorders>
              <w:top w:val="nil"/>
              <w:left w:val="single" w:sz="4" w:space="0" w:color="auto"/>
              <w:bottom w:val="single" w:sz="4" w:space="0" w:color="auto"/>
              <w:right w:val="single" w:sz="4" w:space="0" w:color="auto"/>
            </w:tcBorders>
            <w:shd w:val="clear" w:color="auto" w:fill="auto"/>
            <w:vAlign w:val="bottom"/>
            <w:hideMark/>
          </w:tcPr>
          <w:p w:rsidR="0050370D" w:rsidRPr="00637127" w:rsidRDefault="0050370D" w:rsidP="00637127">
            <w:pPr>
              <w:spacing w:after="0" w:line="240" w:lineRule="auto"/>
              <w:rPr>
                <w:rFonts w:eastAsia="Times New Roman" w:cs="Arial"/>
                <w:color w:val="auto"/>
                <w:sz w:val="20"/>
                <w:szCs w:val="20"/>
                <w:lang w:eastAsia="ru-RU"/>
              </w:rPr>
            </w:pPr>
            <w:r w:rsidRPr="00637127">
              <w:rPr>
                <w:rFonts w:eastAsia="Times New Roman" w:cs="Arial"/>
                <w:color w:val="auto"/>
                <w:sz w:val="20"/>
                <w:szCs w:val="20"/>
                <w:lang w:eastAsia="ru-RU"/>
              </w:rPr>
              <w:t>Расходы на упаковку</w:t>
            </w:r>
          </w:p>
        </w:tc>
        <w:tc>
          <w:tcPr>
            <w:tcW w:w="1031" w:type="pct"/>
            <w:tcBorders>
              <w:top w:val="nil"/>
              <w:left w:val="nil"/>
              <w:bottom w:val="single" w:sz="4" w:space="0" w:color="auto"/>
              <w:right w:val="single" w:sz="4" w:space="0" w:color="auto"/>
            </w:tcBorders>
            <w:shd w:val="clear" w:color="auto" w:fill="auto"/>
            <w:noWrap/>
            <w:vAlign w:val="bottom"/>
            <w:hideMark/>
          </w:tcPr>
          <w:p w:rsidR="0050370D" w:rsidRPr="00637127" w:rsidRDefault="0050370D" w:rsidP="00637127">
            <w:pPr>
              <w:spacing w:after="0" w:line="240" w:lineRule="auto"/>
              <w:rPr>
                <w:rFonts w:eastAsia="Times New Roman" w:cs="Arial"/>
                <w:color w:val="auto"/>
                <w:sz w:val="20"/>
                <w:szCs w:val="20"/>
                <w:lang w:eastAsia="ru-RU"/>
              </w:rPr>
            </w:pPr>
            <w:r w:rsidRPr="00637127">
              <w:rPr>
                <w:rFonts w:eastAsia="Times New Roman" w:cs="Arial"/>
                <w:color w:val="auto"/>
                <w:sz w:val="20"/>
                <w:szCs w:val="20"/>
                <w:lang w:eastAsia="ru-RU"/>
              </w:rPr>
              <w:t> </w:t>
            </w:r>
          </w:p>
        </w:tc>
        <w:tc>
          <w:tcPr>
            <w:tcW w:w="492" w:type="pct"/>
            <w:tcBorders>
              <w:top w:val="single" w:sz="4" w:space="0" w:color="auto"/>
              <w:left w:val="nil"/>
              <w:bottom w:val="single" w:sz="4" w:space="0" w:color="auto"/>
              <w:right w:val="single" w:sz="4" w:space="0" w:color="auto"/>
            </w:tcBorders>
            <w:shd w:val="clear" w:color="000000" w:fill="FFFFFF" w:themeFill="background1"/>
            <w:noWrap/>
            <w:vAlign w:val="bottom"/>
            <w:hideMark/>
          </w:tcPr>
          <w:p w:rsidR="0050370D" w:rsidRPr="00637127" w:rsidRDefault="0050370D" w:rsidP="00637127">
            <w:pPr>
              <w:spacing w:after="0" w:line="240" w:lineRule="auto"/>
              <w:jc w:val="right"/>
              <w:rPr>
                <w:rFonts w:eastAsia="Times New Roman" w:cs="Arial"/>
                <w:color w:val="auto"/>
                <w:sz w:val="20"/>
                <w:szCs w:val="20"/>
                <w:lang w:eastAsia="ru-RU"/>
              </w:rPr>
            </w:pPr>
            <w:r w:rsidRPr="00637127">
              <w:rPr>
                <w:rFonts w:eastAsia="Times New Roman" w:cs="Arial"/>
                <w:color w:val="auto"/>
                <w:sz w:val="20"/>
                <w:szCs w:val="20"/>
                <w:lang w:eastAsia="ru-RU"/>
              </w:rPr>
              <w:t>10</w:t>
            </w:r>
          </w:p>
        </w:tc>
        <w:tc>
          <w:tcPr>
            <w:tcW w:w="847" w:type="pct"/>
            <w:tcBorders>
              <w:top w:val="single" w:sz="4" w:space="0" w:color="auto"/>
              <w:left w:val="nil"/>
              <w:bottom w:val="single" w:sz="4" w:space="0" w:color="auto"/>
              <w:right w:val="single" w:sz="4" w:space="0" w:color="auto"/>
            </w:tcBorders>
            <w:vAlign w:val="bottom"/>
          </w:tcPr>
          <w:p w:rsidR="0050370D" w:rsidRPr="0050370D" w:rsidRDefault="0050370D" w:rsidP="0050370D">
            <w:pPr>
              <w:spacing w:after="0" w:line="240" w:lineRule="auto"/>
              <w:jc w:val="center"/>
              <w:rPr>
                <w:rFonts w:eastAsia="Times New Roman" w:cs="Arial"/>
                <w:bCs/>
                <w:color w:val="auto"/>
                <w:sz w:val="20"/>
                <w:szCs w:val="20"/>
                <w:lang w:eastAsia="ru-RU"/>
              </w:rPr>
            </w:pPr>
            <w:r>
              <w:rPr>
                <w:rFonts w:eastAsia="Times New Roman" w:cs="Arial"/>
                <w:bCs/>
                <w:color w:val="auto"/>
                <w:sz w:val="20"/>
                <w:szCs w:val="20"/>
                <w:lang w:eastAsia="ru-RU"/>
              </w:rPr>
              <w:t>15</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70D" w:rsidRPr="0050370D" w:rsidRDefault="0050370D" w:rsidP="0050370D">
            <w:pPr>
              <w:spacing w:after="0" w:line="240" w:lineRule="auto"/>
              <w:jc w:val="center"/>
              <w:rPr>
                <w:rFonts w:eastAsia="Times New Roman" w:cs="Arial"/>
                <w:bCs/>
                <w:color w:val="auto"/>
                <w:sz w:val="20"/>
                <w:szCs w:val="20"/>
                <w:lang w:eastAsia="ru-RU"/>
              </w:rPr>
            </w:pPr>
            <w:r>
              <w:rPr>
                <w:rFonts w:eastAsia="Times New Roman" w:cs="Arial"/>
                <w:bCs/>
                <w:color w:val="auto"/>
                <w:sz w:val="20"/>
                <w:szCs w:val="20"/>
                <w:lang w:eastAsia="ru-RU"/>
              </w:rPr>
              <w:t>20</w:t>
            </w:r>
          </w:p>
        </w:tc>
      </w:tr>
      <w:tr w:rsidR="0050370D" w:rsidRPr="00637127" w:rsidTr="0050370D">
        <w:trPr>
          <w:trHeight w:val="255"/>
        </w:trPr>
        <w:tc>
          <w:tcPr>
            <w:tcW w:w="1784" w:type="pct"/>
            <w:tcBorders>
              <w:top w:val="nil"/>
              <w:left w:val="single" w:sz="4" w:space="0" w:color="auto"/>
              <w:bottom w:val="single" w:sz="4" w:space="0" w:color="auto"/>
              <w:right w:val="single" w:sz="4" w:space="0" w:color="auto"/>
            </w:tcBorders>
            <w:shd w:val="clear" w:color="auto" w:fill="auto"/>
            <w:noWrap/>
            <w:vAlign w:val="bottom"/>
            <w:hideMark/>
          </w:tcPr>
          <w:p w:rsidR="0050370D" w:rsidRPr="00637127" w:rsidRDefault="0050370D" w:rsidP="00637127">
            <w:pPr>
              <w:spacing w:after="0" w:line="240" w:lineRule="auto"/>
              <w:rPr>
                <w:rFonts w:eastAsia="Times New Roman" w:cs="Arial"/>
                <w:color w:val="auto"/>
                <w:sz w:val="20"/>
                <w:szCs w:val="20"/>
                <w:lang w:eastAsia="ru-RU"/>
              </w:rPr>
            </w:pPr>
            <w:r>
              <w:rPr>
                <w:rFonts w:eastAsia="Times New Roman" w:cs="Arial"/>
                <w:color w:val="auto"/>
                <w:sz w:val="20"/>
                <w:szCs w:val="20"/>
                <w:lang w:eastAsia="ru-RU"/>
              </w:rPr>
              <w:t xml:space="preserve">Хозяйственные </w:t>
            </w:r>
            <w:r w:rsidRPr="00637127">
              <w:rPr>
                <w:rFonts w:eastAsia="Times New Roman" w:cs="Arial"/>
                <w:color w:val="auto"/>
                <w:sz w:val="20"/>
                <w:szCs w:val="20"/>
                <w:lang w:eastAsia="ru-RU"/>
              </w:rPr>
              <w:t>товары</w:t>
            </w:r>
          </w:p>
        </w:tc>
        <w:tc>
          <w:tcPr>
            <w:tcW w:w="1031" w:type="pct"/>
            <w:tcBorders>
              <w:top w:val="nil"/>
              <w:left w:val="nil"/>
              <w:bottom w:val="single" w:sz="4" w:space="0" w:color="auto"/>
              <w:right w:val="single" w:sz="4" w:space="0" w:color="auto"/>
            </w:tcBorders>
            <w:shd w:val="clear" w:color="auto" w:fill="auto"/>
            <w:noWrap/>
            <w:vAlign w:val="bottom"/>
            <w:hideMark/>
          </w:tcPr>
          <w:p w:rsidR="0050370D" w:rsidRPr="00637127" w:rsidRDefault="0050370D" w:rsidP="00637127">
            <w:pPr>
              <w:spacing w:after="0" w:line="240" w:lineRule="auto"/>
              <w:rPr>
                <w:rFonts w:eastAsia="Times New Roman" w:cs="Arial"/>
                <w:color w:val="auto"/>
                <w:sz w:val="20"/>
                <w:szCs w:val="20"/>
                <w:lang w:eastAsia="ru-RU"/>
              </w:rPr>
            </w:pPr>
            <w:r w:rsidRPr="00637127">
              <w:rPr>
                <w:rFonts w:eastAsia="Times New Roman" w:cs="Arial"/>
                <w:color w:val="auto"/>
                <w:sz w:val="20"/>
                <w:szCs w:val="20"/>
                <w:lang w:eastAsia="ru-RU"/>
              </w:rPr>
              <w:t> </w:t>
            </w:r>
          </w:p>
        </w:tc>
        <w:tc>
          <w:tcPr>
            <w:tcW w:w="492" w:type="pct"/>
            <w:tcBorders>
              <w:top w:val="single" w:sz="4" w:space="0" w:color="auto"/>
              <w:left w:val="nil"/>
              <w:bottom w:val="single" w:sz="4" w:space="0" w:color="auto"/>
              <w:right w:val="single" w:sz="4" w:space="0" w:color="auto"/>
            </w:tcBorders>
            <w:shd w:val="clear" w:color="000000" w:fill="FFFFFF" w:themeFill="background1"/>
            <w:noWrap/>
            <w:vAlign w:val="bottom"/>
            <w:hideMark/>
          </w:tcPr>
          <w:p w:rsidR="0050370D" w:rsidRPr="00637127" w:rsidRDefault="0050370D" w:rsidP="00637127">
            <w:pPr>
              <w:spacing w:after="0" w:line="240" w:lineRule="auto"/>
              <w:jc w:val="right"/>
              <w:rPr>
                <w:rFonts w:eastAsia="Times New Roman" w:cs="Arial"/>
                <w:color w:val="auto"/>
                <w:sz w:val="20"/>
                <w:szCs w:val="20"/>
                <w:lang w:eastAsia="ru-RU"/>
              </w:rPr>
            </w:pPr>
            <w:r w:rsidRPr="00637127">
              <w:rPr>
                <w:rFonts w:eastAsia="Times New Roman" w:cs="Arial"/>
                <w:color w:val="auto"/>
                <w:sz w:val="20"/>
                <w:szCs w:val="20"/>
                <w:lang w:eastAsia="ru-RU"/>
              </w:rPr>
              <w:t>10</w:t>
            </w:r>
          </w:p>
        </w:tc>
        <w:tc>
          <w:tcPr>
            <w:tcW w:w="847" w:type="pct"/>
            <w:tcBorders>
              <w:top w:val="single" w:sz="4" w:space="0" w:color="auto"/>
              <w:left w:val="nil"/>
              <w:bottom w:val="single" w:sz="4" w:space="0" w:color="auto"/>
              <w:right w:val="single" w:sz="4" w:space="0" w:color="auto"/>
            </w:tcBorders>
            <w:vAlign w:val="bottom"/>
          </w:tcPr>
          <w:p w:rsidR="0050370D" w:rsidRPr="0050370D" w:rsidRDefault="0050370D" w:rsidP="0050370D">
            <w:pPr>
              <w:spacing w:after="0" w:line="240" w:lineRule="auto"/>
              <w:jc w:val="center"/>
              <w:rPr>
                <w:rFonts w:eastAsia="Times New Roman" w:cs="Arial"/>
                <w:bCs/>
                <w:color w:val="auto"/>
                <w:sz w:val="20"/>
                <w:szCs w:val="20"/>
                <w:lang w:eastAsia="ru-RU"/>
              </w:rPr>
            </w:pPr>
            <w:r>
              <w:rPr>
                <w:rFonts w:eastAsia="Times New Roman" w:cs="Arial"/>
                <w:bCs/>
                <w:color w:val="auto"/>
                <w:sz w:val="20"/>
                <w:szCs w:val="20"/>
                <w:lang w:eastAsia="ru-RU"/>
              </w:rPr>
              <w:t>10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70D" w:rsidRPr="0050370D" w:rsidRDefault="0050370D" w:rsidP="0050370D">
            <w:pPr>
              <w:spacing w:after="0" w:line="240" w:lineRule="auto"/>
              <w:jc w:val="center"/>
              <w:rPr>
                <w:rFonts w:eastAsia="Times New Roman" w:cs="Arial"/>
                <w:bCs/>
                <w:color w:val="auto"/>
                <w:sz w:val="20"/>
                <w:szCs w:val="20"/>
                <w:lang w:eastAsia="ru-RU"/>
              </w:rPr>
            </w:pPr>
            <w:r w:rsidRPr="0050370D">
              <w:rPr>
                <w:rFonts w:eastAsia="Times New Roman" w:cs="Arial"/>
                <w:bCs/>
                <w:color w:val="auto"/>
                <w:sz w:val="20"/>
                <w:szCs w:val="20"/>
                <w:lang w:eastAsia="ru-RU"/>
              </w:rPr>
              <w:t>10</w:t>
            </w:r>
          </w:p>
        </w:tc>
      </w:tr>
      <w:tr w:rsidR="0050370D" w:rsidRPr="00637127" w:rsidTr="0050370D">
        <w:trPr>
          <w:trHeight w:val="255"/>
        </w:trPr>
        <w:tc>
          <w:tcPr>
            <w:tcW w:w="1784" w:type="pct"/>
            <w:tcBorders>
              <w:top w:val="nil"/>
              <w:left w:val="single" w:sz="4" w:space="0" w:color="auto"/>
              <w:bottom w:val="single" w:sz="4" w:space="0" w:color="auto"/>
              <w:right w:val="single" w:sz="4" w:space="0" w:color="auto"/>
            </w:tcBorders>
            <w:shd w:val="clear" w:color="auto" w:fill="auto"/>
            <w:noWrap/>
            <w:vAlign w:val="bottom"/>
            <w:hideMark/>
          </w:tcPr>
          <w:p w:rsidR="0050370D" w:rsidRPr="00637127" w:rsidRDefault="0050370D" w:rsidP="00637127">
            <w:pPr>
              <w:spacing w:after="0" w:line="240" w:lineRule="auto"/>
              <w:rPr>
                <w:rFonts w:eastAsia="Times New Roman" w:cs="Arial"/>
                <w:color w:val="auto"/>
                <w:sz w:val="20"/>
                <w:szCs w:val="20"/>
                <w:lang w:eastAsia="ru-RU"/>
              </w:rPr>
            </w:pPr>
            <w:r w:rsidRPr="00637127">
              <w:rPr>
                <w:rFonts w:eastAsia="Times New Roman" w:cs="Arial"/>
                <w:color w:val="auto"/>
                <w:sz w:val="20"/>
                <w:szCs w:val="20"/>
                <w:lang w:eastAsia="ru-RU"/>
              </w:rPr>
              <w:t>Обслуживание и ремонт ОС</w:t>
            </w:r>
          </w:p>
        </w:tc>
        <w:tc>
          <w:tcPr>
            <w:tcW w:w="1031" w:type="pct"/>
            <w:tcBorders>
              <w:top w:val="nil"/>
              <w:left w:val="nil"/>
              <w:bottom w:val="single" w:sz="4" w:space="0" w:color="auto"/>
              <w:right w:val="single" w:sz="4" w:space="0" w:color="auto"/>
            </w:tcBorders>
            <w:shd w:val="clear" w:color="auto" w:fill="auto"/>
            <w:noWrap/>
            <w:vAlign w:val="bottom"/>
            <w:hideMark/>
          </w:tcPr>
          <w:p w:rsidR="0050370D" w:rsidRPr="00637127" w:rsidRDefault="0050370D" w:rsidP="00637127">
            <w:pPr>
              <w:spacing w:after="0" w:line="240" w:lineRule="auto"/>
              <w:rPr>
                <w:rFonts w:eastAsia="Times New Roman" w:cs="Arial"/>
                <w:color w:val="auto"/>
                <w:sz w:val="20"/>
                <w:szCs w:val="20"/>
                <w:lang w:eastAsia="ru-RU"/>
              </w:rPr>
            </w:pPr>
            <w:r w:rsidRPr="00637127">
              <w:rPr>
                <w:rFonts w:eastAsia="Times New Roman" w:cs="Arial"/>
                <w:color w:val="auto"/>
                <w:sz w:val="20"/>
                <w:szCs w:val="20"/>
                <w:lang w:eastAsia="ru-RU"/>
              </w:rPr>
              <w:t> </w:t>
            </w:r>
          </w:p>
        </w:tc>
        <w:tc>
          <w:tcPr>
            <w:tcW w:w="492" w:type="pct"/>
            <w:tcBorders>
              <w:top w:val="single" w:sz="4" w:space="0" w:color="auto"/>
              <w:left w:val="nil"/>
              <w:bottom w:val="single" w:sz="4" w:space="0" w:color="auto"/>
              <w:right w:val="single" w:sz="4" w:space="0" w:color="auto"/>
            </w:tcBorders>
            <w:shd w:val="clear" w:color="000000" w:fill="FFFFFF" w:themeFill="background1"/>
            <w:noWrap/>
            <w:vAlign w:val="bottom"/>
            <w:hideMark/>
          </w:tcPr>
          <w:p w:rsidR="0050370D" w:rsidRPr="00637127" w:rsidRDefault="0050370D" w:rsidP="00637127">
            <w:pPr>
              <w:spacing w:after="0" w:line="240" w:lineRule="auto"/>
              <w:jc w:val="right"/>
              <w:rPr>
                <w:rFonts w:eastAsia="Times New Roman" w:cs="Arial"/>
                <w:color w:val="auto"/>
                <w:sz w:val="20"/>
                <w:szCs w:val="20"/>
                <w:lang w:eastAsia="ru-RU"/>
              </w:rPr>
            </w:pPr>
            <w:r w:rsidRPr="00637127">
              <w:rPr>
                <w:rFonts w:eastAsia="Times New Roman" w:cs="Arial"/>
                <w:color w:val="auto"/>
                <w:sz w:val="20"/>
                <w:szCs w:val="20"/>
                <w:lang w:eastAsia="ru-RU"/>
              </w:rPr>
              <w:t>7</w:t>
            </w:r>
          </w:p>
        </w:tc>
        <w:tc>
          <w:tcPr>
            <w:tcW w:w="847" w:type="pct"/>
            <w:tcBorders>
              <w:top w:val="single" w:sz="4" w:space="0" w:color="auto"/>
              <w:left w:val="nil"/>
              <w:bottom w:val="single" w:sz="4" w:space="0" w:color="auto"/>
              <w:right w:val="single" w:sz="4" w:space="0" w:color="auto"/>
            </w:tcBorders>
            <w:vAlign w:val="bottom"/>
          </w:tcPr>
          <w:p w:rsidR="0050370D" w:rsidRPr="0050370D" w:rsidRDefault="0050370D" w:rsidP="0050370D">
            <w:pPr>
              <w:spacing w:after="0" w:line="240" w:lineRule="auto"/>
              <w:jc w:val="center"/>
              <w:rPr>
                <w:rFonts w:eastAsia="Times New Roman" w:cs="Arial"/>
                <w:bCs/>
                <w:color w:val="auto"/>
                <w:sz w:val="20"/>
                <w:szCs w:val="20"/>
                <w:lang w:eastAsia="ru-RU"/>
              </w:rPr>
            </w:pPr>
            <w:r>
              <w:rPr>
                <w:rFonts w:eastAsia="Times New Roman" w:cs="Arial"/>
                <w:bCs/>
                <w:color w:val="auto"/>
                <w:sz w:val="20"/>
                <w:szCs w:val="20"/>
                <w:lang w:eastAsia="ru-RU"/>
              </w:rPr>
              <w:t>7</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70D" w:rsidRPr="0050370D" w:rsidRDefault="0050370D" w:rsidP="0050370D">
            <w:pPr>
              <w:spacing w:after="0" w:line="240" w:lineRule="auto"/>
              <w:jc w:val="center"/>
              <w:rPr>
                <w:rFonts w:eastAsia="Times New Roman" w:cs="Arial"/>
                <w:bCs/>
                <w:color w:val="auto"/>
                <w:sz w:val="20"/>
                <w:szCs w:val="20"/>
                <w:lang w:eastAsia="ru-RU"/>
              </w:rPr>
            </w:pPr>
            <w:r w:rsidRPr="0050370D">
              <w:rPr>
                <w:rFonts w:eastAsia="Times New Roman" w:cs="Arial"/>
                <w:bCs/>
                <w:color w:val="auto"/>
                <w:sz w:val="20"/>
                <w:szCs w:val="20"/>
                <w:lang w:eastAsia="ru-RU"/>
              </w:rPr>
              <w:t>7</w:t>
            </w:r>
          </w:p>
        </w:tc>
      </w:tr>
      <w:tr w:rsidR="0050370D" w:rsidRPr="00637127" w:rsidTr="0050370D">
        <w:trPr>
          <w:trHeight w:val="255"/>
        </w:trPr>
        <w:tc>
          <w:tcPr>
            <w:tcW w:w="1784" w:type="pct"/>
            <w:tcBorders>
              <w:top w:val="nil"/>
              <w:left w:val="single" w:sz="4" w:space="0" w:color="auto"/>
              <w:bottom w:val="single" w:sz="4" w:space="0" w:color="auto"/>
              <w:right w:val="single" w:sz="4" w:space="0" w:color="auto"/>
            </w:tcBorders>
            <w:shd w:val="clear" w:color="auto" w:fill="auto"/>
            <w:noWrap/>
            <w:vAlign w:val="bottom"/>
            <w:hideMark/>
          </w:tcPr>
          <w:p w:rsidR="0050370D" w:rsidRPr="00637127" w:rsidRDefault="0050370D" w:rsidP="00637127">
            <w:pPr>
              <w:spacing w:after="0" w:line="240" w:lineRule="auto"/>
              <w:rPr>
                <w:rFonts w:eastAsia="Times New Roman" w:cs="Arial"/>
                <w:color w:val="auto"/>
                <w:sz w:val="20"/>
                <w:szCs w:val="20"/>
                <w:lang w:eastAsia="ru-RU"/>
              </w:rPr>
            </w:pPr>
            <w:r w:rsidRPr="00637127">
              <w:rPr>
                <w:rFonts w:eastAsia="Times New Roman" w:cs="Arial"/>
                <w:color w:val="auto"/>
                <w:sz w:val="20"/>
                <w:szCs w:val="20"/>
                <w:lang w:eastAsia="ru-RU"/>
              </w:rPr>
              <w:t>Услуги банка</w:t>
            </w:r>
          </w:p>
        </w:tc>
        <w:tc>
          <w:tcPr>
            <w:tcW w:w="1031" w:type="pct"/>
            <w:tcBorders>
              <w:top w:val="nil"/>
              <w:left w:val="nil"/>
              <w:bottom w:val="single" w:sz="4" w:space="0" w:color="auto"/>
              <w:right w:val="single" w:sz="4" w:space="0" w:color="auto"/>
            </w:tcBorders>
            <w:shd w:val="clear" w:color="auto" w:fill="auto"/>
            <w:noWrap/>
            <w:vAlign w:val="bottom"/>
            <w:hideMark/>
          </w:tcPr>
          <w:p w:rsidR="0050370D" w:rsidRPr="00637127" w:rsidRDefault="0050370D" w:rsidP="00637127">
            <w:pPr>
              <w:spacing w:after="0" w:line="240" w:lineRule="auto"/>
              <w:rPr>
                <w:rFonts w:eastAsia="Times New Roman" w:cs="Arial"/>
                <w:color w:val="auto"/>
                <w:sz w:val="20"/>
                <w:szCs w:val="20"/>
                <w:lang w:eastAsia="ru-RU"/>
              </w:rPr>
            </w:pPr>
            <w:r w:rsidRPr="00637127">
              <w:rPr>
                <w:rFonts w:eastAsia="Times New Roman" w:cs="Arial"/>
                <w:color w:val="auto"/>
                <w:sz w:val="20"/>
                <w:szCs w:val="20"/>
                <w:lang w:eastAsia="ru-RU"/>
              </w:rPr>
              <w:t> </w:t>
            </w:r>
          </w:p>
        </w:tc>
        <w:tc>
          <w:tcPr>
            <w:tcW w:w="492" w:type="pct"/>
            <w:tcBorders>
              <w:top w:val="single" w:sz="4" w:space="0" w:color="auto"/>
              <w:left w:val="nil"/>
              <w:bottom w:val="single" w:sz="4" w:space="0" w:color="auto"/>
              <w:right w:val="single" w:sz="4" w:space="0" w:color="auto"/>
            </w:tcBorders>
            <w:shd w:val="clear" w:color="000000" w:fill="FFFFFF" w:themeFill="background1"/>
            <w:noWrap/>
            <w:vAlign w:val="bottom"/>
            <w:hideMark/>
          </w:tcPr>
          <w:p w:rsidR="0050370D" w:rsidRPr="00637127" w:rsidRDefault="0050370D" w:rsidP="00637127">
            <w:pPr>
              <w:spacing w:after="0" w:line="240" w:lineRule="auto"/>
              <w:jc w:val="right"/>
              <w:rPr>
                <w:rFonts w:eastAsia="Times New Roman" w:cs="Arial"/>
                <w:color w:val="auto"/>
                <w:sz w:val="20"/>
                <w:szCs w:val="20"/>
                <w:lang w:eastAsia="ru-RU"/>
              </w:rPr>
            </w:pPr>
            <w:r w:rsidRPr="00637127">
              <w:rPr>
                <w:rFonts w:eastAsia="Times New Roman" w:cs="Arial"/>
                <w:color w:val="auto"/>
                <w:sz w:val="20"/>
                <w:szCs w:val="20"/>
                <w:lang w:eastAsia="ru-RU"/>
              </w:rPr>
              <w:t>2</w:t>
            </w:r>
          </w:p>
        </w:tc>
        <w:tc>
          <w:tcPr>
            <w:tcW w:w="847" w:type="pct"/>
            <w:tcBorders>
              <w:top w:val="single" w:sz="4" w:space="0" w:color="auto"/>
              <w:left w:val="nil"/>
              <w:bottom w:val="single" w:sz="4" w:space="0" w:color="auto"/>
              <w:right w:val="single" w:sz="4" w:space="0" w:color="auto"/>
            </w:tcBorders>
            <w:vAlign w:val="bottom"/>
          </w:tcPr>
          <w:p w:rsidR="0050370D" w:rsidRPr="0050370D" w:rsidRDefault="0050370D" w:rsidP="0050370D">
            <w:pPr>
              <w:spacing w:after="0" w:line="240" w:lineRule="auto"/>
              <w:jc w:val="center"/>
              <w:rPr>
                <w:rFonts w:eastAsia="Times New Roman" w:cs="Arial"/>
                <w:bCs/>
                <w:color w:val="auto"/>
                <w:sz w:val="20"/>
                <w:szCs w:val="20"/>
                <w:lang w:eastAsia="ru-RU"/>
              </w:rPr>
            </w:pPr>
            <w:r>
              <w:rPr>
                <w:rFonts w:eastAsia="Times New Roman" w:cs="Arial"/>
                <w:bCs/>
                <w:color w:val="auto"/>
                <w:sz w:val="20"/>
                <w:szCs w:val="20"/>
                <w:lang w:eastAsia="ru-RU"/>
              </w:rPr>
              <w:t>2</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70D" w:rsidRPr="0050370D" w:rsidRDefault="0050370D" w:rsidP="0050370D">
            <w:pPr>
              <w:spacing w:after="0" w:line="240" w:lineRule="auto"/>
              <w:jc w:val="center"/>
              <w:rPr>
                <w:rFonts w:eastAsia="Times New Roman" w:cs="Arial"/>
                <w:bCs/>
                <w:color w:val="auto"/>
                <w:sz w:val="20"/>
                <w:szCs w:val="20"/>
                <w:lang w:eastAsia="ru-RU"/>
              </w:rPr>
            </w:pPr>
            <w:r w:rsidRPr="0050370D">
              <w:rPr>
                <w:rFonts w:eastAsia="Times New Roman" w:cs="Arial"/>
                <w:bCs/>
                <w:color w:val="auto"/>
                <w:sz w:val="20"/>
                <w:szCs w:val="20"/>
                <w:lang w:eastAsia="ru-RU"/>
              </w:rPr>
              <w:t>2</w:t>
            </w:r>
          </w:p>
        </w:tc>
      </w:tr>
      <w:tr w:rsidR="0050370D" w:rsidRPr="00637127" w:rsidTr="0050370D">
        <w:trPr>
          <w:trHeight w:val="255"/>
        </w:trPr>
        <w:tc>
          <w:tcPr>
            <w:tcW w:w="1784" w:type="pct"/>
            <w:tcBorders>
              <w:top w:val="nil"/>
              <w:left w:val="single" w:sz="4" w:space="0" w:color="auto"/>
              <w:bottom w:val="single" w:sz="4" w:space="0" w:color="auto"/>
              <w:right w:val="single" w:sz="4" w:space="0" w:color="auto"/>
            </w:tcBorders>
            <w:shd w:val="clear" w:color="auto" w:fill="auto"/>
            <w:noWrap/>
            <w:vAlign w:val="bottom"/>
            <w:hideMark/>
          </w:tcPr>
          <w:p w:rsidR="0050370D" w:rsidRPr="00637127" w:rsidRDefault="0050370D" w:rsidP="00637127">
            <w:pPr>
              <w:spacing w:after="0" w:line="240" w:lineRule="auto"/>
              <w:rPr>
                <w:rFonts w:eastAsia="Times New Roman" w:cs="Arial"/>
                <w:color w:val="auto"/>
                <w:sz w:val="20"/>
                <w:szCs w:val="20"/>
                <w:lang w:eastAsia="ru-RU"/>
              </w:rPr>
            </w:pPr>
            <w:r w:rsidRPr="00637127">
              <w:rPr>
                <w:rFonts w:eastAsia="Times New Roman" w:cs="Arial"/>
                <w:color w:val="auto"/>
                <w:sz w:val="20"/>
                <w:szCs w:val="20"/>
                <w:lang w:eastAsia="ru-RU"/>
              </w:rPr>
              <w:t>Расходы на рекламу</w:t>
            </w:r>
          </w:p>
        </w:tc>
        <w:tc>
          <w:tcPr>
            <w:tcW w:w="1031" w:type="pct"/>
            <w:tcBorders>
              <w:top w:val="nil"/>
              <w:left w:val="nil"/>
              <w:bottom w:val="single" w:sz="4" w:space="0" w:color="auto"/>
              <w:right w:val="single" w:sz="4" w:space="0" w:color="auto"/>
            </w:tcBorders>
            <w:shd w:val="clear" w:color="auto" w:fill="auto"/>
            <w:noWrap/>
            <w:vAlign w:val="bottom"/>
            <w:hideMark/>
          </w:tcPr>
          <w:p w:rsidR="0050370D" w:rsidRPr="00637127" w:rsidRDefault="0050370D" w:rsidP="00637127">
            <w:pPr>
              <w:spacing w:after="0" w:line="240" w:lineRule="auto"/>
              <w:rPr>
                <w:rFonts w:eastAsia="Times New Roman" w:cs="Arial"/>
                <w:color w:val="auto"/>
                <w:sz w:val="20"/>
                <w:szCs w:val="20"/>
                <w:lang w:eastAsia="ru-RU"/>
              </w:rPr>
            </w:pPr>
            <w:r w:rsidRPr="00637127">
              <w:rPr>
                <w:rFonts w:eastAsia="Times New Roman" w:cs="Arial"/>
                <w:color w:val="auto"/>
                <w:sz w:val="20"/>
                <w:szCs w:val="20"/>
                <w:lang w:eastAsia="ru-RU"/>
              </w:rPr>
              <w:t> </w:t>
            </w:r>
          </w:p>
        </w:tc>
        <w:tc>
          <w:tcPr>
            <w:tcW w:w="492" w:type="pct"/>
            <w:tcBorders>
              <w:top w:val="single" w:sz="4" w:space="0" w:color="auto"/>
              <w:left w:val="nil"/>
              <w:bottom w:val="single" w:sz="4" w:space="0" w:color="auto"/>
              <w:right w:val="single" w:sz="4" w:space="0" w:color="auto"/>
            </w:tcBorders>
            <w:shd w:val="clear" w:color="000000" w:fill="FFFFFF" w:themeFill="background1"/>
            <w:noWrap/>
            <w:vAlign w:val="bottom"/>
            <w:hideMark/>
          </w:tcPr>
          <w:p w:rsidR="0050370D" w:rsidRPr="00637127" w:rsidRDefault="0050370D" w:rsidP="00637127">
            <w:pPr>
              <w:spacing w:after="0" w:line="240" w:lineRule="auto"/>
              <w:jc w:val="right"/>
              <w:rPr>
                <w:rFonts w:eastAsia="Times New Roman" w:cs="Arial"/>
                <w:color w:val="auto"/>
                <w:sz w:val="20"/>
                <w:szCs w:val="20"/>
                <w:lang w:eastAsia="ru-RU"/>
              </w:rPr>
            </w:pPr>
            <w:r w:rsidRPr="00637127">
              <w:rPr>
                <w:rFonts w:eastAsia="Times New Roman" w:cs="Arial"/>
                <w:color w:val="auto"/>
                <w:sz w:val="20"/>
                <w:szCs w:val="20"/>
                <w:lang w:eastAsia="ru-RU"/>
              </w:rPr>
              <w:t>10</w:t>
            </w:r>
          </w:p>
        </w:tc>
        <w:tc>
          <w:tcPr>
            <w:tcW w:w="847" w:type="pct"/>
            <w:tcBorders>
              <w:top w:val="single" w:sz="4" w:space="0" w:color="auto"/>
              <w:left w:val="nil"/>
              <w:bottom w:val="single" w:sz="4" w:space="0" w:color="auto"/>
              <w:right w:val="single" w:sz="4" w:space="0" w:color="auto"/>
            </w:tcBorders>
            <w:vAlign w:val="bottom"/>
          </w:tcPr>
          <w:p w:rsidR="0050370D" w:rsidRPr="0050370D" w:rsidRDefault="0050370D" w:rsidP="0050370D">
            <w:pPr>
              <w:spacing w:after="0" w:line="240" w:lineRule="auto"/>
              <w:jc w:val="center"/>
              <w:rPr>
                <w:rFonts w:eastAsia="Times New Roman" w:cs="Arial"/>
                <w:bCs/>
                <w:color w:val="auto"/>
                <w:sz w:val="20"/>
                <w:szCs w:val="20"/>
                <w:lang w:eastAsia="ru-RU"/>
              </w:rPr>
            </w:pPr>
            <w:r>
              <w:rPr>
                <w:rFonts w:eastAsia="Times New Roman" w:cs="Arial"/>
                <w:bCs/>
                <w:color w:val="auto"/>
                <w:sz w:val="20"/>
                <w:szCs w:val="20"/>
                <w:lang w:eastAsia="ru-RU"/>
              </w:rPr>
              <w:t>10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70D" w:rsidRPr="0050370D" w:rsidRDefault="0050370D" w:rsidP="0050370D">
            <w:pPr>
              <w:spacing w:after="0" w:line="240" w:lineRule="auto"/>
              <w:jc w:val="center"/>
              <w:rPr>
                <w:rFonts w:eastAsia="Times New Roman" w:cs="Arial"/>
                <w:bCs/>
                <w:color w:val="auto"/>
                <w:sz w:val="20"/>
                <w:szCs w:val="20"/>
                <w:lang w:eastAsia="ru-RU"/>
              </w:rPr>
            </w:pPr>
            <w:r w:rsidRPr="0050370D">
              <w:rPr>
                <w:rFonts w:eastAsia="Times New Roman" w:cs="Arial"/>
                <w:bCs/>
                <w:color w:val="auto"/>
                <w:sz w:val="20"/>
                <w:szCs w:val="20"/>
                <w:lang w:eastAsia="ru-RU"/>
              </w:rPr>
              <w:t>10</w:t>
            </w:r>
          </w:p>
        </w:tc>
      </w:tr>
      <w:tr w:rsidR="0050370D" w:rsidRPr="00637127" w:rsidTr="0050370D">
        <w:trPr>
          <w:trHeight w:val="255"/>
        </w:trPr>
        <w:tc>
          <w:tcPr>
            <w:tcW w:w="1784" w:type="pct"/>
            <w:tcBorders>
              <w:top w:val="nil"/>
              <w:left w:val="single" w:sz="4" w:space="0" w:color="auto"/>
              <w:bottom w:val="single" w:sz="4" w:space="0" w:color="auto"/>
              <w:right w:val="single" w:sz="4" w:space="0" w:color="auto"/>
            </w:tcBorders>
            <w:shd w:val="clear" w:color="auto" w:fill="auto"/>
            <w:noWrap/>
            <w:vAlign w:val="bottom"/>
            <w:hideMark/>
          </w:tcPr>
          <w:p w:rsidR="0050370D" w:rsidRPr="00637127" w:rsidRDefault="0050370D" w:rsidP="00637127">
            <w:pPr>
              <w:spacing w:after="0" w:line="240" w:lineRule="auto"/>
              <w:rPr>
                <w:rFonts w:eastAsia="Times New Roman" w:cs="Arial"/>
                <w:color w:val="auto"/>
                <w:sz w:val="20"/>
                <w:szCs w:val="20"/>
                <w:lang w:eastAsia="ru-RU"/>
              </w:rPr>
            </w:pPr>
            <w:r w:rsidRPr="00637127">
              <w:rPr>
                <w:rFonts w:eastAsia="Times New Roman" w:cs="Arial"/>
                <w:color w:val="auto"/>
                <w:sz w:val="20"/>
                <w:szCs w:val="20"/>
                <w:lang w:eastAsia="ru-RU"/>
              </w:rPr>
              <w:t>Прочие непредвиденные расходы</w:t>
            </w:r>
          </w:p>
        </w:tc>
        <w:tc>
          <w:tcPr>
            <w:tcW w:w="1031" w:type="pct"/>
            <w:tcBorders>
              <w:top w:val="nil"/>
              <w:left w:val="nil"/>
              <w:bottom w:val="single" w:sz="4" w:space="0" w:color="auto"/>
              <w:right w:val="single" w:sz="4" w:space="0" w:color="auto"/>
            </w:tcBorders>
            <w:shd w:val="clear" w:color="auto" w:fill="auto"/>
            <w:noWrap/>
            <w:vAlign w:val="bottom"/>
            <w:hideMark/>
          </w:tcPr>
          <w:p w:rsidR="0050370D" w:rsidRPr="00637127" w:rsidRDefault="0050370D" w:rsidP="00637127">
            <w:pPr>
              <w:spacing w:after="0" w:line="240" w:lineRule="auto"/>
              <w:rPr>
                <w:rFonts w:eastAsia="Times New Roman" w:cs="Arial"/>
                <w:color w:val="auto"/>
                <w:sz w:val="20"/>
                <w:szCs w:val="20"/>
                <w:lang w:eastAsia="ru-RU"/>
              </w:rPr>
            </w:pPr>
            <w:r w:rsidRPr="00637127">
              <w:rPr>
                <w:rFonts w:eastAsia="Times New Roman" w:cs="Arial"/>
                <w:color w:val="auto"/>
                <w:sz w:val="20"/>
                <w:szCs w:val="20"/>
                <w:lang w:eastAsia="ru-RU"/>
              </w:rPr>
              <w:t> </w:t>
            </w:r>
          </w:p>
        </w:tc>
        <w:tc>
          <w:tcPr>
            <w:tcW w:w="492" w:type="pct"/>
            <w:tcBorders>
              <w:top w:val="single" w:sz="4" w:space="0" w:color="auto"/>
              <w:left w:val="nil"/>
              <w:bottom w:val="single" w:sz="4" w:space="0" w:color="auto"/>
              <w:right w:val="single" w:sz="4" w:space="0" w:color="auto"/>
            </w:tcBorders>
            <w:shd w:val="clear" w:color="000000" w:fill="FFFFFF" w:themeFill="background1"/>
            <w:noWrap/>
            <w:vAlign w:val="bottom"/>
            <w:hideMark/>
          </w:tcPr>
          <w:p w:rsidR="0050370D" w:rsidRPr="00637127" w:rsidRDefault="0050370D" w:rsidP="00637127">
            <w:pPr>
              <w:spacing w:after="0" w:line="240" w:lineRule="auto"/>
              <w:jc w:val="right"/>
              <w:rPr>
                <w:rFonts w:eastAsia="Times New Roman" w:cs="Arial"/>
                <w:color w:val="auto"/>
                <w:sz w:val="20"/>
                <w:szCs w:val="20"/>
                <w:lang w:eastAsia="ru-RU"/>
              </w:rPr>
            </w:pPr>
            <w:r w:rsidRPr="00637127">
              <w:rPr>
                <w:rFonts w:eastAsia="Times New Roman" w:cs="Arial"/>
                <w:color w:val="auto"/>
                <w:sz w:val="20"/>
                <w:szCs w:val="20"/>
                <w:lang w:eastAsia="ru-RU"/>
              </w:rPr>
              <w:t>15</w:t>
            </w:r>
          </w:p>
        </w:tc>
        <w:tc>
          <w:tcPr>
            <w:tcW w:w="847" w:type="pct"/>
            <w:tcBorders>
              <w:top w:val="single" w:sz="4" w:space="0" w:color="auto"/>
              <w:left w:val="nil"/>
              <w:bottom w:val="single" w:sz="4" w:space="0" w:color="auto"/>
              <w:right w:val="single" w:sz="4" w:space="0" w:color="auto"/>
            </w:tcBorders>
            <w:vAlign w:val="bottom"/>
          </w:tcPr>
          <w:p w:rsidR="0050370D" w:rsidRPr="0050370D" w:rsidRDefault="0050370D" w:rsidP="0050370D">
            <w:pPr>
              <w:spacing w:after="0" w:line="240" w:lineRule="auto"/>
              <w:jc w:val="center"/>
              <w:rPr>
                <w:rFonts w:eastAsia="Times New Roman" w:cs="Arial"/>
                <w:bCs/>
                <w:color w:val="auto"/>
                <w:sz w:val="20"/>
                <w:szCs w:val="20"/>
                <w:lang w:eastAsia="ru-RU"/>
              </w:rPr>
            </w:pPr>
            <w:r>
              <w:rPr>
                <w:rFonts w:eastAsia="Times New Roman" w:cs="Arial"/>
                <w:bCs/>
                <w:color w:val="auto"/>
                <w:sz w:val="20"/>
                <w:szCs w:val="20"/>
                <w:lang w:eastAsia="ru-RU"/>
              </w:rPr>
              <w:t>15</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70D" w:rsidRPr="0050370D" w:rsidRDefault="0050370D" w:rsidP="0050370D">
            <w:pPr>
              <w:spacing w:after="0" w:line="240" w:lineRule="auto"/>
              <w:jc w:val="center"/>
              <w:rPr>
                <w:rFonts w:eastAsia="Times New Roman" w:cs="Arial"/>
                <w:bCs/>
                <w:color w:val="auto"/>
                <w:sz w:val="20"/>
                <w:szCs w:val="20"/>
                <w:lang w:eastAsia="ru-RU"/>
              </w:rPr>
            </w:pPr>
            <w:r w:rsidRPr="0050370D">
              <w:rPr>
                <w:rFonts w:eastAsia="Times New Roman" w:cs="Arial"/>
                <w:bCs/>
                <w:color w:val="auto"/>
                <w:sz w:val="20"/>
                <w:szCs w:val="20"/>
                <w:lang w:eastAsia="ru-RU"/>
              </w:rPr>
              <w:t>15</w:t>
            </w:r>
          </w:p>
        </w:tc>
      </w:tr>
      <w:tr w:rsidR="0050370D" w:rsidRPr="00637127" w:rsidTr="0050370D">
        <w:trPr>
          <w:trHeight w:val="255"/>
        </w:trPr>
        <w:tc>
          <w:tcPr>
            <w:tcW w:w="1784" w:type="pct"/>
            <w:tcBorders>
              <w:top w:val="nil"/>
              <w:left w:val="single" w:sz="4" w:space="0" w:color="auto"/>
              <w:bottom w:val="single" w:sz="4" w:space="0" w:color="auto"/>
              <w:right w:val="single" w:sz="4" w:space="0" w:color="auto"/>
            </w:tcBorders>
            <w:shd w:val="clear" w:color="000000" w:fill="DCE6F1"/>
            <w:noWrap/>
            <w:vAlign w:val="bottom"/>
            <w:hideMark/>
          </w:tcPr>
          <w:p w:rsidR="0050370D" w:rsidRPr="00637127" w:rsidRDefault="0050370D" w:rsidP="00637127">
            <w:pPr>
              <w:spacing w:after="0" w:line="240" w:lineRule="auto"/>
              <w:rPr>
                <w:rFonts w:eastAsia="Times New Roman" w:cs="Arial"/>
                <w:b/>
                <w:bCs/>
                <w:color w:val="auto"/>
                <w:sz w:val="20"/>
                <w:szCs w:val="20"/>
                <w:lang w:eastAsia="ru-RU"/>
              </w:rPr>
            </w:pPr>
            <w:r w:rsidRPr="00637127">
              <w:rPr>
                <w:rFonts w:eastAsia="Times New Roman" w:cs="Arial"/>
                <w:b/>
                <w:bCs/>
                <w:color w:val="auto"/>
                <w:sz w:val="20"/>
                <w:szCs w:val="20"/>
                <w:lang w:eastAsia="ru-RU"/>
              </w:rPr>
              <w:t>Итого</w:t>
            </w:r>
          </w:p>
        </w:tc>
        <w:tc>
          <w:tcPr>
            <w:tcW w:w="1031" w:type="pct"/>
            <w:tcBorders>
              <w:top w:val="nil"/>
              <w:left w:val="nil"/>
              <w:bottom w:val="single" w:sz="4" w:space="0" w:color="auto"/>
              <w:right w:val="single" w:sz="4" w:space="0" w:color="auto"/>
            </w:tcBorders>
            <w:shd w:val="clear" w:color="000000" w:fill="DCE6F1"/>
            <w:noWrap/>
            <w:vAlign w:val="bottom"/>
            <w:hideMark/>
          </w:tcPr>
          <w:p w:rsidR="0050370D" w:rsidRPr="00637127" w:rsidRDefault="0050370D" w:rsidP="00637127">
            <w:pPr>
              <w:spacing w:after="0" w:line="240" w:lineRule="auto"/>
              <w:rPr>
                <w:rFonts w:eastAsia="Times New Roman" w:cs="Arial"/>
                <w:b/>
                <w:bCs/>
                <w:color w:val="auto"/>
                <w:sz w:val="20"/>
                <w:szCs w:val="20"/>
                <w:lang w:eastAsia="ru-RU"/>
              </w:rPr>
            </w:pPr>
            <w:r w:rsidRPr="00637127">
              <w:rPr>
                <w:rFonts w:eastAsia="Times New Roman" w:cs="Arial"/>
                <w:b/>
                <w:bCs/>
                <w:color w:val="auto"/>
                <w:sz w:val="20"/>
                <w:szCs w:val="20"/>
                <w:lang w:eastAsia="ru-RU"/>
              </w:rPr>
              <w:t> </w:t>
            </w:r>
          </w:p>
        </w:tc>
        <w:tc>
          <w:tcPr>
            <w:tcW w:w="492" w:type="pct"/>
            <w:tcBorders>
              <w:top w:val="nil"/>
              <w:left w:val="nil"/>
              <w:bottom w:val="single" w:sz="4" w:space="0" w:color="auto"/>
              <w:right w:val="single" w:sz="4" w:space="0" w:color="auto"/>
            </w:tcBorders>
            <w:shd w:val="clear" w:color="000000" w:fill="DCE6F1"/>
            <w:noWrap/>
            <w:vAlign w:val="bottom"/>
            <w:hideMark/>
          </w:tcPr>
          <w:p w:rsidR="0050370D" w:rsidRPr="00637127" w:rsidRDefault="0050370D" w:rsidP="0050370D">
            <w:pPr>
              <w:spacing w:after="0" w:line="240" w:lineRule="auto"/>
              <w:jc w:val="right"/>
              <w:rPr>
                <w:rFonts w:eastAsia="Times New Roman" w:cs="Arial"/>
                <w:b/>
                <w:bCs/>
                <w:color w:val="auto"/>
                <w:sz w:val="20"/>
                <w:szCs w:val="20"/>
                <w:lang w:eastAsia="ru-RU"/>
              </w:rPr>
            </w:pPr>
            <w:r w:rsidRPr="00637127">
              <w:rPr>
                <w:rFonts w:eastAsia="Times New Roman" w:cs="Arial"/>
                <w:b/>
                <w:bCs/>
                <w:color w:val="auto"/>
                <w:sz w:val="20"/>
                <w:szCs w:val="20"/>
                <w:lang w:eastAsia="ru-RU"/>
              </w:rPr>
              <w:t>1 2</w:t>
            </w:r>
            <w:r>
              <w:rPr>
                <w:rFonts w:eastAsia="Times New Roman" w:cs="Arial"/>
                <w:b/>
                <w:bCs/>
                <w:color w:val="auto"/>
                <w:sz w:val="20"/>
                <w:szCs w:val="20"/>
                <w:lang w:eastAsia="ru-RU"/>
              </w:rPr>
              <w:t>34</w:t>
            </w:r>
          </w:p>
        </w:tc>
        <w:tc>
          <w:tcPr>
            <w:tcW w:w="847" w:type="pct"/>
            <w:tcBorders>
              <w:top w:val="single" w:sz="4" w:space="0" w:color="auto"/>
              <w:left w:val="nil"/>
              <w:bottom w:val="single" w:sz="4" w:space="0" w:color="auto"/>
              <w:right w:val="single" w:sz="4" w:space="0" w:color="auto"/>
            </w:tcBorders>
            <w:shd w:val="clear" w:color="000000" w:fill="DCE6F1"/>
            <w:vAlign w:val="bottom"/>
          </w:tcPr>
          <w:p w:rsidR="0050370D" w:rsidRPr="00637127" w:rsidRDefault="0050370D" w:rsidP="0050370D">
            <w:pPr>
              <w:spacing w:after="0" w:line="240" w:lineRule="auto"/>
              <w:jc w:val="center"/>
              <w:rPr>
                <w:rFonts w:eastAsia="Times New Roman" w:cs="Arial"/>
                <w:b/>
                <w:bCs/>
                <w:color w:val="auto"/>
                <w:sz w:val="20"/>
                <w:szCs w:val="20"/>
                <w:lang w:eastAsia="ru-RU"/>
              </w:rPr>
            </w:pPr>
            <w:r>
              <w:rPr>
                <w:rFonts w:eastAsia="Times New Roman" w:cs="Arial"/>
                <w:b/>
                <w:bCs/>
                <w:color w:val="auto"/>
                <w:sz w:val="20"/>
                <w:szCs w:val="20"/>
                <w:lang w:eastAsia="ru-RU"/>
              </w:rPr>
              <w:t>1 242</w:t>
            </w:r>
          </w:p>
        </w:tc>
        <w:tc>
          <w:tcPr>
            <w:tcW w:w="846" w:type="pct"/>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50370D" w:rsidRPr="00637127" w:rsidRDefault="0050370D" w:rsidP="0050370D">
            <w:pPr>
              <w:spacing w:after="0" w:line="240" w:lineRule="auto"/>
              <w:jc w:val="center"/>
              <w:rPr>
                <w:rFonts w:eastAsia="Times New Roman" w:cs="Arial"/>
                <w:b/>
                <w:bCs/>
                <w:color w:val="auto"/>
                <w:sz w:val="20"/>
                <w:szCs w:val="20"/>
                <w:lang w:eastAsia="ru-RU"/>
              </w:rPr>
            </w:pPr>
            <w:r w:rsidRPr="00637127">
              <w:rPr>
                <w:rFonts w:eastAsia="Times New Roman" w:cs="Arial"/>
                <w:b/>
                <w:bCs/>
                <w:color w:val="auto"/>
                <w:sz w:val="20"/>
                <w:szCs w:val="20"/>
                <w:lang w:eastAsia="ru-RU"/>
              </w:rPr>
              <w:t>1 2</w:t>
            </w:r>
            <w:r>
              <w:rPr>
                <w:rFonts w:eastAsia="Times New Roman" w:cs="Arial"/>
                <w:b/>
                <w:bCs/>
                <w:color w:val="auto"/>
                <w:sz w:val="20"/>
                <w:szCs w:val="20"/>
                <w:lang w:eastAsia="ru-RU"/>
              </w:rPr>
              <w:t>51</w:t>
            </w:r>
          </w:p>
        </w:tc>
      </w:tr>
    </w:tbl>
    <w:p w:rsidR="009C3152" w:rsidRPr="006F166A" w:rsidRDefault="009C3152" w:rsidP="00033BC8">
      <w:pPr>
        <w:spacing w:after="0" w:line="360" w:lineRule="auto"/>
        <w:jc w:val="both"/>
        <w:rPr>
          <w:color w:val="auto"/>
        </w:rPr>
      </w:pPr>
    </w:p>
    <w:p w:rsidR="00E936EE" w:rsidRDefault="00E936EE" w:rsidP="00E936EE">
      <w:pPr>
        <w:spacing w:after="0" w:line="360" w:lineRule="auto"/>
        <w:ind w:firstLine="284"/>
        <w:jc w:val="both"/>
        <w:rPr>
          <w:color w:val="auto"/>
        </w:rPr>
      </w:pPr>
      <w:r w:rsidRPr="00697A9B">
        <w:rPr>
          <w:color w:val="auto"/>
        </w:rPr>
        <w:t xml:space="preserve">Аренда помещения рассчитывалась исходя из средней арендной ставки на рынке г. </w:t>
      </w:r>
      <w:r>
        <w:rPr>
          <w:color w:val="auto"/>
        </w:rPr>
        <w:t xml:space="preserve">Кызылорда и принята на уровне </w:t>
      </w:r>
      <w:r w:rsidRPr="00E936EE">
        <w:rPr>
          <w:color w:val="auto"/>
        </w:rPr>
        <w:t xml:space="preserve">750 тенге </w:t>
      </w:r>
      <w:r>
        <w:rPr>
          <w:color w:val="auto"/>
        </w:rPr>
        <w:t>за 1 кв. метр.</w:t>
      </w:r>
    </w:p>
    <w:p w:rsidR="00E936EE" w:rsidRDefault="00E936EE" w:rsidP="00B1211B">
      <w:pPr>
        <w:spacing w:after="0" w:line="360" w:lineRule="auto"/>
        <w:ind w:firstLine="284"/>
        <w:jc w:val="both"/>
        <w:rPr>
          <w:color w:val="auto"/>
        </w:rPr>
      </w:pPr>
      <w:r w:rsidRPr="00A776AD">
        <w:rPr>
          <w:color w:val="auto"/>
        </w:rPr>
        <w:t xml:space="preserve">Проектом предусмотрено, что цех </w:t>
      </w:r>
      <w:r>
        <w:rPr>
          <w:color w:val="auto"/>
        </w:rPr>
        <w:t xml:space="preserve">по производству </w:t>
      </w:r>
      <w:r w:rsidR="00FF3512">
        <w:rPr>
          <w:color w:val="auto"/>
        </w:rPr>
        <w:t>копченого мяса</w:t>
      </w:r>
      <w:r>
        <w:rPr>
          <w:color w:val="auto"/>
        </w:rPr>
        <w:t xml:space="preserve"> </w:t>
      </w:r>
      <w:r w:rsidRPr="00A776AD">
        <w:rPr>
          <w:color w:val="auto"/>
        </w:rPr>
        <w:t>будет осуществлять свою работу в р</w:t>
      </w:r>
      <w:r>
        <w:rPr>
          <w:color w:val="auto"/>
        </w:rPr>
        <w:t>амках ИП. В соответствии с этим</w:t>
      </w:r>
      <w:r w:rsidRPr="00A776AD">
        <w:rPr>
          <w:color w:val="auto"/>
        </w:rPr>
        <w:t xml:space="preserve"> в проекте не принимается в учет заработная плата индивидуального предпринимателя.</w:t>
      </w:r>
    </w:p>
    <w:p w:rsidR="00E936EE" w:rsidRDefault="00E936EE" w:rsidP="00B1211B">
      <w:pPr>
        <w:spacing w:after="0" w:line="360" w:lineRule="auto"/>
        <w:ind w:firstLine="284"/>
        <w:jc w:val="both"/>
        <w:rPr>
          <w:color w:val="auto"/>
        </w:rPr>
      </w:pPr>
    </w:p>
    <w:p w:rsidR="00626444" w:rsidRDefault="00B40CCF" w:rsidP="00B1211B">
      <w:pPr>
        <w:pStyle w:val="af0"/>
        <w:spacing w:after="0" w:line="360" w:lineRule="auto"/>
        <w:ind w:firstLine="284"/>
        <w:rPr>
          <w:rFonts w:cs="Arial"/>
          <w:bCs w:val="0"/>
          <w:color w:val="auto"/>
          <w:sz w:val="20"/>
          <w:szCs w:val="22"/>
        </w:rPr>
      </w:pPr>
      <w:bookmarkStart w:id="48" w:name="_Toc309895489"/>
      <w:r w:rsidRPr="00B1211B">
        <w:rPr>
          <w:rFonts w:cs="Arial"/>
          <w:bCs w:val="0"/>
          <w:color w:val="auto"/>
          <w:sz w:val="20"/>
          <w:szCs w:val="22"/>
        </w:rPr>
        <w:t xml:space="preserve">Таблица </w:t>
      </w:r>
      <w:r w:rsidR="00A44DD6" w:rsidRPr="00B1211B">
        <w:rPr>
          <w:rFonts w:cs="Arial"/>
          <w:bCs w:val="0"/>
          <w:color w:val="auto"/>
          <w:sz w:val="20"/>
          <w:szCs w:val="22"/>
        </w:rPr>
        <w:fldChar w:fldCharType="begin"/>
      </w:r>
      <w:r w:rsidRPr="00B1211B">
        <w:rPr>
          <w:rFonts w:cs="Arial"/>
          <w:bCs w:val="0"/>
          <w:color w:val="auto"/>
          <w:sz w:val="20"/>
          <w:szCs w:val="22"/>
        </w:rPr>
        <w:instrText xml:space="preserve"> SEQ Таблица \* ARABIC </w:instrText>
      </w:r>
      <w:r w:rsidR="00A44DD6" w:rsidRPr="00B1211B">
        <w:rPr>
          <w:rFonts w:cs="Arial"/>
          <w:bCs w:val="0"/>
          <w:color w:val="auto"/>
          <w:sz w:val="20"/>
          <w:szCs w:val="22"/>
        </w:rPr>
        <w:fldChar w:fldCharType="separate"/>
      </w:r>
      <w:r w:rsidRPr="00B1211B">
        <w:rPr>
          <w:rFonts w:cs="Arial"/>
          <w:bCs w:val="0"/>
          <w:color w:val="auto"/>
          <w:sz w:val="20"/>
          <w:szCs w:val="22"/>
        </w:rPr>
        <w:t>11</w:t>
      </w:r>
      <w:r w:rsidR="00A44DD6" w:rsidRPr="00B1211B">
        <w:rPr>
          <w:rFonts w:cs="Arial"/>
          <w:bCs w:val="0"/>
          <w:color w:val="auto"/>
          <w:sz w:val="20"/>
          <w:szCs w:val="22"/>
        </w:rPr>
        <w:fldChar w:fldCharType="end"/>
      </w:r>
      <w:r>
        <w:rPr>
          <w:rFonts w:cs="Arial"/>
          <w:bCs w:val="0"/>
          <w:color w:val="auto"/>
          <w:sz w:val="20"/>
          <w:szCs w:val="22"/>
        </w:rPr>
        <w:t xml:space="preserve"> - </w:t>
      </w:r>
      <w:r w:rsidR="00E23350" w:rsidRPr="00254F1E">
        <w:rPr>
          <w:rFonts w:cs="Arial"/>
          <w:bCs w:val="0"/>
          <w:color w:val="auto"/>
          <w:sz w:val="20"/>
          <w:szCs w:val="22"/>
        </w:rPr>
        <w:t>Расчет расходов</w:t>
      </w:r>
      <w:r w:rsidR="00E23350" w:rsidRPr="00A74AB5">
        <w:rPr>
          <w:rFonts w:cs="Arial"/>
          <w:bCs w:val="0"/>
          <w:color w:val="auto"/>
          <w:sz w:val="20"/>
          <w:szCs w:val="22"/>
        </w:rPr>
        <w:t xml:space="preserve"> на оплату труда, тыс. тг</w:t>
      </w:r>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604"/>
        <w:gridCol w:w="3666"/>
        <w:gridCol w:w="1350"/>
        <w:gridCol w:w="1009"/>
        <w:gridCol w:w="1652"/>
        <w:gridCol w:w="1290"/>
      </w:tblGrid>
      <w:tr w:rsidR="007E4F0F" w:rsidRPr="005D5359" w:rsidTr="007E4F0F">
        <w:trPr>
          <w:trHeight w:val="160"/>
        </w:trPr>
        <w:tc>
          <w:tcPr>
            <w:tcW w:w="316" w:type="pct"/>
            <w:shd w:val="clear" w:color="auto" w:fill="DBE5F1" w:themeFill="accent1" w:themeFillTint="33"/>
            <w:noWrap/>
            <w:vAlign w:val="bottom"/>
            <w:hideMark/>
          </w:tcPr>
          <w:p w:rsidR="005D5359" w:rsidRPr="005D5359" w:rsidRDefault="005D5359" w:rsidP="005D5359">
            <w:pPr>
              <w:spacing w:after="0" w:line="240" w:lineRule="auto"/>
              <w:rPr>
                <w:rFonts w:eastAsia="Times New Roman" w:cs="Arial"/>
                <w:color w:val="auto"/>
                <w:sz w:val="20"/>
                <w:szCs w:val="20"/>
                <w:lang w:eastAsia="ru-RU"/>
              </w:rPr>
            </w:pPr>
            <w:r w:rsidRPr="005D5359">
              <w:rPr>
                <w:rFonts w:eastAsia="Times New Roman" w:cs="Arial"/>
                <w:color w:val="auto"/>
                <w:sz w:val="20"/>
                <w:szCs w:val="20"/>
                <w:lang w:eastAsia="ru-RU"/>
              </w:rPr>
              <w:t>№</w:t>
            </w:r>
          </w:p>
        </w:tc>
        <w:tc>
          <w:tcPr>
            <w:tcW w:w="1915" w:type="pct"/>
            <w:shd w:val="clear" w:color="auto" w:fill="DBE5F1" w:themeFill="accent1" w:themeFillTint="33"/>
            <w:noWrap/>
            <w:vAlign w:val="bottom"/>
            <w:hideMark/>
          </w:tcPr>
          <w:p w:rsidR="005D5359" w:rsidRPr="005D5359" w:rsidRDefault="005D5359" w:rsidP="005D5359">
            <w:pPr>
              <w:spacing w:after="0" w:line="240" w:lineRule="auto"/>
              <w:jc w:val="center"/>
              <w:rPr>
                <w:rFonts w:eastAsia="Times New Roman" w:cs="Arial"/>
                <w:color w:val="auto"/>
                <w:sz w:val="20"/>
                <w:szCs w:val="20"/>
                <w:lang w:eastAsia="ru-RU"/>
              </w:rPr>
            </w:pPr>
            <w:r w:rsidRPr="005D5359">
              <w:rPr>
                <w:rFonts w:eastAsia="Times New Roman" w:cs="Arial"/>
                <w:color w:val="auto"/>
                <w:sz w:val="20"/>
                <w:szCs w:val="20"/>
                <w:lang w:eastAsia="ru-RU"/>
              </w:rPr>
              <w:t>Должность</w:t>
            </w:r>
          </w:p>
        </w:tc>
        <w:tc>
          <w:tcPr>
            <w:tcW w:w="705" w:type="pct"/>
            <w:shd w:val="clear" w:color="auto" w:fill="DBE5F1" w:themeFill="accent1" w:themeFillTint="33"/>
            <w:noWrap/>
            <w:vAlign w:val="center"/>
            <w:hideMark/>
          </w:tcPr>
          <w:p w:rsidR="005D5359" w:rsidRPr="005D5359" w:rsidRDefault="005D5359" w:rsidP="005D5359">
            <w:pPr>
              <w:spacing w:after="0" w:line="240" w:lineRule="auto"/>
              <w:jc w:val="center"/>
              <w:rPr>
                <w:rFonts w:eastAsia="Times New Roman" w:cs="Arial"/>
                <w:color w:val="auto"/>
                <w:sz w:val="20"/>
                <w:szCs w:val="20"/>
                <w:lang w:eastAsia="ru-RU"/>
              </w:rPr>
            </w:pPr>
            <w:r w:rsidRPr="005D5359">
              <w:rPr>
                <w:rFonts w:eastAsia="Times New Roman" w:cs="Arial"/>
                <w:color w:val="auto"/>
                <w:sz w:val="20"/>
                <w:szCs w:val="20"/>
                <w:lang w:eastAsia="ru-RU"/>
              </w:rPr>
              <w:t>Количество</w:t>
            </w:r>
          </w:p>
        </w:tc>
        <w:tc>
          <w:tcPr>
            <w:tcW w:w="527" w:type="pct"/>
            <w:shd w:val="clear" w:color="auto" w:fill="DBE5F1" w:themeFill="accent1" w:themeFillTint="33"/>
            <w:vAlign w:val="center"/>
            <w:hideMark/>
          </w:tcPr>
          <w:p w:rsidR="005D5359" w:rsidRPr="005D5359" w:rsidRDefault="005D5359" w:rsidP="005D5359">
            <w:pPr>
              <w:spacing w:after="0" w:line="240" w:lineRule="auto"/>
              <w:jc w:val="center"/>
              <w:rPr>
                <w:rFonts w:eastAsia="Times New Roman" w:cs="Arial"/>
                <w:color w:val="auto"/>
                <w:sz w:val="20"/>
                <w:szCs w:val="20"/>
                <w:lang w:eastAsia="ru-RU"/>
              </w:rPr>
            </w:pPr>
            <w:r w:rsidRPr="005D5359">
              <w:rPr>
                <w:rFonts w:eastAsia="Times New Roman" w:cs="Arial"/>
                <w:color w:val="auto"/>
                <w:sz w:val="20"/>
                <w:szCs w:val="20"/>
                <w:lang w:eastAsia="ru-RU"/>
              </w:rPr>
              <w:t>оклад</w:t>
            </w:r>
          </w:p>
        </w:tc>
        <w:tc>
          <w:tcPr>
            <w:tcW w:w="863" w:type="pct"/>
            <w:shd w:val="clear" w:color="auto" w:fill="DBE5F1" w:themeFill="accent1" w:themeFillTint="33"/>
            <w:vAlign w:val="center"/>
            <w:hideMark/>
          </w:tcPr>
          <w:p w:rsidR="005D5359" w:rsidRPr="005D5359" w:rsidRDefault="00FB2813" w:rsidP="005D5359">
            <w:pPr>
              <w:spacing w:after="0" w:line="240" w:lineRule="auto"/>
              <w:jc w:val="center"/>
              <w:rPr>
                <w:rFonts w:eastAsia="Times New Roman" w:cs="Arial"/>
                <w:color w:val="auto"/>
                <w:sz w:val="20"/>
                <w:szCs w:val="20"/>
                <w:lang w:eastAsia="ru-RU"/>
              </w:rPr>
            </w:pPr>
            <w:r>
              <w:rPr>
                <w:rFonts w:eastAsia="Times New Roman" w:cs="Arial"/>
                <w:color w:val="auto"/>
                <w:sz w:val="20"/>
                <w:szCs w:val="20"/>
                <w:lang w:eastAsia="ru-RU"/>
              </w:rPr>
              <w:t xml:space="preserve">К </w:t>
            </w:r>
            <w:r w:rsidR="005D5359" w:rsidRPr="005D5359">
              <w:rPr>
                <w:rFonts w:eastAsia="Times New Roman" w:cs="Arial"/>
                <w:color w:val="auto"/>
                <w:sz w:val="20"/>
                <w:szCs w:val="20"/>
                <w:lang w:eastAsia="ru-RU"/>
              </w:rPr>
              <w:t>начислению</w:t>
            </w:r>
          </w:p>
        </w:tc>
        <w:tc>
          <w:tcPr>
            <w:tcW w:w="674" w:type="pct"/>
            <w:shd w:val="clear" w:color="auto" w:fill="DBE5F1" w:themeFill="accent1" w:themeFillTint="33"/>
            <w:vAlign w:val="center"/>
            <w:hideMark/>
          </w:tcPr>
          <w:p w:rsidR="005D5359" w:rsidRPr="005D5359" w:rsidRDefault="005D5359" w:rsidP="005D5359">
            <w:pPr>
              <w:spacing w:after="0" w:line="240" w:lineRule="auto"/>
              <w:jc w:val="center"/>
              <w:rPr>
                <w:rFonts w:eastAsia="Times New Roman" w:cs="Arial"/>
                <w:color w:val="auto"/>
                <w:sz w:val="20"/>
                <w:szCs w:val="20"/>
                <w:lang w:eastAsia="ru-RU"/>
              </w:rPr>
            </w:pPr>
            <w:r w:rsidRPr="005D5359">
              <w:rPr>
                <w:rFonts w:eastAsia="Times New Roman" w:cs="Arial"/>
                <w:color w:val="auto"/>
                <w:sz w:val="20"/>
                <w:szCs w:val="20"/>
                <w:lang w:eastAsia="ru-RU"/>
              </w:rPr>
              <w:t>ФОТ</w:t>
            </w:r>
          </w:p>
        </w:tc>
      </w:tr>
      <w:tr w:rsidR="005D5359" w:rsidRPr="005D5359" w:rsidTr="007E4F0F">
        <w:trPr>
          <w:trHeight w:val="255"/>
        </w:trPr>
        <w:tc>
          <w:tcPr>
            <w:tcW w:w="316" w:type="pct"/>
            <w:shd w:val="clear" w:color="auto" w:fill="FFFFFF" w:themeFill="background1"/>
            <w:noWrap/>
            <w:vAlign w:val="bottom"/>
            <w:hideMark/>
          </w:tcPr>
          <w:p w:rsidR="005D5359" w:rsidRPr="005D5359" w:rsidRDefault="005D5359" w:rsidP="005D5359">
            <w:pPr>
              <w:spacing w:after="0" w:line="240" w:lineRule="auto"/>
              <w:rPr>
                <w:rFonts w:eastAsia="Times New Roman" w:cs="Arial"/>
                <w:b/>
                <w:bCs/>
                <w:color w:val="auto"/>
                <w:sz w:val="20"/>
                <w:szCs w:val="20"/>
                <w:lang w:eastAsia="ru-RU"/>
              </w:rPr>
            </w:pPr>
            <w:r w:rsidRPr="005D5359">
              <w:rPr>
                <w:rFonts w:eastAsia="Times New Roman" w:cs="Arial"/>
                <w:b/>
                <w:bCs/>
                <w:color w:val="auto"/>
                <w:sz w:val="20"/>
                <w:szCs w:val="20"/>
                <w:lang w:eastAsia="ru-RU"/>
              </w:rPr>
              <w:t> </w:t>
            </w:r>
          </w:p>
        </w:tc>
        <w:tc>
          <w:tcPr>
            <w:tcW w:w="1915" w:type="pct"/>
            <w:shd w:val="clear" w:color="auto" w:fill="FFFFFF" w:themeFill="background1"/>
            <w:vAlign w:val="center"/>
            <w:hideMark/>
          </w:tcPr>
          <w:p w:rsidR="005D5359" w:rsidRPr="005D5359" w:rsidRDefault="005D5359" w:rsidP="005D5359">
            <w:pPr>
              <w:spacing w:after="0" w:line="240" w:lineRule="auto"/>
              <w:rPr>
                <w:rFonts w:eastAsia="Times New Roman" w:cs="Arial"/>
                <w:b/>
                <w:bCs/>
                <w:color w:val="auto"/>
                <w:sz w:val="20"/>
                <w:szCs w:val="20"/>
                <w:lang w:eastAsia="ru-RU"/>
              </w:rPr>
            </w:pPr>
            <w:r w:rsidRPr="005D5359">
              <w:rPr>
                <w:rFonts w:eastAsia="Times New Roman" w:cs="Arial"/>
                <w:b/>
                <w:bCs/>
                <w:color w:val="auto"/>
                <w:sz w:val="20"/>
                <w:szCs w:val="20"/>
                <w:lang w:eastAsia="ru-RU"/>
              </w:rPr>
              <w:t>Адм.-управленческий персонал</w:t>
            </w:r>
          </w:p>
        </w:tc>
        <w:tc>
          <w:tcPr>
            <w:tcW w:w="705" w:type="pct"/>
            <w:shd w:val="clear" w:color="auto" w:fill="FFFFFF" w:themeFill="background1"/>
            <w:noWrap/>
            <w:vAlign w:val="bottom"/>
            <w:hideMark/>
          </w:tcPr>
          <w:p w:rsidR="005D5359" w:rsidRPr="005D5359" w:rsidRDefault="005D5359" w:rsidP="005D5359">
            <w:pPr>
              <w:spacing w:after="0" w:line="240" w:lineRule="auto"/>
              <w:rPr>
                <w:rFonts w:eastAsia="Times New Roman" w:cs="Arial"/>
                <w:b/>
                <w:bCs/>
                <w:color w:val="auto"/>
                <w:sz w:val="20"/>
                <w:szCs w:val="20"/>
                <w:lang w:eastAsia="ru-RU"/>
              </w:rPr>
            </w:pPr>
            <w:r w:rsidRPr="005D5359">
              <w:rPr>
                <w:rFonts w:eastAsia="Times New Roman" w:cs="Arial"/>
                <w:b/>
                <w:bCs/>
                <w:color w:val="auto"/>
                <w:sz w:val="20"/>
                <w:szCs w:val="20"/>
                <w:lang w:eastAsia="ru-RU"/>
              </w:rPr>
              <w:t> </w:t>
            </w:r>
          </w:p>
        </w:tc>
        <w:tc>
          <w:tcPr>
            <w:tcW w:w="527" w:type="pct"/>
            <w:shd w:val="clear" w:color="auto" w:fill="FFFFFF" w:themeFill="background1"/>
            <w:noWrap/>
            <w:vAlign w:val="bottom"/>
            <w:hideMark/>
          </w:tcPr>
          <w:p w:rsidR="005D5359" w:rsidRPr="005D5359" w:rsidRDefault="005D5359" w:rsidP="005D5359">
            <w:pPr>
              <w:spacing w:after="0" w:line="240" w:lineRule="auto"/>
              <w:rPr>
                <w:rFonts w:eastAsia="Times New Roman" w:cs="Arial"/>
                <w:b/>
                <w:bCs/>
                <w:color w:val="auto"/>
                <w:sz w:val="20"/>
                <w:szCs w:val="20"/>
                <w:lang w:eastAsia="ru-RU"/>
              </w:rPr>
            </w:pPr>
            <w:r w:rsidRPr="005D5359">
              <w:rPr>
                <w:rFonts w:eastAsia="Times New Roman" w:cs="Arial"/>
                <w:b/>
                <w:bCs/>
                <w:color w:val="auto"/>
                <w:sz w:val="20"/>
                <w:szCs w:val="20"/>
                <w:lang w:eastAsia="ru-RU"/>
              </w:rPr>
              <w:t> </w:t>
            </w:r>
          </w:p>
        </w:tc>
        <w:tc>
          <w:tcPr>
            <w:tcW w:w="863" w:type="pct"/>
            <w:shd w:val="clear" w:color="auto" w:fill="FFFFFF" w:themeFill="background1"/>
            <w:noWrap/>
            <w:vAlign w:val="bottom"/>
            <w:hideMark/>
          </w:tcPr>
          <w:p w:rsidR="005D5359" w:rsidRPr="005D5359" w:rsidRDefault="005D5359" w:rsidP="005D5359">
            <w:pPr>
              <w:spacing w:after="0" w:line="240" w:lineRule="auto"/>
              <w:rPr>
                <w:rFonts w:eastAsia="Times New Roman" w:cs="Arial"/>
                <w:b/>
                <w:bCs/>
                <w:color w:val="auto"/>
                <w:sz w:val="20"/>
                <w:szCs w:val="20"/>
                <w:lang w:eastAsia="ru-RU"/>
              </w:rPr>
            </w:pPr>
            <w:r w:rsidRPr="005D5359">
              <w:rPr>
                <w:rFonts w:eastAsia="Times New Roman" w:cs="Arial"/>
                <w:b/>
                <w:bCs/>
                <w:color w:val="auto"/>
                <w:sz w:val="20"/>
                <w:szCs w:val="20"/>
                <w:lang w:eastAsia="ru-RU"/>
              </w:rPr>
              <w:t> </w:t>
            </w:r>
          </w:p>
        </w:tc>
        <w:tc>
          <w:tcPr>
            <w:tcW w:w="674" w:type="pct"/>
            <w:shd w:val="clear" w:color="auto" w:fill="FFFFFF" w:themeFill="background1"/>
            <w:noWrap/>
            <w:vAlign w:val="bottom"/>
            <w:hideMark/>
          </w:tcPr>
          <w:p w:rsidR="005D5359" w:rsidRPr="005D5359" w:rsidRDefault="005D5359" w:rsidP="005D5359">
            <w:pPr>
              <w:spacing w:after="0" w:line="240" w:lineRule="auto"/>
              <w:rPr>
                <w:rFonts w:eastAsia="Times New Roman" w:cs="Arial"/>
                <w:b/>
                <w:bCs/>
                <w:color w:val="auto"/>
                <w:sz w:val="20"/>
                <w:szCs w:val="20"/>
                <w:lang w:eastAsia="ru-RU"/>
              </w:rPr>
            </w:pPr>
            <w:r w:rsidRPr="005D5359">
              <w:rPr>
                <w:rFonts w:eastAsia="Times New Roman" w:cs="Arial"/>
                <w:b/>
                <w:bCs/>
                <w:color w:val="auto"/>
                <w:sz w:val="20"/>
                <w:szCs w:val="20"/>
                <w:lang w:eastAsia="ru-RU"/>
              </w:rPr>
              <w:t> </w:t>
            </w:r>
          </w:p>
        </w:tc>
      </w:tr>
      <w:tr w:rsidR="005D5359" w:rsidRPr="005D5359" w:rsidTr="007E4F0F">
        <w:trPr>
          <w:trHeight w:val="255"/>
        </w:trPr>
        <w:tc>
          <w:tcPr>
            <w:tcW w:w="316"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color w:val="auto"/>
                <w:sz w:val="20"/>
                <w:szCs w:val="20"/>
                <w:lang w:eastAsia="ru-RU"/>
              </w:rPr>
            </w:pPr>
            <w:r w:rsidRPr="005D5359">
              <w:rPr>
                <w:rFonts w:eastAsia="Times New Roman" w:cs="Arial"/>
                <w:color w:val="auto"/>
                <w:sz w:val="20"/>
                <w:szCs w:val="20"/>
                <w:lang w:eastAsia="ru-RU"/>
              </w:rPr>
              <w:t>1</w:t>
            </w:r>
          </w:p>
        </w:tc>
        <w:tc>
          <w:tcPr>
            <w:tcW w:w="1915" w:type="pct"/>
            <w:shd w:val="clear" w:color="auto" w:fill="FFFFFF" w:themeFill="background1"/>
            <w:noWrap/>
            <w:vAlign w:val="bottom"/>
            <w:hideMark/>
          </w:tcPr>
          <w:p w:rsidR="005D5359" w:rsidRPr="005D5359" w:rsidRDefault="005D5359" w:rsidP="005D5359">
            <w:pPr>
              <w:spacing w:after="0" w:line="240" w:lineRule="auto"/>
              <w:rPr>
                <w:rFonts w:eastAsia="Times New Roman" w:cs="Arial"/>
                <w:color w:val="auto"/>
                <w:sz w:val="20"/>
                <w:szCs w:val="20"/>
                <w:lang w:eastAsia="ru-RU"/>
              </w:rPr>
            </w:pPr>
            <w:r w:rsidRPr="005D5359">
              <w:rPr>
                <w:rFonts w:eastAsia="Times New Roman" w:cs="Arial"/>
                <w:color w:val="auto"/>
                <w:sz w:val="20"/>
                <w:szCs w:val="20"/>
                <w:lang w:eastAsia="ru-RU"/>
              </w:rPr>
              <w:t>Директор</w:t>
            </w:r>
          </w:p>
        </w:tc>
        <w:tc>
          <w:tcPr>
            <w:tcW w:w="705"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color w:val="auto"/>
                <w:sz w:val="20"/>
                <w:szCs w:val="20"/>
                <w:lang w:eastAsia="ru-RU"/>
              </w:rPr>
            </w:pPr>
            <w:r w:rsidRPr="005D5359">
              <w:rPr>
                <w:rFonts w:eastAsia="Times New Roman" w:cs="Arial"/>
                <w:color w:val="auto"/>
                <w:sz w:val="20"/>
                <w:szCs w:val="20"/>
                <w:lang w:eastAsia="ru-RU"/>
              </w:rPr>
              <w:t>1</w:t>
            </w:r>
          </w:p>
        </w:tc>
        <w:tc>
          <w:tcPr>
            <w:tcW w:w="527" w:type="pct"/>
            <w:shd w:val="clear" w:color="auto" w:fill="FFFFFF" w:themeFill="background1"/>
            <w:noWrap/>
            <w:vAlign w:val="bottom"/>
            <w:hideMark/>
          </w:tcPr>
          <w:p w:rsidR="005D5359" w:rsidRPr="005D5359" w:rsidRDefault="005D5359" w:rsidP="005D5359">
            <w:pPr>
              <w:spacing w:after="0" w:line="240" w:lineRule="auto"/>
              <w:rPr>
                <w:rFonts w:eastAsia="Times New Roman" w:cs="Arial"/>
                <w:color w:val="auto"/>
                <w:sz w:val="20"/>
                <w:szCs w:val="20"/>
                <w:lang w:eastAsia="ru-RU"/>
              </w:rPr>
            </w:pPr>
            <w:r w:rsidRPr="005D5359">
              <w:rPr>
                <w:rFonts w:eastAsia="Times New Roman" w:cs="Arial"/>
                <w:color w:val="auto"/>
                <w:sz w:val="20"/>
                <w:szCs w:val="20"/>
                <w:lang w:eastAsia="ru-RU"/>
              </w:rPr>
              <w:t> </w:t>
            </w:r>
          </w:p>
        </w:tc>
        <w:tc>
          <w:tcPr>
            <w:tcW w:w="863"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color w:val="auto"/>
                <w:sz w:val="20"/>
                <w:szCs w:val="20"/>
                <w:lang w:eastAsia="ru-RU"/>
              </w:rPr>
            </w:pPr>
            <w:r w:rsidRPr="005D5359">
              <w:rPr>
                <w:rFonts w:eastAsia="Times New Roman" w:cs="Arial"/>
                <w:color w:val="auto"/>
                <w:sz w:val="20"/>
                <w:szCs w:val="20"/>
                <w:lang w:eastAsia="ru-RU"/>
              </w:rPr>
              <w:t>0</w:t>
            </w:r>
          </w:p>
        </w:tc>
        <w:tc>
          <w:tcPr>
            <w:tcW w:w="674"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b/>
                <w:bCs/>
                <w:color w:val="auto"/>
                <w:sz w:val="20"/>
                <w:szCs w:val="20"/>
                <w:lang w:eastAsia="ru-RU"/>
              </w:rPr>
            </w:pPr>
            <w:r w:rsidRPr="005D5359">
              <w:rPr>
                <w:rFonts w:eastAsia="Times New Roman" w:cs="Arial"/>
                <w:b/>
                <w:bCs/>
                <w:color w:val="auto"/>
                <w:sz w:val="20"/>
                <w:szCs w:val="20"/>
                <w:lang w:eastAsia="ru-RU"/>
              </w:rPr>
              <w:t>0</w:t>
            </w:r>
          </w:p>
        </w:tc>
      </w:tr>
      <w:tr w:rsidR="005D5359" w:rsidRPr="005D5359" w:rsidTr="007E4F0F">
        <w:trPr>
          <w:trHeight w:val="255"/>
        </w:trPr>
        <w:tc>
          <w:tcPr>
            <w:tcW w:w="316"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color w:val="auto"/>
                <w:sz w:val="20"/>
                <w:szCs w:val="20"/>
                <w:lang w:eastAsia="ru-RU"/>
              </w:rPr>
            </w:pPr>
            <w:r w:rsidRPr="005D5359">
              <w:rPr>
                <w:rFonts w:eastAsia="Times New Roman" w:cs="Arial"/>
                <w:color w:val="auto"/>
                <w:sz w:val="20"/>
                <w:szCs w:val="20"/>
                <w:lang w:eastAsia="ru-RU"/>
              </w:rPr>
              <w:t>2</w:t>
            </w:r>
          </w:p>
        </w:tc>
        <w:tc>
          <w:tcPr>
            <w:tcW w:w="1915" w:type="pct"/>
            <w:shd w:val="clear" w:color="auto" w:fill="FFFFFF" w:themeFill="background1"/>
            <w:noWrap/>
            <w:vAlign w:val="bottom"/>
            <w:hideMark/>
          </w:tcPr>
          <w:p w:rsidR="005D5359" w:rsidRPr="005D5359" w:rsidRDefault="005D5359" w:rsidP="005D5359">
            <w:pPr>
              <w:spacing w:after="0" w:line="240" w:lineRule="auto"/>
              <w:rPr>
                <w:rFonts w:eastAsia="Times New Roman" w:cs="Arial"/>
                <w:color w:val="auto"/>
                <w:sz w:val="20"/>
                <w:szCs w:val="20"/>
                <w:lang w:eastAsia="ru-RU"/>
              </w:rPr>
            </w:pPr>
            <w:r w:rsidRPr="005D5359">
              <w:rPr>
                <w:rFonts w:eastAsia="Times New Roman" w:cs="Arial"/>
                <w:color w:val="auto"/>
                <w:sz w:val="20"/>
                <w:szCs w:val="20"/>
                <w:lang w:eastAsia="ru-RU"/>
              </w:rPr>
              <w:t>Бухгалтер-кассир</w:t>
            </w:r>
          </w:p>
        </w:tc>
        <w:tc>
          <w:tcPr>
            <w:tcW w:w="705"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color w:val="auto"/>
                <w:sz w:val="20"/>
                <w:szCs w:val="20"/>
                <w:lang w:eastAsia="ru-RU"/>
              </w:rPr>
            </w:pPr>
            <w:r w:rsidRPr="005D5359">
              <w:rPr>
                <w:rFonts w:eastAsia="Times New Roman" w:cs="Arial"/>
                <w:color w:val="auto"/>
                <w:sz w:val="20"/>
                <w:szCs w:val="20"/>
                <w:lang w:eastAsia="ru-RU"/>
              </w:rPr>
              <w:t>1</w:t>
            </w:r>
          </w:p>
        </w:tc>
        <w:tc>
          <w:tcPr>
            <w:tcW w:w="527"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color w:val="auto"/>
                <w:sz w:val="20"/>
                <w:szCs w:val="20"/>
                <w:lang w:eastAsia="ru-RU"/>
              </w:rPr>
            </w:pPr>
            <w:r w:rsidRPr="005D5359">
              <w:rPr>
                <w:rFonts w:eastAsia="Times New Roman" w:cs="Arial"/>
                <w:color w:val="auto"/>
                <w:sz w:val="20"/>
                <w:szCs w:val="20"/>
                <w:lang w:eastAsia="ru-RU"/>
              </w:rPr>
              <w:t>70</w:t>
            </w:r>
          </w:p>
        </w:tc>
        <w:tc>
          <w:tcPr>
            <w:tcW w:w="863"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color w:val="auto"/>
                <w:sz w:val="20"/>
                <w:szCs w:val="20"/>
                <w:lang w:eastAsia="ru-RU"/>
              </w:rPr>
            </w:pPr>
            <w:r w:rsidRPr="005D5359">
              <w:rPr>
                <w:rFonts w:eastAsia="Times New Roman" w:cs="Arial"/>
                <w:color w:val="auto"/>
                <w:sz w:val="20"/>
                <w:szCs w:val="20"/>
                <w:lang w:eastAsia="ru-RU"/>
              </w:rPr>
              <w:t>70</w:t>
            </w:r>
          </w:p>
        </w:tc>
        <w:tc>
          <w:tcPr>
            <w:tcW w:w="674"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b/>
                <w:bCs/>
                <w:color w:val="auto"/>
                <w:sz w:val="20"/>
                <w:szCs w:val="20"/>
                <w:lang w:eastAsia="ru-RU"/>
              </w:rPr>
            </w:pPr>
            <w:r w:rsidRPr="005D5359">
              <w:rPr>
                <w:rFonts w:eastAsia="Times New Roman" w:cs="Arial"/>
                <w:b/>
                <w:bCs/>
                <w:color w:val="auto"/>
                <w:sz w:val="20"/>
                <w:szCs w:val="20"/>
                <w:lang w:eastAsia="ru-RU"/>
              </w:rPr>
              <w:t>70</w:t>
            </w:r>
          </w:p>
        </w:tc>
      </w:tr>
      <w:tr w:rsidR="005D5359" w:rsidRPr="005D5359" w:rsidTr="007E4F0F">
        <w:trPr>
          <w:trHeight w:val="255"/>
        </w:trPr>
        <w:tc>
          <w:tcPr>
            <w:tcW w:w="316"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color w:val="auto"/>
                <w:sz w:val="20"/>
                <w:szCs w:val="20"/>
                <w:lang w:eastAsia="ru-RU"/>
              </w:rPr>
            </w:pPr>
            <w:r w:rsidRPr="005D5359">
              <w:rPr>
                <w:rFonts w:eastAsia="Times New Roman" w:cs="Arial"/>
                <w:color w:val="auto"/>
                <w:sz w:val="20"/>
                <w:szCs w:val="20"/>
                <w:lang w:eastAsia="ru-RU"/>
              </w:rPr>
              <w:t>3</w:t>
            </w:r>
          </w:p>
        </w:tc>
        <w:tc>
          <w:tcPr>
            <w:tcW w:w="1915" w:type="pct"/>
            <w:shd w:val="clear" w:color="auto" w:fill="FFFFFF" w:themeFill="background1"/>
            <w:noWrap/>
            <w:vAlign w:val="bottom"/>
            <w:hideMark/>
          </w:tcPr>
          <w:p w:rsidR="005D5359" w:rsidRPr="005D5359" w:rsidRDefault="005D5359" w:rsidP="005D5359">
            <w:pPr>
              <w:spacing w:after="0" w:line="240" w:lineRule="auto"/>
              <w:rPr>
                <w:rFonts w:eastAsia="Times New Roman" w:cs="Arial"/>
                <w:color w:val="auto"/>
                <w:sz w:val="20"/>
                <w:szCs w:val="20"/>
                <w:lang w:eastAsia="ru-RU"/>
              </w:rPr>
            </w:pPr>
            <w:r w:rsidRPr="005D5359">
              <w:rPr>
                <w:rFonts w:eastAsia="Times New Roman" w:cs="Arial"/>
                <w:color w:val="auto"/>
                <w:sz w:val="20"/>
                <w:szCs w:val="20"/>
                <w:lang w:eastAsia="ru-RU"/>
              </w:rPr>
              <w:t>Начальник производства</w:t>
            </w:r>
          </w:p>
        </w:tc>
        <w:tc>
          <w:tcPr>
            <w:tcW w:w="705"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color w:val="auto"/>
                <w:sz w:val="20"/>
                <w:szCs w:val="20"/>
                <w:lang w:eastAsia="ru-RU"/>
              </w:rPr>
            </w:pPr>
            <w:r w:rsidRPr="005D5359">
              <w:rPr>
                <w:rFonts w:eastAsia="Times New Roman" w:cs="Arial"/>
                <w:color w:val="auto"/>
                <w:sz w:val="20"/>
                <w:szCs w:val="20"/>
                <w:lang w:eastAsia="ru-RU"/>
              </w:rPr>
              <w:t>1</w:t>
            </w:r>
          </w:p>
        </w:tc>
        <w:tc>
          <w:tcPr>
            <w:tcW w:w="527"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color w:val="auto"/>
                <w:sz w:val="20"/>
                <w:szCs w:val="20"/>
                <w:lang w:eastAsia="ru-RU"/>
              </w:rPr>
            </w:pPr>
            <w:r w:rsidRPr="005D5359">
              <w:rPr>
                <w:rFonts w:eastAsia="Times New Roman" w:cs="Arial"/>
                <w:color w:val="auto"/>
                <w:sz w:val="20"/>
                <w:szCs w:val="20"/>
                <w:lang w:eastAsia="ru-RU"/>
              </w:rPr>
              <w:t>70</w:t>
            </w:r>
          </w:p>
        </w:tc>
        <w:tc>
          <w:tcPr>
            <w:tcW w:w="863"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color w:val="auto"/>
                <w:sz w:val="20"/>
                <w:szCs w:val="20"/>
                <w:lang w:eastAsia="ru-RU"/>
              </w:rPr>
            </w:pPr>
            <w:r w:rsidRPr="005D5359">
              <w:rPr>
                <w:rFonts w:eastAsia="Times New Roman" w:cs="Arial"/>
                <w:color w:val="auto"/>
                <w:sz w:val="20"/>
                <w:szCs w:val="20"/>
                <w:lang w:eastAsia="ru-RU"/>
              </w:rPr>
              <w:t>70</w:t>
            </w:r>
          </w:p>
        </w:tc>
        <w:tc>
          <w:tcPr>
            <w:tcW w:w="674"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b/>
                <w:bCs/>
                <w:color w:val="auto"/>
                <w:sz w:val="20"/>
                <w:szCs w:val="20"/>
                <w:lang w:eastAsia="ru-RU"/>
              </w:rPr>
            </w:pPr>
            <w:r w:rsidRPr="005D5359">
              <w:rPr>
                <w:rFonts w:eastAsia="Times New Roman" w:cs="Arial"/>
                <w:b/>
                <w:bCs/>
                <w:color w:val="auto"/>
                <w:sz w:val="20"/>
                <w:szCs w:val="20"/>
                <w:lang w:eastAsia="ru-RU"/>
              </w:rPr>
              <w:t>70</w:t>
            </w:r>
          </w:p>
        </w:tc>
      </w:tr>
      <w:tr w:rsidR="005D5359" w:rsidRPr="005D5359" w:rsidTr="007E4F0F">
        <w:trPr>
          <w:trHeight w:val="255"/>
        </w:trPr>
        <w:tc>
          <w:tcPr>
            <w:tcW w:w="316"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color w:val="auto"/>
                <w:sz w:val="20"/>
                <w:szCs w:val="20"/>
                <w:lang w:eastAsia="ru-RU"/>
              </w:rPr>
            </w:pPr>
            <w:r w:rsidRPr="005D5359">
              <w:rPr>
                <w:rFonts w:eastAsia="Times New Roman" w:cs="Arial"/>
                <w:color w:val="auto"/>
                <w:sz w:val="20"/>
                <w:szCs w:val="20"/>
                <w:lang w:eastAsia="ru-RU"/>
              </w:rPr>
              <w:t>4</w:t>
            </w:r>
          </w:p>
        </w:tc>
        <w:tc>
          <w:tcPr>
            <w:tcW w:w="1915" w:type="pct"/>
            <w:shd w:val="clear" w:color="auto" w:fill="FFFFFF" w:themeFill="background1"/>
            <w:noWrap/>
            <w:vAlign w:val="bottom"/>
            <w:hideMark/>
          </w:tcPr>
          <w:p w:rsidR="005D5359" w:rsidRPr="005D5359" w:rsidRDefault="005D5359" w:rsidP="005D5359">
            <w:pPr>
              <w:spacing w:after="0" w:line="240" w:lineRule="auto"/>
              <w:rPr>
                <w:rFonts w:eastAsia="Times New Roman" w:cs="Arial"/>
                <w:color w:val="auto"/>
                <w:sz w:val="20"/>
                <w:szCs w:val="20"/>
                <w:lang w:eastAsia="ru-RU"/>
              </w:rPr>
            </w:pPr>
            <w:r w:rsidRPr="005D5359">
              <w:rPr>
                <w:rFonts w:eastAsia="Times New Roman" w:cs="Arial"/>
                <w:color w:val="auto"/>
                <w:sz w:val="20"/>
                <w:szCs w:val="20"/>
                <w:lang w:eastAsia="ru-RU"/>
              </w:rPr>
              <w:t>Снабженец</w:t>
            </w:r>
          </w:p>
        </w:tc>
        <w:tc>
          <w:tcPr>
            <w:tcW w:w="705"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color w:val="auto"/>
                <w:sz w:val="20"/>
                <w:szCs w:val="20"/>
                <w:lang w:eastAsia="ru-RU"/>
              </w:rPr>
            </w:pPr>
            <w:r w:rsidRPr="005D5359">
              <w:rPr>
                <w:rFonts w:eastAsia="Times New Roman" w:cs="Arial"/>
                <w:color w:val="auto"/>
                <w:sz w:val="20"/>
                <w:szCs w:val="20"/>
                <w:lang w:eastAsia="ru-RU"/>
              </w:rPr>
              <w:t>1</w:t>
            </w:r>
          </w:p>
        </w:tc>
        <w:tc>
          <w:tcPr>
            <w:tcW w:w="527"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color w:val="auto"/>
                <w:sz w:val="20"/>
                <w:szCs w:val="20"/>
                <w:lang w:eastAsia="ru-RU"/>
              </w:rPr>
            </w:pPr>
            <w:r w:rsidRPr="005D5359">
              <w:rPr>
                <w:rFonts w:eastAsia="Times New Roman" w:cs="Arial"/>
                <w:color w:val="auto"/>
                <w:sz w:val="20"/>
                <w:szCs w:val="20"/>
                <w:lang w:eastAsia="ru-RU"/>
              </w:rPr>
              <w:t>60</w:t>
            </w:r>
          </w:p>
        </w:tc>
        <w:tc>
          <w:tcPr>
            <w:tcW w:w="863"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color w:val="auto"/>
                <w:sz w:val="20"/>
                <w:szCs w:val="20"/>
                <w:lang w:eastAsia="ru-RU"/>
              </w:rPr>
            </w:pPr>
            <w:r w:rsidRPr="005D5359">
              <w:rPr>
                <w:rFonts w:eastAsia="Times New Roman" w:cs="Arial"/>
                <w:color w:val="auto"/>
                <w:sz w:val="20"/>
                <w:szCs w:val="20"/>
                <w:lang w:eastAsia="ru-RU"/>
              </w:rPr>
              <w:t>60</w:t>
            </w:r>
          </w:p>
        </w:tc>
        <w:tc>
          <w:tcPr>
            <w:tcW w:w="674"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b/>
                <w:bCs/>
                <w:color w:val="auto"/>
                <w:sz w:val="20"/>
                <w:szCs w:val="20"/>
                <w:lang w:eastAsia="ru-RU"/>
              </w:rPr>
            </w:pPr>
            <w:r w:rsidRPr="005D5359">
              <w:rPr>
                <w:rFonts w:eastAsia="Times New Roman" w:cs="Arial"/>
                <w:b/>
                <w:bCs/>
                <w:color w:val="auto"/>
                <w:sz w:val="20"/>
                <w:szCs w:val="20"/>
                <w:lang w:eastAsia="ru-RU"/>
              </w:rPr>
              <w:t>60</w:t>
            </w:r>
          </w:p>
        </w:tc>
      </w:tr>
      <w:tr w:rsidR="005D5359" w:rsidRPr="005D5359" w:rsidTr="007E4F0F">
        <w:trPr>
          <w:trHeight w:val="255"/>
        </w:trPr>
        <w:tc>
          <w:tcPr>
            <w:tcW w:w="316"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color w:val="auto"/>
                <w:sz w:val="20"/>
                <w:szCs w:val="20"/>
                <w:lang w:eastAsia="ru-RU"/>
              </w:rPr>
            </w:pPr>
            <w:r w:rsidRPr="005D5359">
              <w:rPr>
                <w:rFonts w:eastAsia="Times New Roman" w:cs="Arial"/>
                <w:color w:val="auto"/>
                <w:sz w:val="20"/>
                <w:szCs w:val="20"/>
                <w:lang w:eastAsia="ru-RU"/>
              </w:rPr>
              <w:t>5</w:t>
            </w:r>
          </w:p>
        </w:tc>
        <w:tc>
          <w:tcPr>
            <w:tcW w:w="1915" w:type="pct"/>
            <w:shd w:val="clear" w:color="auto" w:fill="FFFFFF" w:themeFill="background1"/>
            <w:noWrap/>
            <w:vAlign w:val="bottom"/>
            <w:hideMark/>
          </w:tcPr>
          <w:p w:rsidR="005D5359" w:rsidRPr="005D5359" w:rsidRDefault="005D5359" w:rsidP="005D5359">
            <w:pPr>
              <w:spacing w:after="0" w:line="240" w:lineRule="auto"/>
              <w:rPr>
                <w:rFonts w:eastAsia="Times New Roman" w:cs="Arial"/>
                <w:color w:val="auto"/>
                <w:sz w:val="20"/>
                <w:szCs w:val="20"/>
                <w:lang w:eastAsia="ru-RU"/>
              </w:rPr>
            </w:pPr>
            <w:r w:rsidRPr="005D5359">
              <w:rPr>
                <w:rFonts w:eastAsia="Times New Roman" w:cs="Arial"/>
                <w:color w:val="auto"/>
                <w:sz w:val="20"/>
                <w:szCs w:val="20"/>
                <w:lang w:eastAsia="ru-RU"/>
              </w:rPr>
              <w:t>Менеджер по продажам</w:t>
            </w:r>
          </w:p>
        </w:tc>
        <w:tc>
          <w:tcPr>
            <w:tcW w:w="705"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color w:val="auto"/>
                <w:sz w:val="20"/>
                <w:szCs w:val="20"/>
                <w:lang w:eastAsia="ru-RU"/>
              </w:rPr>
            </w:pPr>
            <w:r w:rsidRPr="005D5359">
              <w:rPr>
                <w:rFonts w:eastAsia="Times New Roman" w:cs="Arial"/>
                <w:color w:val="auto"/>
                <w:sz w:val="20"/>
                <w:szCs w:val="20"/>
                <w:lang w:eastAsia="ru-RU"/>
              </w:rPr>
              <w:t>1</w:t>
            </w:r>
          </w:p>
        </w:tc>
        <w:tc>
          <w:tcPr>
            <w:tcW w:w="527"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color w:val="auto"/>
                <w:sz w:val="20"/>
                <w:szCs w:val="20"/>
                <w:lang w:eastAsia="ru-RU"/>
              </w:rPr>
            </w:pPr>
            <w:r w:rsidRPr="005D5359">
              <w:rPr>
                <w:rFonts w:eastAsia="Times New Roman" w:cs="Arial"/>
                <w:color w:val="auto"/>
                <w:sz w:val="20"/>
                <w:szCs w:val="20"/>
                <w:lang w:eastAsia="ru-RU"/>
              </w:rPr>
              <w:t>60</w:t>
            </w:r>
          </w:p>
        </w:tc>
        <w:tc>
          <w:tcPr>
            <w:tcW w:w="863"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color w:val="auto"/>
                <w:sz w:val="20"/>
                <w:szCs w:val="20"/>
                <w:lang w:eastAsia="ru-RU"/>
              </w:rPr>
            </w:pPr>
            <w:r w:rsidRPr="005D5359">
              <w:rPr>
                <w:rFonts w:eastAsia="Times New Roman" w:cs="Arial"/>
                <w:color w:val="auto"/>
                <w:sz w:val="20"/>
                <w:szCs w:val="20"/>
                <w:lang w:eastAsia="ru-RU"/>
              </w:rPr>
              <w:t>60</w:t>
            </w:r>
          </w:p>
        </w:tc>
        <w:tc>
          <w:tcPr>
            <w:tcW w:w="674"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b/>
                <w:bCs/>
                <w:color w:val="auto"/>
                <w:sz w:val="20"/>
                <w:szCs w:val="20"/>
                <w:lang w:eastAsia="ru-RU"/>
              </w:rPr>
            </w:pPr>
            <w:r w:rsidRPr="005D5359">
              <w:rPr>
                <w:rFonts w:eastAsia="Times New Roman" w:cs="Arial"/>
                <w:b/>
                <w:bCs/>
                <w:color w:val="auto"/>
                <w:sz w:val="20"/>
                <w:szCs w:val="20"/>
                <w:lang w:eastAsia="ru-RU"/>
              </w:rPr>
              <w:t>60</w:t>
            </w:r>
          </w:p>
        </w:tc>
      </w:tr>
      <w:tr w:rsidR="005D5359" w:rsidRPr="005D5359" w:rsidTr="007E4F0F">
        <w:trPr>
          <w:trHeight w:val="255"/>
        </w:trPr>
        <w:tc>
          <w:tcPr>
            <w:tcW w:w="316" w:type="pct"/>
            <w:shd w:val="clear" w:color="auto" w:fill="FFFFFF" w:themeFill="background1"/>
            <w:noWrap/>
            <w:vAlign w:val="bottom"/>
            <w:hideMark/>
          </w:tcPr>
          <w:p w:rsidR="005D5359" w:rsidRPr="005D5359" w:rsidRDefault="005D5359" w:rsidP="005D5359">
            <w:pPr>
              <w:spacing w:after="0" w:line="240" w:lineRule="auto"/>
              <w:rPr>
                <w:rFonts w:eastAsia="Times New Roman" w:cs="Arial"/>
                <w:b/>
                <w:bCs/>
                <w:color w:val="auto"/>
                <w:sz w:val="20"/>
                <w:szCs w:val="20"/>
                <w:lang w:eastAsia="ru-RU"/>
              </w:rPr>
            </w:pPr>
            <w:r w:rsidRPr="005D5359">
              <w:rPr>
                <w:rFonts w:eastAsia="Times New Roman" w:cs="Arial"/>
                <w:b/>
                <w:bCs/>
                <w:color w:val="auto"/>
                <w:sz w:val="20"/>
                <w:szCs w:val="20"/>
                <w:lang w:eastAsia="ru-RU"/>
              </w:rPr>
              <w:t> </w:t>
            </w:r>
          </w:p>
        </w:tc>
        <w:tc>
          <w:tcPr>
            <w:tcW w:w="1915" w:type="pct"/>
            <w:shd w:val="clear" w:color="auto" w:fill="FFFFFF" w:themeFill="background1"/>
            <w:noWrap/>
            <w:vAlign w:val="bottom"/>
            <w:hideMark/>
          </w:tcPr>
          <w:p w:rsidR="005D5359" w:rsidRPr="005D5359" w:rsidRDefault="005D5359" w:rsidP="005D5359">
            <w:pPr>
              <w:spacing w:after="0" w:line="240" w:lineRule="auto"/>
              <w:rPr>
                <w:rFonts w:eastAsia="Times New Roman" w:cs="Arial"/>
                <w:b/>
                <w:bCs/>
                <w:color w:val="auto"/>
                <w:sz w:val="20"/>
                <w:szCs w:val="20"/>
                <w:lang w:eastAsia="ru-RU"/>
              </w:rPr>
            </w:pPr>
            <w:r w:rsidRPr="005D5359">
              <w:rPr>
                <w:rFonts w:eastAsia="Times New Roman" w:cs="Arial"/>
                <w:b/>
                <w:bCs/>
                <w:color w:val="auto"/>
                <w:sz w:val="20"/>
                <w:szCs w:val="20"/>
                <w:lang w:eastAsia="ru-RU"/>
              </w:rPr>
              <w:t>Итого</w:t>
            </w:r>
          </w:p>
        </w:tc>
        <w:tc>
          <w:tcPr>
            <w:tcW w:w="705" w:type="pct"/>
            <w:shd w:val="clear" w:color="auto" w:fill="FFFFFF" w:themeFill="background1"/>
            <w:vAlign w:val="center"/>
            <w:hideMark/>
          </w:tcPr>
          <w:p w:rsidR="005D5359" w:rsidRPr="005D5359" w:rsidRDefault="005D5359" w:rsidP="005D5359">
            <w:pPr>
              <w:spacing w:after="0" w:line="240" w:lineRule="auto"/>
              <w:jc w:val="right"/>
              <w:rPr>
                <w:rFonts w:eastAsia="Times New Roman" w:cs="Arial"/>
                <w:b/>
                <w:bCs/>
                <w:color w:val="auto"/>
                <w:sz w:val="20"/>
                <w:szCs w:val="20"/>
                <w:lang w:eastAsia="ru-RU"/>
              </w:rPr>
            </w:pPr>
            <w:r w:rsidRPr="005D5359">
              <w:rPr>
                <w:rFonts w:eastAsia="Times New Roman" w:cs="Arial"/>
                <w:b/>
                <w:bCs/>
                <w:color w:val="auto"/>
                <w:sz w:val="20"/>
                <w:szCs w:val="20"/>
                <w:lang w:eastAsia="ru-RU"/>
              </w:rPr>
              <w:t>5</w:t>
            </w:r>
          </w:p>
        </w:tc>
        <w:tc>
          <w:tcPr>
            <w:tcW w:w="527" w:type="pct"/>
            <w:shd w:val="clear" w:color="auto" w:fill="FFFFFF" w:themeFill="background1"/>
            <w:vAlign w:val="center"/>
            <w:hideMark/>
          </w:tcPr>
          <w:p w:rsidR="005D5359" w:rsidRPr="005D5359" w:rsidRDefault="005D5359" w:rsidP="005D5359">
            <w:pPr>
              <w:spacing w:after="0" w:line="240" w:lineRule="auto"/>
              <w:jc w:val="right"/>
              <w:rPr>
                <w:rFonts w:eastAsia="Times New Roman" w:cs="Arial"/>
                <w:b/>
                <w:bCs/>
                <w:color w:val="auto"/>
                <w:sz w:val="20"/>
                <w:szCs w:val="20"/>
                <w:lang w:eastAsia="ru-RU"/>
              </w:rPr>
            </w:pPr>
            <w:r w:rsidRPr="005D5359">
              <w:rPr>
                <w:rFonts w:eastAsia="Times New Roman" w:cs="Arial"/>
                <w:b/>
                <w:bCs/>
                <w:color w:val="auto"/>
                <w:sz w:val="20"/>
                <w:szCs w:val="20"/>
                <w:lang w:eastAsia="ru-RU"/>
              </w:rPr>
              <w:t>260</w:t>
            </w:r>
          </w:p>
        </w:tc>
        <w:tc>
          <w:tcPr>
            <w:tcW w:w="863" w:type="pct"/>
            <w:shd w:val="clear" w:color="auto" w:fill="FFFFFF" w:themeFill="background1"/>
            <w:vAlign w:val="center"/>
            <w:hideMark/>
          </w:tcPr>
          <w:p w:rsidR="005D5359" w:rsidRPr="005D5359" w:rsidRDefault="005D5359" w:rsidP="005D5359">
            <w:pPr>
              <w:spacing w:after="0" w:line="240" w:lineRule="auto"/>
              <w:jc w:val="right"/>
              <w:rPr>
                <w:rFonts w:eastAsia="Times New Roman" w:cs="Arial"/>
                <w:b/>
                <w:bCs/>
                <w:color w:val="auto"/>
                <w:sz w:val="20"/>
                <w:szCs w:val="20"/>
                <w:lang w:eastAsia="ru-RU"/>
              </w:rPr>
            </w:pPr>
            <w:r w:rsidRPr="005D5359">
              <w:rPr>
                <w:rFonts w:eastAsia="Times New Roman" w:cs="Arial"/>
                <w:b/>
                <w:bCs/>
                <w:color w:val="auto"/>
                <w:sz w:val="20"/>
                <w:szCs w:val="20"/>
                <w:lang w:eastAsia="ru-RU"/>
              </w:rPr>
              <w:t>260</w:t>
            </w:r>
          </w:p>
        </w:tc>
        <w:tc>
          <w:tcPr>
            <w:tcW w:w="674" w:type="pct"/>
            <w:shd w:val="clear" w:color="auto" w:fill="FFFFFF" w:themeFill="background1"/>
            <w:vAlign w:val="center"/>
            <w:hideMark/>
          </w:tcPr>
          <w:p w:rsidR="005D5359" w:rsidRPr="005D5359" w:rsidRDefault="005D5359" w:rsidP="005D5359">
            <w:pPr>
              <w:spacing w:after="0" w:line="240" w:lineRule="auto"/>
              <w:jc w:val="right"/>
              <w:rPr>
                <w:rFonts w:eastAsia="Times New Roman" w:cs="Arial"/>
                <w:b/>
                <w:bCs/>
                <w:color w:val="auto"/>
                <w:sz w:val="20"/>
                <w:szCs w:val="20"/>
                <w:lang w:eastAsia="ru-RU"/>
              </w:rPr>
            </w:pPr>
            <w:r w:rsidRPr="005D5359">
              <w:rPr>
                <w:rFonts w:eastAsia="Times New Roman" w:cs="Arial"/>
                <w:b/>
                <w:bCs/>
                <w:color w:val="auto"/>
                <w:sz w:val="20"/>
                <w:szCs w:val="20"/>
                <w:lang w:eastAsia="ru-RU"/>
              </w:rPr>
              <w:t>260</w:t>
            </w:r>
          </w:p>
        </w:tc>
      </w:tr>
      <w:tr w:rsidR="005D5359" w:rsidRPr="005D5359" w:rsidTr="007E4F0F">
        <w:trPr>
          <w:trHeight w:val="255"/>
        </w:trPr>
        <w:tc>
          <w:tcPr>
            <w:tcW w:w="316" w:type="pct"/>
            <w:shd w:val="clear" w:color="auto" w:fill="FFFFFF" w:themeFill="background1"/>
            <w:noWrap/>
            <w:vAlign w:val="bottom"/>
            <w:hideMark/>
          </w:tcPr>
          <w:p w:rsidR="005D5359" w:rsidRPr="005D5359" w:rsidRDefault="005D5359" w:rsidP="005D5359">
            <w:pPr>
              <w:spacing w:after="0" w:line="240" w:lineRule="auto"/>
              <w:rPr>
                <w:rFonts w:eastAsia="Times New Roman" w:cs="Arial"/>
                <w:b/>
                <w:bCs/>
                <w:color w:val="auto"/>
                <w:sz w:val="20"/>
                <w:szCs w:val="20"/>
                <w:lang w:eastAsia="ru-RU"/>
              </w:rPr>
            </w:pPr>
            <w:r w:rsidRPr="005D5359">
              <w:rPr>
                <w:rFonts w:eastAsia="Times New Roman" w:cs="Arial"/>
                <w:b/>
                <w:bCs/>
                <w:color w:val="auto"/>
                <w:sz w:val="20"/>
                <w:szCs w:val="20"/>
                <w:lang w:eastAsia="ru-RU"/>
              </w:rPr>
              <w:t> </w:t>
            </w:r>
          </w:p>
        </w:tc>
        <w:tc>
          <w:tcPr>
            <w:tcW w:w="1915" w:type="pct"/>
            <w:shd w:val="clear" w:color="auto" w:fill="FFFFFF" w:themeFill="background1"/>
            <w:noWrap/>
            <w:vAlign w:val="bottom"/>
            <w:hideMark/>
          </w:tcPr>
          <w:p w:rsidR="005D5359" w:rsidRPr="005D5359" w:rsidRDefault="005D5359" w:rsidP="005D5359">
            <w:pPr>
              <w:spacing w:after="0" w:line="240" w:lineRule="auto"/>
              <w:rPr>
                <w:rFonts w:eastAsia="Times New Roman" w:cs="Arial"/>
                <w:b/>
                <w:bCs/>
                <w:color w:val="auto"/>
                <w:sz w:val="20"/>
                <w:szCs w:val="20"/>
                <w:lang w:eastAsia="ru-RU"/>
              </w:rPr>
            </w:pPr>
            <w:r w:rsidRPr="005D5359">
              <w:rPr>
                <w:rFonts w:eastAsia="Times New Roman" w:cs="Arial"/>
                <w:b/>
                <w:bCs/>
                <w:color w:val="auto"/>
                <w:sz w:val="20"/>
                <w:szCs w:val="20"/>
                <w:lang w:eastAsia="ru-RU"/>
              </w:rPr>
              <w:t>Производственный персонал</w:t>
            </w:r>
          </w:p>
        </w:tc>
        <w:tc>
          <w:tcPr>
            <w:tcW w:w="705" w:type="pct"/>
            <w:shd w:val="clear" w:color="auto" w:fill="FFFFFF" w:themeFill="background1"/>
            <w:noWrap/>
            <w:vAlign w:val="bottom"/>
            <w:hideMark/>
          </w:tcPr>
          <w:p w:rsidR="005D5359" w:rsidRPr="005D5359" w:rsidRDefault="005D5359" w:rsidP="005D5359">
            <w:pPr>
              <w:spacing w:after="0" w:line="240" w:lineRule="auto"/>
              <w:rPr>
                <w:rFonts w:eastAsia="Times New Roman" w:cs="Arial"/>
                <w:b/>
                <w:bCs/>
                <w:color w:val="auto"/>
                <w:sz w:val="20"/>
                <w:szCs w:val="20"/>
                <w:lang w:eastAsia="ru-RU"/>
              </w:rPr>
            </w:pPr>
            <w:r w:rsidRPr="005D5359">
              <w:rPr>
                <w:rFonts w:eastAsia="Times New Roman" w:cs="Arial"/>
                <w:b/>
                <w:bCs/>
                <w:color w:val="auto"/>
                <w:sz w:val="20"/>
                <w:szCs w:val="20"/>
                <w:lang w:eastAsia="ru-RU"/>
              </w:rPr>
              <w:t> </w:t>
            </w:r>
          </w:p>
        </w:tc>
        <w:tc>
          <w:tcPr>
            <w:tcW w:w="527" w:type="pct"/>
            <w:shd w:val="clear" w:color="auto" w:fill="FFFFFF" w:themeFill="background1"/>
            <w:noWrap/>
            <w:vAlign w:val="bottom"/>
            <w:hideMark/>
          </w:tcPr>
          <w:p w:rsidR="005D5359" w:rsidRPr="005D5359" w:rsidRDefault="005D5359" w:rsidP="005D5359">
            <w:pPr>
              <w:spacing w:after="0" w:line="240" w:lineRule="auto"/>
              <w:rPr>
                <w:rFonts w:eastAsia="Times New Roman" w:cs="Arial"/>
                <w:b/>
                <w:bCs/>
                <w:color w:val="auto"/>
                <w:sz w:val="20"/>
                <w:szCs w:val="20"/>
                <w:lang w:eastAsia="ru-RU"/>
              </w:rPr>
            </w:pPr>
            <w:r w:rsidRPr="005D5359">
              <w:rPr>
                <w:rFonts w:eastAsia="Times New Roman" w:cs="Arial"/>
                <w:b/>
                <w:bCs/>
                <w:color w:val="auto"/>
                <w:sz w:val="20"/>
                <w:szCs w:val="20"/>
                <w:lang w:eastAsia="ru-RU"/>
              </w:rPr>
              <w:t> </w:t>
            </w:r>
          </w:p>
        </w:tc>
        <w:tc>
          <w:tcPr>
            <w:tcW w:w="863" w:type="pct"/>
            <w:shd w:val="clear" w:color="auto" w:fill="FFFFFF" w:themeFill="background1"/>
            <w:noWrap/>
            <w:vAlign w:val="bottom"/>
            <w:hideMark/>
          </w:tcPr>
          <w:p w:rsidR="005D5359" w:rsidRPr="005D5359" w:rsidRDefault="005D5359" w:rsidP="005D5359">
            <w:pPr>
              <w:spacing w:after="0" w:line="240" w:lineRule="auto"/>
              <w:rPr>
                <w:rFonts w:eastAsia="Times New Roman" w:cs="Arial"/>
                <w:b/>
                <w:bCs/>
                <w:color w:val="auto"/>
                <w:sz w:val="20"/>
                <w:szCs w:val="20"/>
                <w:lang w:eastAsia="ru-RU"/>
              </w:rPr>
            </w:pPr>
            <w:r w:rsidRPr="005D5359">
              <w:rPr>
                <w:rFonts w:eastAsia="Times New Roman" w:cs="Arial"/>
                <w:b/>
                <w:bCs/>
                <w:color w:val="auto"/>
                <w:sz w:val="20"/>
                <w:szCs w:val="20"/>
                <w:lang w:eastAsia="ru-RU"/>
              </w:rPr>
              <w:t> </w:t>
            </w:r>
          </w:p>
        </w:tc>
        <w:tc>
          <w:tcPr>
            <w:tcW w:w="674" w:type="pct"/>
            <w:shd w:val="clear" w:color="auto" w:fill="FFFFFF" w:themeFill="background1"/>
            <w:noWrap/>
            <w:vAlign w:val="bottom"/>
            <w:hideMark/>
          </w:tcPr>
          <w:p w:rsidR="005D5359" w:rsidRPr="005D5359" w:rsidRDefault="005D5359" w:rsidP="005D5359">
            <w:pPr>
              <w:spacing w:after="0" w:line="240" w:lineRule="auto"/>
              <w:rPr>
                <w:rFonts w:eastAsia="Times New Roman" w:cs="Arial"/>
                <w:b/>
                <w:bCs/>
                <w:color w:val="auto"/>
                <w:sz w:val="20"/>
                <w:szCs w:val="20"/>
                <w:lang w:eastAsia="ru-RU"/>
              </w:rPr>
            </w:pPr>
            <w:r w:rsidRPr="005D5359">
              <w:rPr>
                <w:rFonts w:eastAsia="Times New Roman" w:cs="Arial"/>
                <w:b/>
                <w:bCs/>
                <w:color w:val="auto"/>
                <w:sz w:val="20"/>
                <w:szCs w:val="20"/>
                <w:lang w:eastAsia="ru-RU"/>
              </w:rPr>
              <w:t> </w:t>
            </w:r>
          </w:p>
        </w:tc>
      </w:tr>
      <w:tr w:rsidR="005D5359" w:rsidRPr="005D5359" w:rsidTr="007E4F0F">
        <w:trPr>
          <w:trHeight w:val="255"/>
        </w:trPr>
        <w:tc>
          <w:tcPr>
            <w:tcW w:w="316"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color w:val="auto"/>
                <w:sz w:val="20"/>
                <w:szCs w:val="20"/>
                <w:lang w:eastAsia="ru-RU"/>
              </w:rPr>
            </w:pPr>
            <w:r w:rsidRPr="005D5359">
              <w:rPr>
                <w:rFonts w:eastAsia="Times New Roman" w:cs="Arial"/>
                <w:color w:val="auto"/>
                <w:sz w:val="20"/>
                <w:szCs w:val="20"/>
                <w:lang w:eastAsia="ru-RU"/>
              </w:rPr>
              <w:t>1</w:t>
            </w:r>
          </w:p>
        </w:tc>
        <w:tc>
          <w:tcPr>
            <w:tcW w:w="1915" w:type="pct"/>
            <w:shd w:val="clear" w:color="auto" w:fill="FFFFFF" w:themeFill="background1"/>
            <w:noWrap/>
            <w:vAlign w:val="bottom"/>
            <w:hideMark/>
          </w:tcPr>
          <w:p w:rsidR="005D5359" w:rsidRPr="005D5359" w:rsidRDefault="005D5359" w:rsidP="005D5359">
            <w:pPr>
              <w:spacing w:after="0" w:line="240" w:lineRule="auto"/>
              <w:rPr>
                <w:rFonts w:eastAsia="Times New Roman" w:cs="Arial"/>
                <w:color w:val="auto"/>
                <w:sz w:val="20"/>
                <w:szCs w:val="20"/>
                <w:lang w:eastAsia="ru-RU"/>
              </w:rPr>
            </w:pPr>
            <w:r w:rsidRPr="005D5359">
              <w:rPr>
                <w:rFonts w:eastAsia="Times New Roman" w:cs="Arial"/>
                <w:color w:val="auto"/>
                <w:sz w:val="20"/>
                <w:szCs w:val="20"/>
                <w:lang w:eastAsia="ru-RU"/>
              </w:rPr>
              <w:t>Оператор</w:t>
            </w:r>
          </w:p>
        </w:tc>
        <w:tc>
          <w:tcPr>
            <w:tcW w:w="705"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color w:val="auto"/>
                <w:sz w:val="20"/>
                <w:szCs w:val="20"/>
                <w:lang w:eastAsia="ru-RU"/>
              </w:rPr>
            </w:pPr>
            <w:r w:rsidRPr="005D5359">
              <w:rPr>
                <w:rFonts w:eastAsia="Times New Roman" w:cs="Arial"/>
                <w:color w:val="auto"/>
                <w:sz w:val="20"/>
                <w:szCs w:val="20"/>
                <w:lang w:eastAsia="ru-RU"/>
              </w:rPr>
              <w:t>4</w:t>
            </w:r>
          </w:p>
        </w:tc>
        <w:tc>
          <w:tcPr>
            <w:tcW w:w="527"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color w:val="auto"/>
                <w:sz w:val="20"/>
                <w:szCs w:val="20"/>
                <w:lang w:eastAsia="ru-RU"/>
              </w:rPr>
            </w:pPr>
            <w:r w:rsidRPr="005D5359">
              <w:rPr>
                <w:rFonts w:eastAsia="Times New Roman" w:cs="Arial"/>
                <w:color w:val="auto"/>
                <w:sz w:val="20"/>
                <w:szCs w:val="20"/>
                <w:lang w:eastAsia="ru-RU"/>
              </w:rPr>
              <w:t>75</w:t>
            </w:r>
          </w:p>
        </w:tc>
        <w:tc>
          <w:tcPr>
            <w:tcW w:w="863"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color w:val="auto"/>
                <w:sz w:val="20"/>
                <w:szCs w:val="20"/>
                <w:lang w:eastAsia="ru-RU"/>
              </w:rPr>
            </w:pPr>
            <w:r w:rsidRPr="005D5359">
              <w:rPr>
                <w:rFonts w:eastAsia="Times New Roman" w:cs="Arial"/>
                <w:color w:val="auto"/>
                <w:sz w:val="20"/>
                <w:szCs w:val="20"/>
                <w:lang w:eastAsia="ru-RU"/>
              </w:rPr>
              <w:t>300</w:t>
            </w:r>
          </w:p>
        </w:tc>
        <w:tc>
          <w:tcPr>
            <w:tcW w:w="674"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b/>
                <w:bCs/>
                <w:color w:val="auto"/>
                <w:sz w:val="20"/>
                <w:szCs w:val="20"/>
                <w:lang w:eastAsia="ru-RU"/>
              </w:rPr>
            </w:pPr>
            <w:r w:rsidRPr="005D5359">
              <w:rPr>
                <w:rFonts w:eastAsia="Times New Roman" w:cs="Arial"/>
                <w:b/>
                <w:bCs/>
                <w:color w:val="auto"/>
                <w:sz w:val="20"/>
                <w:szCs w:val="20"/>
                <w:lang w:eastAsia="ru-RU"/>
              </w:rPr>
              <w:t>300</w:t>
            </w:r>
          </w:p>
        </w:tc>
      </w:tr>
      <w:tr w:rsidR="005D5359" w:rsidRPr="005D5359" w:rsidTr="007E4F0F">
        <w:trPr>
          <w:trHeight w:val="255"/>
        </w:trPr>
        <w:tc>
          <w:tcPr>
            <w:tcW w:w="316"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color w:val="auto"/>
                <w:sz w:val="20"/>
                <w:szCs w:val="20"/>
                <w:lang w:eastAsia="ru-RU"/>
              </w:rPr>
            </w:pPr>
            <w:r w:rsidRPr="005D5359">
              <w:rPr>
                <w:rFonts w:eastAsia="Times New Roman" w:cs="Arial"/>
                <w:color w:val="auto"/>
                <w:sz w:val="20"/>
                <w:szCs w:val="20"/>
                <w:lang w:eastAsia="ru-RU"/>
              </w:rPr>
              <w:t>2</w:t>
            </w:r>
          </w:p>
        </w:tc>
        <w:tc>
          <w:tcPr>
            <w:tcW w:w="1915" w:type="pct"/>
            <w:shd w:val="clear" w:color="auto" w:fill="FFFFFF" w:themeFill="background1"/>
            <w:noWrap/>
            <w:vAlign w:val="bottom"/>
            <w:hideMark/>
          </w:tcPr>
          <w:p w:rsidR="005D5359" w:rsidRPr="005D5359" w:rsidRDefault="005D5359" w:rsidP="005D5359">
            <w:pPr>
              <w:spacing w:after="0" w:line="240" w:lineRule="auto"/>
              <w:rPr>
                <w:rFonts w:eastAsia="Times New Roman" w:cs="Arial"/>
                <w:color w:val="auto"/>
                <w:sz w:val="20"/>
                <w:szCs w:val="20"/>
                <w:lang w:eastAsia="ru-RU"/>
              </w:rPr>
            </w:pPr>
            <w:r w:rsidRPr="005D5359">
              <w:rPr>
                <w:rFonts w:eastAsia="Times New Roman" w:cs="Arial"/>
                <w:color w:val="auto"/>
                <w:sz w:val="20"/>
                <w:szCs w:val="20"/>
                <w:lang w:eastAsia="ru-RU"/>
              </w:rPr>
              <w:t>Мясник</w:t>
            </w:r>
          </w:p>
        </w:tc>
        <w:tc>
          <w:tcPr>
            <w:tcW w:w="705"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color w:val="auto"/>
                <w:sz w:val="20"/>
                <w:szCs w:val="20"/>
                <w:lang w:eastAsia="ru-RU"/>
              </w:rPr>
            </w:pPr>
            <w:r w:rsidRPr="005D5359">
              <w:rPr>
                <w:rFonts w:eastAsia="Times New Roman" w:cs="Arial"/>
                <w:color w:val="auto"/>
                <w:sz w:val="20"/>
                <w:szCs w:val="20"/>
                <w:lang w:eastAsia="ru-RU"/>
              </w:rPr>
              <w:t>2</w:t>
            </w:r>
          </w:p>
        </w:tc>
        <w:tc>
          <w:tcPr>
            <w:tcW w:w="527"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color w:val="auto"/>
                <w:sz w:val="20"/>
                <w:szCs w:val="20"/>
                <w:lang w:eastAsia="ru-RU"/>
              </w:rPr>
            </w:pPr>
            <w:r w:rsidRPr="005D5359">
              <w:rPr>
                <w:rFonts w:eastAsia="Times New Roman" w:cs="Arial"/>
                <w:color w:val="auto"/>
                <w:sz w:val="20"/>
                <w:szCs w:val="20"/>
                <w:lang w:eastAsia="ru-RU"/>
              </w:rPr>
              <w:t>60</w:t>
            </w:r>
          </w:p>
        </w:tc>
        <w:tc>
          <w:tcPr>
            <w:tcW w:w="863"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color w:val="auto"/>
                <w:sz w:val="20"/>
                <w:szCs w:val="20"/>
                <w:lang w:eastAsia="ru-RU"/>
              </w:rPr>
            </w:pPr>
            <w:r w:rsidRPr="005D5359">
              <w:rPr>
                <w:rFonts w:eastAsia="Times New Roman" w:cs="Arial"/>
                <w:color w:val="auto"/>
                <w:sz w:val="20"/>
                <w:szCs w:val="20"/>
                <w:lang w:eastAsia="ru-RU"/>
              </w:rPr>
              <w:t>120</w:t>
            </w:r>
          </w:p>
        </w:tc>
        <w:tc>
          <w:tcPr>
            <w:tcW w:w="674"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b/>
                <w:bCs/>
                <w:color w:val="auto"/>
                <w:sz w:val="20"/>
                <w:szCs w:val="20"/>
                <w:lang w:eastAsia="ru-RU"/>
              </w:rPr>
            </w:pPr>
            <w:r w:rsidRPr="005D5359">
              <w:rPr>
                <w:rFonts w:eastAsia="Times New Roman" w:cs="Arial"/>
                <w:b/>
                <w:bCs/>
                <w:color w:val="auto"/>
                <w:sz w:val="20"/>
                <w:szCs w:val="20"/>
                <w:lang w:eastAsia="ru-RU"/>
              </w:rPr>
              <w:t>120</w:t>
            </w:r>
          </w:p>
        </w:tc>
      </w:tr>
      <w:tr w:rsidR="005D5359" w:rsidRPr="005D5359" w:rsidTr="007E4F0F">
        <w:trPr>
          <w:trHeight w:val="255"/>
        </w:trPr>
        <w:tc>
          <w:tcPr>
            <w:tcW w:w="316"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color w:val="auto"/>
                <w:sz w:val="20"/>
                <w:szCs w:val="20"/>
                <w:lang w:eastAsia="ru-RU"/>
              </w:rPr>
            </w:pPr>
            <w:r w:rsidRPr="005D5359">
              <w:rPr>
                <w:rFonts w:eastAsia="Times New Roman" w:cs="Arial"/>
                <w:color w:val="auto"/>
                <w:sz w:val="20"/>
                <w:szCs w:val="20"/>
                <w:lang w:eastAsia="ru-RU"/>
              </w:rPr>
              <w:t>3</w:t>
            </w:r>
          </w:p>
        </w:tc>
        <w:tc>
          <w:tcPr>
            <w:tcW w:w="1915" w:type="pct"/>
            <w:shd w:val="clear" w:color="auto" w:fill="FFFFFF" w:themeFill="background1"/>
            <w:noWrap/>
            <w:vAlign w:val="bottom"/>
            <w:hideMark/>
          </w:tcPr>
          <w:p w:rsidR="005D5359" w:rsidRPr="005D5359" w:rsidRDefault="005D5359" w:rsidP="005D5359">
            <w:pPr>
              <w:spacing w:after="0" w:line="240" w:lineRule="auto"/>
              <w:rPr>
                <w:rFonts w:eastAsia="Times New Roman" w:cs="Arial"/>
                <w:color w:val="auto"/>
                <w:sz w:val="20"/>
                <w:szCs w:val="20"/>
                <w:lang w:eastAsia="ru-RU"/>
              </w:rPr>
            </w:pPr>
            <w:r w:rsidRPr="005D5359">
              <w:rPr>
                <w:rFonts w:eastAsia="Times New Roman" w:cs="Arial"/>
                <w:color w:val="auto"/>
                <w:sz w:val="20"/>
                <w:szCs w:val="20"/>
                <w:lang w:eastAsia="ru-RU"/>
              </w:rPr>
              <w:t>Помощник</w:t>
            </w:r>
          </w:p>
        </w:tc>
        <w:tc>
          <w:tcPr>
            <w:tcW w:w="705"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color w:val="auto"/>
                <w:sz w:val="20"/>
                <w:szCs w:val="20"/>
                <w:lang w:eastAsia="ru-RU"/>
              </w:rPr>
            </w:pPr>
            <w:r w:rsidRPr="005D5359">
              <w:rPr>
                <w:rFonts w:eastAsia="Times New Roman" w:cs="Arial"/>
                <w:color w:val="auto"/>
                <w:sz w:val="20"/>
                <w:szCs w:val="20"/>
                <w:lang w:eastAsia="ru-RU"/>
              </w:rPr>
              <w:t>2</w:t>
            </w:r>
          </w:p>
        </w:tc>
        <w:tc>
          <w:tcPr>
            <w:tcW w:w="527"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color w:val="auto"/>
                <w:sz w:val="20"/>
                <w:szCs w:val="20"/>
                <w:lang w:eastAsia="ru-RU"/>
              </w:rPr>
            </w:pPr>
            <w:r w:rsidRPr="005D5359">
              <w:rPr>
                <w:rFonts w:eastAsia="Times New Roman" w:cs="Arial"/>
                <w:color w:val="auto"/>
                <w:sz w:val="20"/>
                <w:szCs w:val="20"/>
                <w:lang w:eastAsia="ru-RU"/>
              </w:rPr>
              <w:t>60</w:t>
            </w:r>
          </w:p>
        </w:tc>
        <w:tc>
          <w:tcPr>
            <w:tcW w:w="863"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color w:val="auto"/>
                <w:sz w:val="20"/>
                <w:szCs w:val="20"/>
                <w:lang w:eastAsia="ru-RU"/>
              </w:rPr>
            </w:pPr>
            <w:r w:rsidRPr="005D5359">
              <w:rPr>
                <w:rFonts w:eastAsia="Times New Roman" w:cs="Arial"/>
                <w:color w:val="auto"/>
                <w:sz w:val="20"/>
                <w:szCs w:val="20"/>
                <w:lang w:eastAsia="ru-RU"/>
              </w:rPr>
              <w:t>120</w:t>
            </w:r>
          </w:p>
        </w:tc>
        <w:tc>
          <w:tcPr>
            <w:tcW w:w="674"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b/>
                <w:bCs/>
                <w:color w:val="auto"/>
                <w:sz w:val="20"/>
                <w:szCs w:val="20"/>
                <w:lang w:eastAsia="ru-RU"/>
              </w:rPr>
            </w:pPr>
            <w:r w:rsidRPr="005D5359">
              <w:rPr>
                <w:rFonts w:eastAsia="Times New Roman" w:cs="Arial"/>
                <w:b/>
                <w:bCs/>
                <w:color w:val="auto"/>
                <w:sz w:val="20"/>
                <w:szCs w:val="20"/>
                <w:lang w:eastAsia="ru-RU"/>
              </w:rPr>
              <w:t>120</w:t>
            </w:r>
          </w:p>
        </w:tc>
      </w:tr>
      <w:tr w:rsidR="005D5359" w:rsidRPr="005D5359" w:rsidTr="007E4F0F">
        <w:trPr>
          <w:trHeight w:val="255"/>
        </w:trPr>
        <w:tc>
          <w:tcPr>
            <w:tcW w:w="316" w:type="pct"/>
            <w:shd w:val="clear" w:color="auto" w:fill="FFFFFF" w:themeFill="background1"/>
            <w:noWrap/>
            <w:vAlign w:val="bottom"/>
            <w:hideMark/>
          </w:tcPr>
          <w:p w:rsidR="005D5359" w:rsidRPr="005D5359" w:rsidRDefault="005D5359" w:rsidP="005D5359">
            <w:pPr>
              <w:spacing w:after="0" w:line="240" w:lineRule="auto"/>
              <w:rPr>
                <w:rFonts w:eastAsia="Times New Roman" w:cs="Arial"/>
                <w:b/>
                <w:bCs/>
                <w:color w:val="auto"/>
                <w:sz w:val="20"/>
                <w:szCs w:val="20"/>
                <w:lang w:eastAsia="ru-RU"/>
              </w:rPr>
            </w:pPr>
            <w:r w:rsidRPr="005D5359">
              <w:rPr>
                <w:rFonts w:eastAsia="Times New Roman" w:cs="Arial"/>
                <w:b/>
                <w:bCs/>
                <w:color w:val="auto"/>
                <w:sz w:val="20"/>
                <w:szCs w:val="20"/>
                <w:lang w:eastAsia="ru-RU"/>
              </w:rPr>
              <w:t> </w:t>
            </w:r>
          </w:p>
        </w:tc>
        <w:tc>
          <w:tcPr>
            <w:tcW w:w="1915" w:type="pct"/>
            <w:shd w:val="clear" w:color="auto" w:fill="FFFFFF" w:themeFill="background1"/>
            <w:vAlign w:val="center"/>
            <w:hideMark/>
          </w:tcPr>
          <w:p w:rsidR="005D5359" w:rsidRPr="005D5359" w:rsidRDefault="005D5359" w:rsidP="005D5359">
            <w:pPr>
              <w:spacing w:after="0" w:line="240" w:lineRule="auto"/>
              <w:rPr>
                <w:rFonts w:eastAsia="Times New Roman" w:cs="Arial"/>
                <w:b/>
                <w:bCs/>
                <w:color w:val="auto"/>
                <w:sz w:val="20"/>
                <w:szCs w:val="20"/>
                <w:lang w:eastAsia="ru-RU"/>
              </w:rPr>
            </w:pPr>
            <w:r w:rsidRPr="005D5359">
              <w:rPr>
                <w:rFonts w:eastAsia="Times New Roman" w:cs="Arial"/>
                <w:b/>
                <w:bCs/>
                <w:color w:val="auto"/>
                <w:sz w:val="20"/>
                <w:szCs w:val="20"/>
                <w:lang w:eastAsia="ru-RU"/>
              </w:rPr>
              <w:t>Итого</w:t>
            </w:r>
          </w:p>
        </w:tc>
        <w:tc>
          <w:tcPr>
            <w:tcW w:w="705"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b/>
                <w:bCs/>
                <w:color w:val="auto"/>
                <w:sz w:val="20"/>
                <w:szCs w:val="20"/>
                <w:lang w:eastAsia="ru-RU"/>
              </w:rPr>
            </w:pPr>
            <w:r w:rsidRPr="005D5359">
              <w:rPr>
                <w:rFonts w:eastAsia="Times New Roman" w:cs="Arial"/>
                <w:b/>
                <w:bCs/>
                <w:color w:val="auto"/>
                <w:sz w:val="20"/>
                <w:szCs w:val="20"/>
                <w:lang w:eastAsia="ru-RU"/>
              </w:rPr>
              <w:t>8</w:t>
            </w:r>
          </w:p>
        </w:tc>
        <w:tc>
          <w:tcPr>
            <w:tcW w:w="527"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b/>
                <w:bCs/>
                <w:color w:val="auto"/>
                <w:sz w:val="20"/>
                <w:szCs w:val="20"/>
                <w:lang w:eastAsia="ru-RU"/>
              </w:rPr>
            </w:pPr>
            <w:r w:rsidRPr="005D5359">
              <w:rPr>
                <w:rFonts w:eastAsia="Times New Roman" w:cs="Arial"/>
                <w:b/>
                <w:bCs/>
                <w:color w:val="auto"/>
                <w:sz w:val="20"/>
                <w:szCs w:val="20"/>
                <w:lang w:eastAsia="ru-RU"/>
              </w:rPr>
              <w:t>195</w:t>
            </w:r>
          </w:p>
        </w:tc>
        <w:tc>
          <w:tcPr>
            <w:tcW w:w="863"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b/>
                <w:bCs/>
                <w:color w:val="auto"/>
                <w:sz w:val="20"/>
                <w:szCs w:val="20"/>
                <w:lang w:eastAsia="ru-RU"/>
              </w:rPr>
            </w:pPr>
            <w:r w:rsidRPr="005D5359">
              <w:rPr>
                <w:rFonts w:eastAsia="Times New Roman" w:cs="Arial"/>
                <w:b/>
                <w:bCs/>
                <w:color w:val="auto"/>
                <w:sz w:val="20"/>
                <w:szCs w:val="20"/>
                <w:lang w:eastAsia="ru-RU"/>
              </w:rPr>
              <w:t>540</w:t>
            </w:r>
          </w:p>
        </w:tc>
        <w:tc>
          <w:tcPr>
            <w:tcW w:w="674"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b/>
                <w:bCs/>
                <w:color w:val="auto"/>
                <w:sz w:val="20"/>
                <w:szCs w:val="20"/>
                <w:lang w:eastAsia="ru-RU"/>
              </w:rPr>
            </w:pPr>
            <w:r w:rsidRPr="005D5359">
              <w:rPr>
                <w:rFonts w:eastAsia="Times New Roman" w:cs="Arial"/>
                <w:b/>
                <w:bCs/>
                <w:color w:val="auto"/>
                <w:sz w:val="20"/>
                <w:szCs w:val="20"/>
                <w:lang w:eastAsia="ru-RU"/>
              </w:rPr>
              <w:t>540</w:t>
            </w:r>
          </w:p>
        </w:tc>
      </w:tr>
      <w:tr w:rsidR="005D5359" w:rsidRPr="005D5359" w:rsidTr="007E4F0F">
        <w:trPr>
          <w:trHeight w:val="255"/>
        </w:trPr>
        <w:tc>
          <w:tcPr>
            <w:tcW w:w="316" w:type="pct"/>
            <w:shd w:val="clear" w:color="auto" w:fill="FFFFFF" w:themeFill="background1"/>
            <w:noWrap/>
            <w:vAlign w:val="bottom"/>
            <w:hideMark/>
          </w:tcPr>
          <w:p w:rsidR="005D5359" w:rsidRPr="005D5359" w:rsidRDefault="005D5359" w:rsidP="005D5359">
            <w:pPr>
              <w:spacing w:after="0" w:line="240" w:lineRule="auto"/>
              <w:rPr>
                <w:rFonts w:eastAsia="Times New Roman" w:cs="Arial"/>
                <w:b/>
                <w:bCs/>
                <w:color w:val="auto"/>
                <w:sz w:val="20"/>
                <w:szCs w:val="20"/>
                <w:lang w:eastAsia="ru-RU"/>
              </w:rPr>
            </w:pPr>
            <w:r w:rsidRPr="005D5359">
              <w:rPr>
                <w:rFonts w:eastAsia="Times New Roman" w:cs="Arial"/>
                <w:b/>
                <w:bCs/>
                <w:color w:val="auto"/>
                <w:sz w:val="20"/>
                <w:szCs w:val="20"/>
                <w:lang w:eastAsia="ru-RU"/>
              </w:rPr>
              <w:t> </w:t>
            </w:r>
          </w:p>
        </w:tc>
        <w:tc>
          <w:tcPr>
            <w:tcW w:w="1915" w:type="pct"/>
            <w:shd w:val="clear" w:color="auto" w:fill="FFFFFF" w:themeFill="background1"/>
            <w:noWrap/>
            <w:vAlign w:val="bottom"/>
            <w:hideMark/>
          </w:tcPr>
          <w:p w:rsidR="005D5359" w:rsidRPr="005D5359" w:rsidRDefault="005D5359" w:rsidP="005D5359">
            <w:pPr>
              <w:spacing w:after="0" w:line="240" w:lineRule="auto"/>
              <w:rPr>
                <w:rFonts w:eastAsia="Times New Roman" w:cs="Arial"/>
                <w:b/>
                <w:bCs/>
                <w:color w:val="auto"/>
                <w:sz w:val="20"/>
                <w:szCs w:val="20"/>
                <w:lang w:eastAsia="ru-RU"/>
              </w:rPr>
            </w:pPr>
            <w:r w:rsidRPr="005D5359">
              <w:rPr>
                <w:rFonts w:eastAsia="Times New Roman" w:cs="Arial"/>
                <w:b/>
                <w:bCs/>
                <w:color w:val="auto"/>
                <w:sz w:val="20"/>
                <w:szCs w:val="20"/>
                <w:lang w:eastAsia="ru-RU"/>
              </w:rPr>
              <w:t>Обслуживающий персонал</w:t>
            </w:r>
          </w:p>
        </w:tc>
        <w:tc>
          <w:tcPr>
            <w:tcW w:w="705" w:type="pct"/>
            <w:shd w:val="clear" w:color="auto" w:fill="FFFFFF" w:themeFill="background1"/>
            <w:noWrap/>
            <w:vAlign w:val="bottom"/>
            <w:hideMark/>
          </w:tcPr>
          <w:p w:rsidR="005D5359" w:rsidRPr="005D5359" w:rsidRDefault="005D5359" w:rsidP="005D5359">
            <w:pPr>
              <w:spacing w:after="0" w:line="240" w:lineRule="auto"/>
              <w:rPr>
                <w:rFonts w:eastAsia="Times New Roman" w:cs="Arial"/>
                <w:b/>
                <w:bCs/>
                <w:color w:val="auto"/>
                <w:sz w:val="20"/>
                <w:szCs w:val="20"/>
                <w:lang w:eastAsia="ru-RU"/>
              </w:rPr>
            </w:pPr>
            <w:r w:rsidRPr="005D5359">
              <w:rPr>
                <w:rFonts w:eastAsia="Times New Roman" w:cs="Arial"/>
                <w:b/>
                <w:bCs/>
                <w:color w:val="auto"/>
                <w:sz w:val="20"/>
                <w:szCs w:val="20"/>
                <w:lang w:eastAsia="ru-RU"/>
              </w:rPr>
              <w:t> </w:t>
            </w:r>
          </w:p>
        </w:tc>
        <w:tc>
          <w:tcPr>
            <w:tcW w:w="527" w:type="pct"/>
            <w:shd w:val="clear" w:color="auto" w:fill="FFFFFF" w:themeFill="background1"/>
            <w:noWrap/>
            <w:vAlign w:val="bottom"/>
            <w:hideMark/>
          </w:tcPr>
          <w:p w:rsidR="005D5359" w:rsidRPr="005D5359" w:rsidRDefault="005D5359" w:rsidP="005D5359">
            <w:pPr>
              <w:spacing w:after="0" w:line="240" w:lineRule="auto"/>
              <w:rPr>
                <w:rFonts w:eastAsia="Times New Roman" w:cs="Arial"/>
                <w:b/>
                <w:bCs/>
                <w:color w:val="auto"/>
                <w:sz w:val="20"/>
                <w:szCs w:val="20"/>
                <w:lang w:eastAsia="ru-RU"/>
              </w:rPr>
            </w:pPr>
            <w:r w:rsidRPr="005D5359">
              <w:rPr>
                <w:rFonts w:eastAsia="Times New Roman" w:cs="Arial"/>
                <w:b/>
                <w:bCs/>
                <w:color w:val="auto"/>
                <w:sz w:val="20"/>
                <w:szCs w:val="20"/>
                <w:lang w:eastAsia="ru-RU"/>
              </w:rPr>
              <w:t> </w:t>
            </w:r>
          </w:p>
        </w:tc>
        <w:tc>
          <w:tcPr>
            <w:tcW w:w="863" w:type="pct"/>
            <w:shd w:val="clear" w:color="auto" w:fill="FFFFFF" w:themeFill="background1"/>
            <w:noWrap/>
            <w:vAlign w:val="bottom"/>
            <w:hideMark/>
          </w:tcPr>
          <w:p w:rsidR="005D5359" w:rsidRPr="005D5359" w:rsidRDefault="005D5359" w:rsidP="005D5359">
            <w:pPr>
              <w:spacing w:after="0" w:line="240" w:lineRule="auto"/>
              <w:rPr>
                <w:rFonts w:eastAsia="Times New Roman" w:cs="Arial"/>
                <w:b/>
                <w:bCs/>
                <w:color w:val="auto"/>
                <w:sz w:val="20"/>
                <w:szCs w:val="20"/>
                <w:lang w:eastAsia="ru-RU"/>
              </w:rPr>
            </w:pPr>
            <w:r w:rsidRPr="005D5359">
              <w:rPr>
                <w:rFonts w:eastAsia="Times New Roman" w:cs="Arial"/>
                <w:b/>
                <w:bCs/>
                <w:color w:val="auto"/>
                <w:sz w:val="20"/>
                <w:szCs w:val="20"/>
                <w:lang w:eastAsia="ru-RU"/>
              </w:rPr>
              <w:t> </w:t>
            </w:r>
          </w:p>
        </w:tc>
        <w:tc>
          <w:tcPr>
            <w:tcW w:w="674" w:type="pct"/>
            <w:shd w:val="clear" w:color="auto" w:fill="FFFFFF" w:themeFill="background1"/>
            <w:noWrap/>
            <w:vAlign w:val="bottom"/>
            <w:hideMark/>
          </w:tcPr>
          <w:p w:rsidR="005D5359" w:rsidRPr="005D5359" w:rsidRDefault="005D5359" w:rsidP="005D5359">
            <w:pPr>
              <w:spacing w:after="0" w:line="240" w:lineRule="auto"/>
              <w:rPr>
                <w:rFonts w:eastAsia="Times New Roman" w:cs="Arial"/>
                <w:b/>
                <w:bCs/>
                <w:color w:val="auto"/>
                <w:sz w:val="20"/>
                <w:szCs w:val="20"/>
                <w:lang w:eastAsia="ru-RU"/>
              </w:rPr>
            </w:pPr>
            <w:r w:rsidRPr="005D5359">
              <w:rPr>
                <w:rFonts w:eastAsia="Times New Roman" w:cs="Arial"/>
                <w:b/>
                <w:bCs/>
                <w:color w:val="auto"/>
                <w:sz w:val="20"/>
                <w:szCs w:val="20"/>
                <w:lang w:eastAsia="ru-RU"/>
              </w:rPr>
              <w:t> </w:t>
            </w:r>
          </w:p>
        </w:tc>
      </w:tr>
      <w:tr w:rsidR="005D5359" w:rsidRPr="005D5359" w:rsidTr="007E4F0F">
        <w:trPr>
          <w:trHeight w:val="255"/>
        </w:trPr>
        <w:tc>
          <w:tcPr>
            <w:tcW w:w="316"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color w:val="auto"/>
                <w:sz w:val="20"/>
                <w:szCs w:val="20"/>
                <w:lang w:eastAsia="ru-RU"/>
              </w:rPr>
            </w:pPr>
            <w:r w:rsidRPr="005D5359">
              <w:rPr>
                <w:rFonts w:eastAsia="Times New Roman" w:cs="Arial"/>
                <w:color w:val="auto"/>
                <w:sz w:val="20"/>
                <w:szCs w:val="20"/>
                <w:lang w:eastAsia="ru-RU"/>
              </w:rPr>
              <w:t>1</w:t>
            </w:r>
          </w:p>
        </w:tc>
        <w:tc>
          <w:tcPr>
            <w:tcW w:w="1915" w:type="pct"/>
            <w:shd w:val="clear" w:color="auto" w:fill="FFFFFF" w:themeFill="background1"/>
            <w:noWrap/>
            <w:vAlign w:val="bottom"/>
            <w:hideMark/>
          </w:tcPr>
          <w:p w:rsidR="005D5359" w:rsidRPr="005D5359" w:rsidRDefault="005D5359" w:rsidP="005D5359">
            <w:pPr>
              <w:spacing w:after="0" w:line="240" w:lineRule="auto"/>
              <w:rPr>
                <w:rFonts w:eastAsia="Times New Roman" w:cs="Arial"/>
                <w:color w:val="auto"/>
                <w:sz w:val="20"/>
                <w:szCs w:val="20"/>
                <w:lang w:eastAsia="ru-RU"/>
              </w:rPr>
            </w:pPr>
            <w:r w:rsidRPr="005D5359">
              <w:rPr>
                <w:rFonts w:eastAsia="Times New Roman" w:cs="Arial"/>
                <w:color w:val="auto"/>
                <w:sz w:val="20"/>
                <w:szCs w:val="20"/>
                <w:lang w:eastAsia="ru-RU"/>
              </w:rPr>
              <w:t>Водитель</w:t>
            </w:r>
          </w:p>
        </w:tc>
        <w:tc>
          <w:tcPr>
            <w:tcW w:w="705"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color w:val="auto"/>
                <w:sz w:val="20"/>
                <w:szCs w:val="20"/>
                <w:lang w:eastAsia="ru-RU"/>
              </w:rPr>
            </w:pPr>
            <w:r w:rsidRPr="005D5359">
              <w:rPr>
                <w:rFonts w:eastAsia="Times New Roman" w:cs="Arial"/>
                <w:color w:val="auto"/>
                <w:sz w:val="20"/>
                <w:szCs w:val="20"/>
                <w:lang w:eastAsia="ru-RU"/>
              </w:rPr>
              <w:t>2</w:t>
            </w:r>
          </w:p>
        </w:tc>
        <w:tc>
          <w:tcPr>
            <w:tcW w:w="527"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color w:val="auto"/>
                <w:sz w:val="20"/>
                <w:szCs w:val="20"/>
                <w:lang w:eastAsia="ru-RU"/>
              </w:rPr>
            </w:pPr>
            <w:r w:rsidRPr="005D5359">
              <w:rPr>
                <w:rFonts w:eastAsia="Times New Roman" w:cs="Arial"/>
                <w:color w:val="auto"/>
                <w:sz w:val="20"/>
                <w:szCs w:val="20"/>
                <w:lang w:eastAsia="ru-RU"/>
              </w:rPr>
              <w:t>60</w:t>
            </w:r>
          </w:p>
        </w:tc>
        <w:tc>
          <w:tcPr>
            <w:tcW w:w="863"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color w:val="auto"/>
                <w:sz w:val="20"/>
                <w:szCs w:val="20"/>
                <w:lang w:eastAsia="ru-RU"/>
              </w:rPr>
            </w:pPr>
            <w:r w:rsidRPr="005D5359">
              <w:rPr>
                <w:rFonts w:eastAsia="Times New Roman" w:cs="Arial"/>
                <w:color w:val="auto"/>
                <w:sz w:val="20"/>
                <w:szCs w:val="20"/>
                <w:lang w:eastAsia="ru-RU"/>
              </w:rPr>
              <w:t>120</w:t>
            </w:r>
          </w:p>
        </w:tc>
        <w:tc>
          <w:tcPr>
            <w:tcW w:w="674"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b/>
                <w:bCs/>
                <w:color w:val="auto"/>
                <w:sz w:val="20"/>
                <w:szCs w:val="20"/>
                <w:lang w:eastAsia="ru-RU"/>
              </w:rPr>
            </w:pPr>
            <w:r w:rsidRPr="005D5359">
              <w:rPr>
                <w:rFonts w:eastAsia="Times New Roman" w:cs="Arial"/>
                <w:b/>
                <w:bCs/>
                <w:color w:val="auto"/>
                <w:sz w:val="20"/>
                <w:szCs w:val="20"/>
                <w:lang w:eastAsia="ru-RU"/>
              </w:rPr>
              <w:t>120</w:t>
            </w:r>
          </w:p>
        </w:tc>
      </w:tr>
      <w:tr w:rsidR="005D5359" w:rsidRPr="005D5359" w:rsidTr="007E4F0F">
        <w:trPr>
          <w:trHeight w:val="255"/>
        </w:trPr>
        <w:tc>
          <w:tcPr>
            <w:tcW w:w="316" w:type="pct"/>
            <w:shd w:val="clear" w:color="auto" w:fill="FFFFFF" w:themeFill="background1"/>
            <w:noWrap/>
            <w:vAlign w:val="bottom"/>
            <w:hideMark/>
          </w:tcPr>
          <w:p w:rsidR="005D5359" w:rsidRPr="005D5359" w:rsidRDefault="005D5359" w:rsidP="005D5359">
            <w:pPr>
              <w:spacing w:after="0" w:line="240" w:lineRule="auto"/>
              <w:rPr>
                <w:rFonts w:eastAsia="Times New Roman" w:cs="Arial"/>
                <w:b/>
                <w:bCs/>
                <w:color w:val="auto"/>
                <w:sz w:val="20"/>
                <w:szCs w:val="20"/>
                <w:lang w:eastAsia="ru-RU"/>
              </w:rPr>
            </w:pPr>
            <w:r w:rsidRPr="005D5359">
              <w:rPr>
                <w:rFonts w:eastAsia="Times New Roman" w:cs="Arial"/>
                <w:b/>
                <w:bCs/>
                <w:color w:val="auto"/>
                <w:sz w:val="20"/>
                <w:szCs w:val="20"/>
                <w:lang w:eastAsia="ru-RU"/>
              </w:rPr>
              <w:t> </w:t>
            </w:r>
          </w:p>
        </w:tc>
        <w:tc>
          <w:tcPr>
            <w:tcW w:w="1915" w:type="pct"/>
            <w:shd w:val="clear" w:color="auto" w:fill="FFFFFF" w:themeFill="background1"/>
            <w:vAlign w:val="center"/>
            <w:hideMark/>
          </w:tcPr>
          <w:p w:rsidR="005D5359" w:rsidRPr="005D5359" w:rsidRDefault="005D5359" w:rsidP="005D5359">
            <w:pPr>
              <w:spacing w:after="0" w:line="240" w:lineRule="auto"/>
              <w:rPr>
                <w:rFonts w:eastAsia="Times New Roman" w:cs="Arial"/>
                <w:b/>
                <w:bCs/>
                <w:color w:val="auto"/>
                <w:sz w:val="20"/>
                <w:szCs w:val="20"/>
                <w:lang w:eastAsia="ru-RU"/>
              </w:rPr>
            </w:pPr>
            <w:r w:rsidRPr="005D5359">
              <w:rPr>
                <w:rFonts w:eastAsia="Times New Roman" w:cs="Arial"/>
                <w:b/>
                <w:bCs/>
                <w:color w:val="auto"/>
                <w:sz w:val="20"/>
                <w:szCs w:val="20"/>
                <w:lang w:eastAsia="ru-RU"/>
              </w:rPr>
              <w:t>Итого</w:t>
            </w:r>
          </w:p>
        </w:tc>
        <w:tc>
          <w:tcPr>
            <w:tcW w:w="705"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b/>
                <w:bCs/>
                <w:color w:val="auto"/>
                <w:sz w:val="20"/>
                <w:szCs w:val="20"/>
                <w:lang w:eastAsia="ru-RU"/>
              </w:rPr>
            </w:pPr>
            <w:r w:rsidRPr="005D5359">
              <w:rPr>
                <w:rFonts w:eastAsia="Times New Roman" w:cs="Arial"/>
                <w:b/>
                <w:bCs/>
                <w:color w:val="auto"/>
                <w:sz w:val="20"/>
                <w:szCs w:val="20"/>
                <w:lang w:eastAsia="ru-RU"/>
              </w:rPr>
              <w:t>2</w:t>
            </w:r>
          </w:p>
        </w:tc>
        <w:tc>
          <w:tcPr>
            <w:tcW w:w="527"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b/>
                <w:bCs/>
                <w:color w:val="auto"/>
                <w:sz w:val="20"/>
                <w:szCs w:val="20"/>
                <w:lang w:eastAsia="ru-RU"/>
              </w:rPr>
            </w:pPr>
            <w:r w:rsidRPr="005D5359">
              <w:rPr>
                <w:rFonts w:eastAsia="Times New Roman" w:cs="Arial"/>
                <w:b/>
                <w:bCs/>
                <w:color w:val="auto"/>
                <w:sz w:val="20"/>
                <w:szCs w:val="20"/>
                <w:lang w:eastAsia="ru-RU"/>
              </w:rPr>
              <w:t>60</w:t>
            </w:r>
          </w:p>
        </w:tc>
        <w:tc>
          <w:tcPr>
            <w:tcW w:w="863"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b/>
                <w:bCs/>
                <w:color w:val="auto"/>
                <w:sz w:val="20"/>
                <w:szCs w:val="20"/>
                <w:lang w:eastAsia="ru-RU"/>
              </w:rPr>
            </w:pPr>
            <w:r w:rsidRPr="005D5359">
              <w:rPr>
                <w:rFonts w:eastAsia="Times New Roman" w:cs="Arial"/>
                <w:b/>
                <w:bCs/>
                <w:color w:val="auto"/>
                <w:sz w:val="20"/>
                <w:szCs w:val="20"/>
                <w:lang w:eastAsia="ru-RU"/>
              </w:rPr>
              <w:t>120</w:t>
            </w:r>
          </w:p>
        </w:tc>
        <w:tc>
          <w:tcPr>
            <w:tcW w:w="674"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b/>
                <w:bCs/>
                <w:color w:val="auto"/>
                <w:sz w:val="20"/>
                <w:szCs w:val="20"/>
                <w:lang w:eastAsia="ru-RU"/>
              </w:rPr>
            </w:pPr>
            <w:r w:rsidRPr="005D5359">
              <w:rPr>
                <w:rFonts w:eastAsia="Times New Roman" w:cs="Arial"/>
                <w:b/>
                <w:bCs/>
                <w:color w:val="auto"/>
                <w:sz w:val="20"/>
                <w:szCs w:val="20"/>
                <w:lang w:eastAsia="ru-RU"/>
              </w:rPr>
              <w:t>120</w:t>
            </w:r>
          </w:p>
        </w:tc>
      </w:tr>
      <w:tr w:rsidR="005D5359" w:rsidRPr="005D5359" w:rsidTr="007E4F0F">
        <w:trPr>
          <w:trHeight w:val="255"/>
        </w:trPr>
        <w:tc>
          <w:tcPr>
            <w:tcW w:w="316" w:type="pct"/>
            <w:shd w:val="clear" w:color="auto" w:fill="FFFFFF" w:themeFill="background1"/>
            <w:noWrap/>
            <w:vAlign w:val="bottom"/>
            <w:hideMark/>
          </w:tcPr>
          <w:p w:rsidR="005D5359" w:rsidRPr="005D5359" w:rsidRDefault="005D5359" w:rsidP="005D5359">
            <w:pPr>
              <w:spacing w:after="0" w:line="240" w:lineRule="auto"/>
              <w:rPr>
                <w:rFonts w:eastAsia="Times New Roman" w:cs="Arial"/>
                <w:b/>
                <w:bCs/>
                <w:color w:val="auto"/>
                <w:sz w:val="20"/>
                <w:szCs w:val="20"/>
                <w:lang w:eastAsia="ru-RU"/>
              </w:rPr>
            </w:pPr>
            <w:r w:rsidRPr="005D5359">
              <w:rPr>
                <w:rFonts w:eastAsia="Times New Roman" w:cs="Arial"/>
                <w:b/>
                <w:bCs/>
                <w:color w:val="auto"/>
                <w:sz w:val="20"/>
                <w:szCs w:val="20"/>
                <w:lang w:eastAsia="ru-RU"/>
              </w:rPr>
              <w:t> </w:t>
            </w:r>
          </w:p>
        </w:tc>
        <w:tc>
          <w:tcPr>
            <w:tcW w:w="1915" w:type="pct"/>
            <w:shd w:val="clear" w:color="auto" w:fill="FFFFFF" w:themeFill="background1"/>
            <w:noWrap/>
            <w:vAlign w:val="bottom"/>
            <w:hideMark/>
          </w:tcPr>
          <w:p w:rsidR="005D5359" w:rsidRPr="005D5359" w:rsidRDefault="005D5359" w:rsidP="005D5359">
            <w:pPr>
              <w:spacing w:after="0" w:line="240" w:lineRule="auto"/>
              <w:rPr>
                <w:rFonts w:eastAsia="Times New Roman" w:cs="Arial"/>
                <w:b/>
                <w:bCs/>
                <w:color w:val="auto"/>
                <w:sz w:val="20"/>
                <w:szCs w:val="20"/>
                <w:lang w:eastAsia="ru-RU"/>
              </w:rPr>
            </w:pPr>
            <w:r w:rsidRPr="005D5359">
              <w:rPr>
                <w:rFonts w:eastAsia="Times New Roman" w:cs="Arial"/>
                <w:b/>
                <w:bCs/>
                <w:color w:val="auto"/>
                <w:sz w:val="20"/>
                <w:szCs w:val="20"/>
                <w:lang w:eastAsia="ru-RU"/>
              </w:rPr>
              <w:t>Вспомогательный персонал</w:t>
            </w:r>
          </w:p>
        </w:tc>
        <w:tc>
          <w:tcPr>
            <w:tcW w:w="705" w:type="pct"/>
            <w:shd w:val="clear" w:color="auto" w:fill="FFFFFF" w:themeFill="background1"/>
            <w:noWrap/>
            <w:vAlign w:val="bottom"/>
            <w:hideMark/>
          </w:tcPr>
          <w:p w:rsidR="005D5359" w:rsidRPr="005D5359" w:rsidRDefault="005D5359" w:rsidP="005D5359">
            <w:pPr>
              <w:spacing w:after="0" w:line="240" w:lineRule="auto"/>
              <w:rPr>
                <w:rFonts w:eastAsia="Times New Roman" w:cs="Arial"/>
                <w:b/>
                <w:bCs/>
                <w:color w:val="auto"/>
                <w:sz w:val="20"/>
                <w:szCs w:val="20"/>
                <w:lang w:eastAsia="ru-RU"/>
              </w:rPr>
            </w:pPr>
            <w:r w:rsidRPr="005D5359">
              <w:rPr>
                <w:rFonts w:eastAsia="Times New Roman" w:cs="Arial"/>
                <w:b/>
                <w:bCs/>
                <w:color w:val="auto"/>
                <w:sz w:val="20"/>
                <w:szCs w:val="20"/>
                <w:lang w:eastAsia="ru-RU"/>
              </w:rPr>
              <w:t> </w:t>
            </w:r>
          </w:p>
        </w:tc>
        <w:tc>
          <w:tcPr>
            <w:tcW w:w="527" w:type="pct"/>
            <w:shd w:val="clear" w:color="auto" w:fill="FFFFFF" w:themeFill="background1"/>
            <w:noWrap/>
            <w:vAlign w:val="bottom"/>
            <w:hideMark/>
          </w:tcPr>
          <w:p w:rsidR="005D5359" w:rsidRPr="005D5359" w:rsidRDefault="005D5359" w:rsidP="005D5359">
            <w:pPr>
              <w:spacing w:after="0" w:line="240" w:lineRule="auto"/>
              <w:rPr>
                <w:rFonts w:eastAsia="Times New Roman" w:cs="Arial"/>
                <w:b/>
                <w:bCs/>
                <w:color w:val="auto"/>
                <w:sz w:val="20"/>
                <w:szCs w:val="20"/>
                <w:lang w:eastAsia="ru-RU"/>
              </w:rPr>
            </w:pPr>
            <w:r w:rsidRPr="005D5359">
              <w:rPr>
                <w:rFonts w:eastAsia="Times New Roman" w:cs="Arial"/>
                <w:b/>
                <w:bCs/>
                <w:color w:val="auto"/>
                <w:sz w:val="20"/>
                <w:szCs w:val="20"/>
                <w:lang w:eastAsia="ru-RU"/>
              </w:rPr>
              <w:t> </w:t>
            </w:r>
          </w:p>
        </w:tc>
        <w:tc>
          <w:tcPr>
            <w:tcW w:w="863" w:type="pct"/>
            <w:shd w:val="clear" w:color="auto" w:fill="FFFFFF" w:themeFill="background1"/>
            <w:noWrap/>
            <w:vAlign w:val="bottom"/>
            <w:hideMark/>
          </w:tcPr>
          <w:p w:rsidR="005D5359" w:rsidRPr="005D5359" w:rsidRDefault="005D5359" w:rsidP="005D5359">
            <w:pPr>
              <w:spacing w:after="0" w:line="240" w:lineRule="auto"/>
              <w:rPr>
                <w:rFonts w:eastAsia="Times New Roman" w:cs="Arial"/>
                <w:b/>
                <w:bCs/>
                <w:color w:val="auto"/>
                <w:sz w:val="20"/>
                <w:szCs w:val="20"/>
                <w:lang w:eastAsia="ru-RU"/>
              </w:rPr>
            </w:pPr>
            <w:r w:rsidRPr="005D5359">
              <w:rPr>
                <w:rFonts w:eastAsia="Times New Roman" w:cs="Arial"/>
                <w:b/>
                <w:bCs/>
                <w:color w:val="auto"/>
                <w:sz w:val="20"/>
                <w:szCs w:val="20"/>
                <w:lang w:eastAsia="ru-RU"/>
              </w:rPr>
              <w:t> </w:t>
            </w:r>
          </w:p>
        </w:tc>
        <w:tc>
          <w:tcPr>
            <w:tcW w:w="674" w:type="pct"/>
            <w:shd w:val="clear" w:color="auto" w:fill="FFFFFF" w:themeFill="background1"/>
            <w:noWrap/>
            <w:vAlign w:val="bottom"/>
            <w:hideMark/>
          </w:tcPr>
          <w:p w:rsidR="005D5359" w:rsidRPr="005D5359" w:rsidRDefault="005D5359" w:rsidP="005D5359">
            <w:pPr>
              <w:spacing w:after="0" w:line="240" w:lineRule="auto"/>
              <w:rPr>
                <w:rFonts w:eastAsia="Times New Roman" w:cs="Arial"/>
                <w:b/>
                <w:bCs/>
                <w:color w:val="auto"/>
                <w:sz w:val="20"/>
                <w:szCs w:val="20"/>
                <w:lang w:eastAsia="ru-RU"/>
              </w:rPr>
            </w:pPr>
            <w:r w:rsidRPr="005D5359">
              <w:rPr>
                <w:rFonts w:eastAsia="Times New Roman" w:cs="Arial"/>
                <w:b/>
                <w:bCs/>
                <w:color w:val="auto"/>
                <w:sz w:val="20"/>
                <w:szCs w:val="20"/>
                <w:lang w:eastAsia="ru-RU"/>
              </w:rPr>
              <w:t> </w:t>
            </w:r>
          </w:p>
        </w:tc>
      </w:tr>
      <w:tr w:rsidR="005D5359" w:rsidRPr="005D5359" w:rsidTr="007E4F0F">
        <w:trPr>
          <w:trHeight w:val="255"/>
        </w:trPr>
        <w:tc>
          <w:tcPr>
            <w:tcW w:w="316"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color w:val="auto"/>
                <w:sz w:val="20"/>
                <w:szCs w:val="20"/>
                <w:lang w:eastAsia="ru-RU"/>
              </w:rPr>
            </w:pPr>
            <w:r w:rsidRPr="005D5359">
              <w:rPr>
                <w:rFonts w:eastAsia="Times New Roman" w:cs="Arial"/>
                <w:color w:val="auto"/>
                <w:sz w:val="20"/>
                <w:szCs w:val="20"/>
                <w:lang w:eastAsia="ru-RU"/>
              </w:rPr>
              <w:t>1</w:t>
            </w:r>
          </w:p>
        </w:tc>
        <w:tc>
          <w:tcPr>
            <w:tcW w:w="1915" w:type="pct"/>
            <w:shd w:val="clear" w:color="auto" w:fill="FFFFFF" w:themeFill="background1"/>
            <w:noWrap/>
            <w:vAlign w:val="bottom"/>
            <w:hideMark/>
          </w:tcPr>
          <w:p w:rsidR="005D5359" w:rsidRPr="005D5359" w:rsidRDefault="005D5359" w:rsidP="005D5359">
            <w:pPr>
              <w:spacing w:after="0" w:line="240" w:lineRule="auto"/>
              <w:rPr>
                <w:rFonts w:eastAsia="Times New Roman" w:cs="Arial"/>
                <w:color w:val="auto"/>
                <w:sz w:val="20"/>
                <w:szCs w:val="20"/>
                <w:lang w:eastAsia="ru-RU"/>
              </w:rPr>
            </w:pPr>
            <w:r w:rsidRPr="005D5359">
              <w:rPr>
                <w:rFonts w:eastAsia="Times New Roman" w:cs="Arial"/>
                <w:color w:val="auto"/>
                <w:sz w:val="20"/>
                <w:szCs w:val="20"/>
                <w:lang w:eastAsia="ru-RU"/>
              </w:rPr>
              <w:t>Уборщица</w:t>
            </w:r>
          </w:p>
        </w:tc>
        <w:tc>
          <w:tcPr>
            <w:tcW w:w="705"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color w:val="auto"/>
                <w:sz w:val="20"/>
                <w:szCs w:val="20"/>
                <w:lang w:eastAsia="ru-RU"/>
              </w:rPr>
            </w:pPr>
            <w:r w:rsidRPr="005D5359">
              <w:rPr>
                <w:rFonts w:eastAsia="Times New Roman" w:cs="Arial"/>
                <w:color w:val="auto"/>
                <w:sz w:val="20"/>
                <w:szCs w:val="20"/>
                <w:lang w:eastAsia="ru-RU"/>
              </w:rPr>
              <w:t>1</w:t>
            </w:r>
          </w:p>
        </w:tc>
        <w:tc>
          <w:tcPr>
            <w:tcW w:w="527"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color w:val="auto"/>
                <w:sz w:val="20"/>
                <w:szCs w:val="20"/>
                <w:lang w:eastAsia="ru-RU"/>
              </w:rPr>
            </w:pPr>
            <w:r w:rsidRPr="005D5359">
              <w:rPr>
                <w:rFonts w:eastAsia="Times New Roman" w:cs="Arial"/>
                <w:color w:val="auto"/>
                <w:sz w:val="20"/>
                <w:szCs w:val="20"/>
                <w:lang w:eastAsia="ru-RU"/>
              </w:rPr>
              <w:t>35</w:t>
            </w:r>
          </w:p>
        </w:tc>
        <w:tc>
          <w:tcPr>
            <w:tcW w:w="863"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color w:val="auto"/>
                <w:sz w:val="20"/>
                <w:szCs w:val="20"/>
                <w:lang w:eastAsia="ru-RU"/>
              </w:rPr>
            </w:pPr>
            <w:r w:rsidRPr="005D5359">
              <w:rPr>
                <w:rFonts w:eastAsia="Times New Roman" w:cs="Arial"/>
                <w:color w:val="auto"/>
                <w:sz w:val="20"/>
                <w:szCs w:val="20"/>
                <w:lang w:eastAsia="ru-RU"/>
              </w:rPr>
              <w:t>35</w:t>
            </w:r>
          </w:p>
        </w:tc>
        <w:tc>
          <w:tcPr>
            <w:tcW w:w="674"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b/>
                <w:bCs/>
                <w:color w:val="auto"/>
                <w:sz w:val="20"/>
                <w:szCs w:val="20"/>
                <w:lang w:eastAsia="ru-RU"/>
              </w:rPr>
            </w:pPr>
            <w:r w:rsidRPr="005D5359">
              <w:rPr>
                <w:rFonts w:eastAsia="Times New Roman" w:cs="Arial"/>
                <w:b/>
                <w:bCs/>
                <w:color w:val="auto"/>
                <w:sz w:val="20"/>
                <w:szCs w:val="20"/>
                <w:lang w:eastAsia="ru-RU"/>
              </w:rPr>
              <w:t>35</w:t>
            </w:r>
          </w:p>
        </w:tc>
      </w:tr>
      <w:tr w:rsidR="005D5359" w:rsidRPr="005D5359" w:rsidTr="007E4F0F">
        <w:trPr>
          <w:trHeight w:val="255"/>
        </w:trPr>
        <w:tc>
          <w:tcPr>
            <w:tcW w:w="316" w:type="pct"/>
            <w:shd w:val="clear" w:color="auto" w:fill="FFFFFF" w:themeFill="background1"/>
            <w:noWrap/>
            <w:vAlign w:val="bottom"/>
            <w:hideMark/>
          </w:tcPr>
          <w:p w:rsidR="005D5359" w:rsidRPr="005D5359" w:rsidRDefault="005D5359" w:rsidP="005D5359">
            <w:pPr>
              <w:spacing w:after="0" w:line="240" w:lineRule="auto"/>
              <w:rPr>
                <w:rFonts w:eastAsia="Times New Roman" w:cs="Arial"/>
                <w:b/>
                <w:bCs/>
                <w:color w:val="auto"/>
                <w:sz w:val="20"/>
                <w:szCs w:val="20"/>
                <w:lang w:eastAsia="ru-RU"/>
              </w:rPr>
            </w:pPr>
            <w:r w:rsidRPr="005D5359">
              <w:rPr>
                <w:rFonts w:eastAsia="Times New Roman" w:cs="Arial"/>
                <w:b/>
                <w:bCs/>
                <w:color w:val="auto"/>
                <w:sz w:val="20"/>
                <w:szCs w:val="20"/>
                <w:lang w:eastAsia="ru-RU"/>
              </w:rPr>
              <w:t> </w:t>
            </w:r>
          </w:p>
        </w:tc>
        <w:tc>
          <w:tcPr>
            <w:tcW w:w="1915" w:type="pct"/>
            <w:shd w:val="clear" w:color="auto" w:fill="FFFFFF" w:themeFill="background1"/>
            <w:vAlign w:val="center"/>
            <w:hideMark/>
          </w:tcPr>
          <w:p w:rsidR="005D5359" w:rsidRPr="005D5359" w:rsidRDefault="005D5359" w:rsidP="005D5359">
            <w:pPr>
              <w:spacing w:after="0" w:line="240" w:lineRule="auto"/>
              <w:rPr>
                <w:rFonts w:eastAsia="Times New Roman" w:cs="Arial"/>
                <w:b/>
                <w:bCs/>
                <w:color w:val="auto"/>
                <w:sz w:val="20"/>
                <w:szCs w:val="20"/>
                <w:lang w:eastAsia="ru-RU"/>
              </w:rPr>
            </w:pPr>
            <w:r w:rsidRPr="005D5359">
              <w:rPr>
                <w:rFonts w:eastAsia="Times New Roman" w:cs="Arial"/>
                <w:b/>
                <w:bCs/>
                <w:color w:val="auto"/>
                <w:sz w:val="20"/>
                <w:szCs w:val="20"/>
                <w:lang w:eastAsia="ru-RU"/>
              </w:rPr>
              <w:t>Итого</w:t>
            </w:r>
          </w:p>
        </w:tc>
        <w:tc>
          <w:tcPr>
            <w:tcW w:w="705"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b/>
                <w:bCs/>
                <w:color w:val="auto"/>
                <w:sz w:val="20"/>
                <w:szCs w:val="20"/>
                <w:lang w:eastAsia="ru-RU"/>
              </w:rPr>
            </w:pPr>
            <w:r w:rsidRPr="005D5359">
              <w:rPr>
                <w:rFonts w:eastAsia="Times New Roman" w:cs="Arial"/>
                <w:b/>
                <w:bCs/>
                <w:color w:val="auto"/>
                <w:sz w:val="20"/>
                <w:szCs w:val="20"/>
                <w:lang w:eastAsia="ru-RU"/>
              </w:rPr>
              <w:t>1</w:t>
            </w:r>
          </w:p>
        </w:tc>
        <w:tc>
          <w:tcPr>
            <w:tcW w:w="527"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b/>
                <w:bCs/>
                <w:color w:val="auto"/>
                <w:sz w:val="20"/>
                <w:szCs w:val="20"/>
                <w:lang w:eastAsia="ru-RU"/>
              </w:rPr>
            </w:pPr>
            <w:r w:rsidRPr="005D5359">
              <w:rPr>
                <w:rFonts w:eastAsia="Times New Roman" w:cs="Arial"/>
                <w:b/>
                <w:bCs/>
                <w:color w:val="auto"/>
                <w:sz w:val="20"/>
                <w:szCs w:val="20"/>
                <w:lang w:eastAsia="ru-RU"/>
              </w:rPr>
              <w:t>35</w:t>
            </w:r>
          </w:p>
        </w:tc>
        <w:tc>
          <w:tcPr>
            <w:tcW w:w="863"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b/>
                <w:bCs/>
                <w:color w:val="auto"/>
                <w:sz w:val="20"/>
                <w:szCs w:val="20"/>
                <w:lang w:eastAsia="ru-RU"/>
              </w:rPr>
            </w:pPr>
            <w:r w:rsidRPr="005D5359">
              <w:rPr>
                <w:rFonts w:eastAsia="Times New Roman" w:cs="Arial"/>
                <w:b/>
                <w:bCs/>
                <w:color w:val="auto"/>
                <w:sz w:val="20"/>
                <w:szCs w:val="20"/>
                <w:lang w:eastAsia="ru-RU"/>
              </w:rPr>
              <w:t>35</w:t>
            </w:r>
          </w:p>
        </w:tc>
        <w:tc>
          <w:tcPr>
            <w:tcW w:w="674"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b/>
                <w:bCs/>
                <w:color w:val="auto"/>
                <w:sz w:val="20"/>
                <w:szCs w:val="20"/>
                <w:lang w:eastAsia="ru-RU"/>
              </w:rPr>
            </w:pPr>
            <w:r w:rsidRPr="005D5359">
              <w:rPr>
                <w:rFonts w:eastAsia="Times New Roman" w:cs="Arial"/>
                <w:b/>
                <w:bCs/>
                <w:color w:val="auto"/>
                <w:sz w:val="20"/>
                <w:szCs w:val="20"/>
                <w:lang w:eastAsia="ru-RU"/>
              </w:rPr>
              <w:t>35</w:t>
            </w:r>
          </w:p>
        </w:tc>
      </w:tr>
      <w:tr w:rsidR="005D5359" w:rsidRPr="005D5359" w:rsidTr="007E4F0F">
        <w:trPr>
          <w:trHeight w:val="255"/>
        </w:trPr>
        <w:tc>
          <w:tcPr>
            <w:tcW w:w="316" w:type="pct"/>
            <w:shd w:val="clear" w:color="auto" w:fill="FFFFFF" w:themeFill="background1"/>
            <w:noWrap/>
            <w:vAlign w:val="bottom"/>
            <w:hideMark/>
          </w:tcPr>
          <w:p w:rsidR="005D5359" w:rsidRPr="005D5359" w:rsidRDefault="005D5359" w:rsidP="005D5359">
            <w:pPr>
              <w:spacing w:after="0" w:line="240" w:lineRule="auto"/>
              <w:rPr>
                <w:rFonts w:eastAsia="Times New Roman" w:cs="Arial"/>
                <w:b/>
                <w:bCs/>
                <w:color w:val="auto"/>
                <w:sz w:val="20"/>
                <w:szCs w:val="20"/>
                <w:lang w:eastAsia="ru-RU"/>
              </w:rPr>
            </w:pPr>
            <w:r w:rsidRPr="005D5359">
              <w:rPr>
                <w:rFonts w:eastAsia="Times New Roman" w:cs="Arial"/>
                <w:b/>
                <w:bCs/>
                <w:color w:val="auto"/>
                <w:sz w:val="20"/>
                <w:szCs w:val="20"/>
                <w:lang w:eastAsia="ru-RU"/>
              </w:rPr>
              <w:t> </w:t>
            </w:r>
          </w:p>
        </w:tc>
        <w:tc>
          <w:tcPr>
            <w:tcW w:w="1915" w:type="pct"/>
            <w:shd w:val="clear" w:color="auto" w:fill="FFFFFF" w:themeFill="background1"/>
            <w:noWrap/>
            <w:vAlign w:val="bottom"/>
            <w:hideMark/>
          </w:tcPr>
          <w:p w:rsidR="005D5359" w:rsidRPr="005D5359" w:rsidRDefault="005D5359" w:rsidP="005D5359">
            <w:pPr>
              <w:spacing w:after="0" w:line="240" w:lineRule="auto"/>
              <w:rPr>
                <w:rFonts w:eastAsia="Times New Roman" w:cs="Arial"/>
                <w:b/>
                <w:bCs/>
                <w:color w:val="auto"/>
                <w:sz w:val="20"/>
                <w:szCs w:val="20"/>
                <w:lang w:eastAsia="ru-RU"/>
              </w:rPr>
            </w:pPr>
            <w:r w:rsidRPr="005D5359">
              <w:rPr>
                <w:rFonts w:eastAsia="Times New Roman" w:cs="Arial"/>
                <w:b/>
                <w:bCs/>
                <w:color w:val="auto"/>
                <w:sz w:val="20"/>
                <w:szCs w:val="20"/>
                <w:lang w:eastAsia="ru-RU"/>
              </w:rPr>
              <w:t>Всего по персоналу</w:t>
            </w:r>
          </w:p>
        </w:tc>
        <w:tc>
          <w:tcPr>
            <w:tcW w:w="705"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b/>
                <w:bCs/>
                <w:color w:val="auto"/>
                <w:sz w:val="20"/>
                <w:szCs w:val="20"/>
                <w:lang w:eastAsia="ru-RU"/>
              </w:rPr>
            </w:pPr>
            <w:r w:rsidRPr="005D5359">
              <w:rPr>
                <w:rFonts w:eastAsia="Times New Roman" w:cs="Arial"/>
                <w:b/>
                <w:bCs/>
                <w:color w:val="auto"/>
                <w:sz w:val="20"/>
                <w:szCs w:val="20"/>
                <w:lang w:eastAsia="ru-RU"/>
              </w:rPr>
              <w:t>16</w:t>
            </w:r>
          </w:p>
        </w:tc>
        <w:tc>
          <w:tcPr>
            <w:tcW w:w="527"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b/>
                <w:bCs/>
                <w:color w:val="auto"/>
                <w:sz w:val="20"/>
                <w:szCs w:val="20"/>
                <w:lang w:eastAsia="ru-RU"/>
              </w:rPr>
            </w:pPr>
            <w:r w:rsidRPr="005D5359">
              <w:rPr>
                <w:rFonts w:eastAsia="Times New Roman" w:cs="Arial"/>
                <w:b/>
                <w:bCs/>
                <w:color w:val="auto"/>
                <w:sz w:val="20"/>
                <w:szCs w:val="20"/>
                <w:lang w:eastAsia="ru-RU"/>
              </w:rPr>
              <w:t>550</w:t>
            </w:r>
          </w:p>
        </w:tc>
        <w:tc>
          <w:tcPr>
            <w:tcW w:w="863"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b/>
                <w:bCs/>
                <w:color w:val="auto"/>
                <w:sz w:val="20"/>
                <w:szCs w:val="20"/>
                <w:lang w:eastAsia="ru-RU"/>
              </w:rPr>
            </w:pPr>
            <w:r w:rsidRPr="005D5359">
              <w:rPr>
                <w:rFonts w:eastAsia="Times New Roman" w:cs="Arial"/>
                <w:b/>
                <w:bCs/>
                <w:color w:val="auto"/>
                <w:sz w:val="20"/>
                <w:szCs w:val="20"/>
                <w:lang w:eastAsia="ru-RU"/>
              </w:rPr>
              <w:t>955</w:t>
            </w:r>
          </w:p>
        </w:tc>
        <w:tc>
          <w:tcPr>
            <w:tcW w:w="674" w:type="pct"/>
            <w:shd w:val="clear" w:color="auto" w:fill="FFFFFF" w:themeFill="background1"/>
            <w:noWrap/>
            <w:vAlign w:val="bottom"/>
            <w:hideMark/>
          </w:tcPr>
          <w:p w:rsidR="005D5359" w:rsidRPr="005D5359" w:rsidRDefault="005D5359" w:rsidP="005D5359">
            <w:pPr>
              <w:spacing w:after="0" w:line="240" w:lineRule="auto"/>
              <w:jc w:val="right"/>
              <w:rPr>
                <w:rFonts w:eastAsia="Times New Roman" w:cs="Arial"/>
                <w:b/>
                <w:bCs/>
                <w:color w:val="auto"/>
                <w:sz w:val="20"/>
                <w:szCs w:val="20"/>
                <w:lang w:eastAsia="ru-RU"/>
              </w:rPr>
            </w:pPr>
            <w:r w:rsidRPr="005D5359">
              <w:rPr>
                <w:rFonts w:eastAsia="Times New Roman" w:cs="Arial"/>
                <w:b/>
                <w:bCs/>
                <w:color w:val="auto"/>
                <w:sz w:val="20"/>
                <w:szCs w:val="20"/>
                <w:lang w:eastAsia="ru-RU"/>
              </w:rPr>
              <w:t>955</w:t>
            </w:r>
          </w:p>
        </w:tc>
      </w:tr>
    </w:tbl>
    <w:p w:rsidR="00FB2813" w:rsidRDefault="00FB2813" w:rsidP="00FB2813">
      <w:pPr>
        <w:spacing w:after="0" w:line="360" w:lineRule="auto"/>
        <w:ind w:firstLine="284"/>
        <w:rPr>
          <w:color w:val="auto"/>
        </w:rPr>
      </w:pPr>
    </w:p>
    <w:p w:rsidR="004C7DA7" w:rsidRPr="00CA02D0" w:rsidRDefault="00FB2813" w:rsidP="004C7DA7">
      <w:pPr>
        <w:spacing w:after="0" w:line="360" w:lineRule="auto"/>
        <w:ind w:firstLine="284"/>
        <w:jc w:val="both"/>
        <w:rPr>
          <w:color w:val="auto"/>
        </w:rPr>
      </w:pPr>
      <w:r w:rsidRPr="00A714BC">
        <w:rPr>
          <w:color w:val="000000" w:themeColor="text1"/>
        </w:rPr>
        <w:lastRenderedPageBreak/>
        <w:t xml:space="preserve">Сумма расходов на оплату труда составляет </w:t>
      </w:r>
      <w:r w:rsidR="007E4F0F" w:rsidRPr="00A714BC">
        <w:rPr>
          <w:color w:val="000000" w:themeColor="text1"/>
        </w:rPr>
        <w:t>955</w:t>
      </w:r>
      <w:r w:rsidRPr="00A714BC">
        <w:rPr>
          <w:color w:val="000000" w:themeColor="text1"/>
        </w:rPr>
        <w:t xml:space="preserve"> тыс. тенге в месяц.</w:t>
      </w:r>
      <w:r w:rsidR="004C7DA7">
        <w:rPr>
          <w:color w:val="000000" w:themeColor="text1"/>
        </w:rPr>
        <w:t xml:space="preserve"> </w:t>
      </w:r>
      <w:r w:rsidR="004C7DA7">
        <w:rPr>
          <w:color w:val="auto"/>
        </w:rPr>
        <w:t xml:space="preserve">Социальные отчисления составляют 43,0 тыс.тг. в месяц (из расчета 5% </w:t>
      </w:r>
      <w:r w:rsidR="004C7DA7" w:rsidRPr="00CA02D0">
        <w:rPr>
          <w:color w:val="auto"/>
        </w:rPr>
        <w:t>от фонда оплаты труда (далее – ФОТ) без учета обязательных пенсионных взносов (далее - ОПВ)). Данная сумма уменьшает сумму социального налога согласно ст.437 Налогового кодекса Республики Казахстан (далее - НК РК). Исчисление налогов на основе упрощенной декларации производится путем применения к объекту налогообложения (доход) ставки в размере 3% (ст.437 НК РК), из которого ½ составляет индивидуальный подоходный налог, ½ - социальный налог.</w:t>
      </w:r>
    </w:p>
    <w:p w:rsidR="009C3152" w:rsidRPr="00A714BC" w:rsidRDefault="004C7DA7" w:rsidP="004C7DA7">
      <w:pPr>
        <w:spacing w:after="0" w:line="360" w:lineRule="auto"/>
        <w:ind w:firstLine="284"/>
        <w:jc w:val="both"/>
        <w:rPr>
          <w:color w:val="000000" w:themeColor="text1"/>
        </w:rPr>
      </w:pPr>
      <w:r w:rsidRPr="00CA02D0">
        <w:rPr>
          <w:color w:val="auto"/>
        </w:rPr>
        <w:t>Кроме того, исчисленная сумма социального налога подлежит</w:t>
      </w:r>
      <w:r>
        <w:rPr>
          <w:color w:val="auto"/>
        </w:rPr>
        <w:t xml:space="preserve"> корректировке в сторону уменьшения на сумму в размере 1,5 % от суммы налога за каждого работника, если среднемесячная заработная плата работника составила не менее 2-кратного минимального размера заработной платы, установленного на соответствующий финансовый год Законом о республиканском бюджете (ст.436 НК РК).</w:t>
      </w:r>
      <w:r w:rsidR="00B738A1" w:rsidRPr="00A714BC">
        <w:rPr>
          <w:rFonts w:cs="Arial"/>
          <w:color w:val="000000" w:themeColor="text1"/>
          <w:sz w:val="32"/>
          <w:szCs w:val="32"/>
        </w:rPr>
        <w:br w:type="page"/>
      </w:r>
    </w:p>
    <w:p w:rsidR="00A714BC" w:rsidRPr="00606A60" w:rsidRDefault="00A714BC" w:rsidP="00606A60">
      <w:pPr>
        <w:pStyle w:val="1"/>
        <w:spacing w:before="0" w:line="360" w:lineRule="auto"/>
        <w:ind w:firstLine="284"/>
        <w:rPr>
          <w:rFonts w:ascii="Arial" w:hAnsi="Arial" w:cs="Arial"/>
          <w:color w:val="000000" w:themeColor="text1"/>
          <w:sz w:val="32"/>
          <w:szCs w:val="32"/>
        </w:rPr>
      </w:pPr>
      <w:r w:rsidRPr="00606A60">
        <w:rPr>
          <w:rFonts w:ascii="Arial" w:hAnsi="Arial" w:cs="Arial"/>
          <w:color w:val="000000" w:themeColor="text1"/>
          <w:sz w:val="32"/>
          <w:szCs w:val="32"/>
        </w:rPr>
        <w:lastRenderedPageBreak/>
        <w:t>10. Потребность в финансировании</w:t>
      </w:r>
    </w:p>
    <w:p w:rsidR="00FE5403" w:rsidRDefault="00FE5403" w:rsidP="007E4F0F">
      <w:pPr>
        <w:spacing w:after="0" w:line="360" w:lineRule="auto"/>
        <w:ind w:firstLine="284"/>
        <w:jc w:val="both"/>
        <w:rPr>
          <w:rFonts w:cs="Arial"/>
          <w:color w:val="auto"/>
        </w:rPr>
      </w:pPr>
      <w:r w:rsidRPr="00AE4E4B">
        <w:rPr>
          <w:rFonts w:cs="Arial"/>
          <w:color w:val="auto"/>
        </w:rPr>
        <w:t>Общие инвестиционные затраты по</w:t>
      </w:r>
      <w:r w:rsidRPr="006F166A">
        <w:rPr>
          <w:rFonts w:cs="Arial"/>
          <w:color w:val="auto"/>
        </w:rPr>
        <w:t xml:space="preserve"> проекту включают в себя:</w:t>
      </w:r>
    </w:p>
    <w:p w:rsidR="007E4F0F" w:rsidRDefault="007E4F0F" w:rsidP="007E4F0F">
      <w:pPr>
        <w:pStyle w:val="af0"/>
        <w:spacing w:after="0" w:line="360" w:lineRule="auto"/>
        <w:ind w:firstLine="284"/>
        <w:rPr>
          <w:rFonts w:cs="Arial"/>
          <w:bCs w:val="0"/>
          <w:color w:val="auto"/>
          <w:sz w:val="20"/>
          <w:szCs w:val="22"/>
        </w:rPr>
      </w:pPr>
    </w:p>
    <w:p w:rsidR="00FE5403" w:rsidRPr="00B40CCF" w:rsidRDefault="00B40CCF" w:rsidP="007E4F0F">
      <w:pPr>
        <w:pStyle w:val="af0"/>
        <w:spacing w:after="0" w:line="360" w:lineRule="auto"/>
        <w:ind w:firstLine="284"/>
        <w:rPr>
          <w:rFonts w:cs="Arial"/>
          <w:color w:val="auto"/>
        </w:rPr>
      </w:pPr>
      <w:bookmarkStart w:id="49" w:name="_Toc309895490"/>
      <w:r w:rsidRPr="007E4F0F">
        <w:rPr>
          <w:rFonts w:cs="Arial"/>
          <w:bCs w:val="0"/>
          <w:color w:val="auto"/>
          <w:sz w:val="20"/>
          <w:szCs w:val="22"/>
        </w:rPr>
        <w:t xml:space="preserve">Таблица </w:t>
      </w:r>
      <w:r w:rsidR="00A44DD6" w:rsidRPr="007E4F0F">
        <w:rPr>
          <w:rFonts w:cs="Arial"/>
          <w:bCs w:val="0"/>
          <w:color w:val="auto"/>
          <w:sz w:val="20"/>
          <w:szCs w:val="22"/>
        </w:rPr>
        <w:fldChar w:fldCharType="begin"/>
      </w:r>
      <w:r w:rsidRPr="007E4F0F">
        <w:rPr>
          <w:rFonts w:cs="Arial"/>
          <w:bCs w:val="0"/>
          <w:color w:val="auto"/>
          <w:sz w:val="20"/>
          <w:szCs w:val="22"/>
        </w:rPr>
        <w:instrText xml:space="preserve"> SEQ Таблица \* ARABIC </w:instrText>
      </w:r>
      <w:r w:rsidR="00A44DD6" w:rsidRPr="007E4F0F">
        <w:rPr>
          <w:rFonts w:cs="Arial"/>
          <w:bCs w:val="0"/>
          <w:color w:val="auto"/>
          <w:sz w:val="20"/>
          <w:szCs w:val="22"/>
        </w:rPr>
        <w:fldChar w:fldCharType="separate"/>
      </w:r>
      <w:r w:rsidRPr="007E4F0F">
        <w:rPr>
          <w:rFonts w:cs="Arial"/>
          <w:bCs w:val="0"/>
          <w:color w:val="auto"/>
          <w:sz w:val="20"/>
          <w:szCs w:val="22"/>
        </w:rPr>
        <w:t>12</w:t>
      </w:r>
      <w:r w:rsidR="00A44DD6" w:rsidRPr="007E4F0F">
        <w:rPr>
          <w:rFonts w:cs="Arial"/>
          <w:bCs w:val="0"/>
          <w:color w:val="auto"/>
          <w:sz w:val="20"/>
          <w:szCs w:val="22"/>
        </w:rPr>
        <w:fldChar w:fldCharType="end"/>
      </w:r>
      <w:r w:rsidRPr="007E4F0F">
        <w:rPr>
          <w:rFonts w:cs="Arial"/>
          <w:bCs w:val="0"/>
          <w:color w:val="auto"/>
          <w:sz w:val="20"/>
          <w:szCs w:val="22"/>
        </w:rPr>
        <w:t xml:space="preserve"> -</w:t>
      </w:r>
      <w:r>
        <w:rPr>
          <w:rFonts w:cs="Arial"/>
          <w:color w:val="auto"/>
        </w:rPr>
        <w:t xml:space="preserve"> </w:t>
      </w:r>
      <w:r w:rsidR="00E23350" w:rsidRPr="004622AA">
        <w:rPr>
          <w:rFonts w:cs="Arial"/>
          <w:bCs w:val="0"/>
          <w:color w:val="auto"/>
          <w:sz w:val="20"/>
          <w:szCs w:val="22"/>
        </w:rPr>
        <w:t>Инвестиции проекта, тыс. тг.</w:t>
      </w:r>
      <w:bookmarkEnd w:id="49"/>
    </w:p>
    <w:tbl>
      <w:tblPr>
        <w:tblW w:w="7420" w:type="dxa"/>
        <w:tblInd w:w="93" w:type="dxa"/>
        <w:tblLook w:val="04A0"/>
      </w:tblPr>
      <w:tblGrid>
        <w:gridCol w:w="5640"/>
        <w:gridCol w:w="1780"/>
      </w:tblGrid>
      <w:tr w:rsidR="007E4F0F" w:rsidRPr="007E4F0F" w:rsidTr="007E4F0F">
        <w:trPr>
          <w:trHeight w:val="282"/>
        </w:trPr>
        <w:tc>
          <w:tcPr>
            <w:tcW w:w="5640" w:type="dxa"/>
            <w:tcBorders>
              <w:top w:val="single" w:sz="4" w:space="0" w:color="auto"/>
              <w:left w:val="single" w:sz="4" w:space="0" w:color="auto"/>
              <w:bottom w:val="single" w:sz="4" w:space="0" w:color="auto"/>
              <w:right w:val="nil"/>
            </w:tcBorders>
            <w:shd w:val="clear" w:color="000000" w:fill="DCE6F1"/>
            <w:noWrap/>
            <w:vAlign w:val="center"/>
            <w:hideMark/>
          </w:tcPr>
          <w:p w:rsidR="007E4F0F" w:rsidRPr="007E4F0F" w:rsidRDefault="007E4F0F" w:rsidP="007E4F0F">
            <w:pPr>
              <w:spacing w:after="0" w:line="240" w:lineRule="auto"/>
              <w:rPr>
                <w:rFonts w:eastAsia="Times New Roman" w:cs="Arial"/>
                <w:b/>
                <w:bCs/>
                <w:color w:val="auto"/>
                <w:sz w:val="20"/>
                <w:szCs w:val="20"/>
                <w:lang w:eastAsia="ru-RU"/>
              </w:rPr>
            </w:pPr>
            <w:r w:rsidRPr="007E4F0F">
              <w:rPr>
                <w:rFonts w:eastAsia="Times New Roman" w:cs="Arial"/>
                <w:b/>
                <w:bCs/>
                <w:color w:val="auto"/>
                <w:sz w:val="20"/>
                <w:szCs w:val="20"/>
                <w:lang w:eastAsia="ru-RU"/>
              </w:rPr>
              <w:t>Расходы, тыс.</w:t>
            </w:r>
            <w:r>
              <w:rPr>
                <w:rFonts w:eastAsia="Times New Roman" w:cs="Arial"/>
                <w:b/>
                <w:bCs/>
                <w:color w:val="auto"/>
                <w:sz w:val="20"/>
                <w:szCs w:val="20"/>
                <w:lang w:eastAsia="ru-RU"/>
              </w:rPr>
              <w:t xml:space="preserve"> </w:t>
            </w:r>
            <w:r w:rsidRPr="007E4F0F">
              <w:rPr>
                <w:rFonts w:eastAsia="Times New Roman" w:cs="Arial"/>
                <w:b/>
                <w:bCs/>
                <w:color w:val="auto"/>
                <w:sz w:val="20"/>
                <w:szCs w:val="20"/>
                <w:lang w:eastAsia="ru-RU"/>
              </w:rPr>
              <w:t>тг.</w:t>
            </w:r>
          </w:p>
        </w:tc>
        <w:tc>
          <w:tcPr>
            <w:tcW w:w="178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7E4F0F" w:rsidRPr="007E4F0F" w:rsidRDefault="007E4F0F" w:rsidP="007E4F0F">
            <w:pPr>
              <w:spacing w:after="0" w:line="240" w:lineRule="auto"/>
              <w:jc w:val="center"/>
              <w:rPr>
                <w:rFonts w:eastAsia="Times New Roman" w:cs="Arial"/>
                <w:b/>
                <w:bCs/>
                <w:color w:val="auto"/>
                <w:sz w:val="20"/>
                <w:szCs w:val="20"/>
                <w:lang w:eastAsia="ru-RU"/>
              </w:rPr>
            </w:pPr>
            <w:r w:rsidRPr="007E4F0F">
              <w:rPr>
                <w:rFonts w:eastAsia="Times New Roman" w:cs="Arial"/>
                <w:b/>
                <w:bCs/>
                <w:color w:val="auto"/>
                <w:sz w:val="20"/>
                <w:szCs w:val="20"/>
                <w:lang w:eastAsia="ru-RU"/>
              </w:rPr>
              <w:t>2 012</w:t>
            </w:r>
          </w:p>
        </w:tc>
      </w:tr>
      <w:tr w:rsidR="007E4F0F" w:rsidRPr="007E4F0F" w:rsidTr="007E4F0F">
        <w:trPr>
          <w:trHeight w:val="282"/>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7E4F0F" w:rsidRPr="007E4F0F" w:rsidRDefault="007E4F0F" w:rsidP="007E4F0F">
            <w:pPr>
              <w:spacing w:after="0" w:line="240" w:lineRule="auto"/>
              <w:rPr>
                <w:rFonts w:eastAsia="Times New Roman" w:cs="Arial"/>
                <w:color w:val="auto"/>
                <w:sz w:val="20"/>
                <w:szCs w:val="20"/>
                <w:lang w:eastAsia="ru-RU"/>
              </w:rPr>
            </w:pPr>
            <w:r w:rsidRPr="007E4F0F">
              <w:rPr>
                <w:rFonts w:eastAsia="Times New Roman" w:cs="Arial"/>
                <w:color w:val="auto"/>
                <w:sz w:val="20"/>
                <w:szCs w:val="20"/>
                <w:lang w:eastAsia="ru-RU"/>
              </w:rPr>
              <w:t>Инвестиции в основной капитал</w:t>
            </w:r>
          </w:p>
        </w:tc>
        <w:tc>
          <w:tcPr>
            <w:tcW w:w="1780" w:type="dxa"/>
            <w:tcBorders>
              <w:top w:val="nil"/>
              <w:left w:val="nil"/>
              <w:bottom w:val="single" w:sz="4" w:space="0" w:color="auto"/>
              <w:right w:val="single" w:sz="4" w:space="0" w:color="auto"/>
            </w:tcBorders>
            <w:shd w:val="clear" w:color="auto" w:fill="auto"/>
            <w:noWrap/>
            <w:vAlign w:val="center"/>
            <w:hideMark/>
          </w:tcPr>
          <w:p w:rsidR="007E4F0F" w:rsidRPr="007E4F0F" w:rsidRDefault="0050370D" w:rsidP="007E4F0F">
            <w:pPr>
              <w:spacing w:after="0" w:line="240" w:lineRule="auto"/>
              <w:jc w:val="right"/>
              <w:rPr>
                <w:rFonts w:eastAsia="Times New Roman" w:cs="Arial"/>
                <w:color w:val="auto"/>
                <w:sz w:val="20"/>
                <w:szCs w:val="20"/>
                <w:lang w:eastAsia="ru-RU"/>
              </w:rPr>
            </w:pPr>
            <w:r>
              <w:rPr>
                <w:rFonts w:eastAsia="Times New Roman" w:cs="Arial"/>
                <w:color w:val="auto"/>
                <w:sz w:val="20"/>
                <w:szCs w:val="20"/>
                <w:lang w:eastAsia="ru-RU"/>
              </w:rPr>
              <w:t>7 595</w:t>
            </w:r>
          </w:p>
        </w:tc>
      </w:tr>
      <w:tr w:rsidR="007E4F0F" w:rsidRPr="007E4F0F" w:rsidTr="007E4F0F">
        <w:trPr>
          <w:trHeight w:val="282"/>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7E4F0F" w:rsidRPr="007E4F0F" w:rsidRDefault="007E4F0F" w:rsidP="007E4F0F">
            <w:pPr>
              <w:spacing w:after="0" w:line="240" w:lineRule="auto"/>
              <w:rPr>
                <w:rFonts w:eastAsia="Times New Roman" w:cs="Arial"/>
                <w:color w:val="auto"/>
                <w:sz w:val="20"/>
                <w:szCs w:val="20"/>
                <w:lang w:eastAsia="ru-RU"/>
              </w:rPr>
            </w:pPr>
            <w:r w:rsidRPr="007E4F0F">
              <w:rPr>
                <w:rFonts w:eastAsia="Times New Roman" w:cs="Arial"/>
                <w:color w:val="auto"/>
                <w:sz w:val="20"/>
                <w:szCs w:val="20"/>
                <w:lang w:eastAsia="ru-RU"/>
              </w:rPr>
              <w:t>Оборотный капитал</w:t>
            </w:r>
          </w:p>
        </w:tc>
        <w:tc>
          <w:tcPr>
            <w:tcW w:w="1780" w:type="dxa"/>
            <w:tcBorders>
              <w:top w:val="nil"/>
              <w:left w:val="nil"/>
              <w:bottom w:val="single" w:sz="4" w:space="0" w:color="auto"/>
              <w:right w:val="single" w:sz="4" w:space="0" w:color="auto"/>
            </w:tcBorders>
            <w:shd w:val="clear" w:color="auto" w:fill="auto"/>
            <w:noWrap/>
            <w:vAlign w:val="center"/>
            <w:hideMark/>
          </w:tcPr>
          <w:p w:rsidR="007E4F0F" w:rsidRPr="007E4F0F" w:rsidRDefault="0050370D" w:rsidP="007E4F0F">
            <w:pPr>
              <w:spacing w:after="0" w:line="240" w:lineRule="auto"/>
              <w:jc w:val="right"/>
              <w:rPr>
                <w:rFonts w:eastAsia="Times New Roman" w:cs="Arial"/>
                <w:color w:val="auto"/>
                <w:sz w:val="20"/>
                <w:szCs w:val="20"/>
                <w:lang w:eastAsia="ru-RU"/>
              </w:rPr>
            </w:pPr>
            <w:r>
              <w:rPr>
                <w:rFonts w:eastAsia="Times New Roman" w:cs="Arial"/>
                <w:color w:val="auto"/>
                <w:sz w:val="20"/>
                <w:szCs w:val="20"/>
                <w:lang w:eastAsia="ru-RU"/>
              </w:rPr>
              <w:t>6 451</w:t>
            </w:r>
          </w:p>
        </w:tc>
      </w:tr>
      <w:tr w:rsidR="007E4F0F" w:rsidRPr="007E4F0F" w:rsidTr="007E4F0F">
        <w:trPr>
          <w:trHeight w:val="282"/>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7E4F0F" w:rsidRPr="007E4F0F" w:rsidRDefault="007E4F0F" w:rsidP="007E4F0F">
            <w:pPr>
              <w:spacing w:after="0" w:line="240" w:lineRule="auto"/>
              <w:rPr>
                <w:rFonts w:eastAsia="Times New Roman" w:cs="Arial"/>
                <w:b/>
                <w:bCs/>
                <w:color w:val="auto"/>
                <w:sz w:val="20"/>
                <w:szCs w:val="20"/>
                <w:lang w:eastAsia="ru-RU"/>
              </w:rPr>
            </w:pPr>
            <w:r w:rsidRPr="007E4F0F">
              <w:rPr>
                <w:rFonts w:eastAsia="Times New Roman" w:cs="Arial"/>
                <w:b/>
                <w:bCs/>
                <w:color w:val="auto"/>
                <w:sz w:val="20"/>
                <w:szCs w:val="20"/>
                <w:lang w:eastAsia="ru-RU"/>
              </w:rPr>
              <w:t>Всего</w:t>
            </w:r>
          </w:p>
        </w:tc>
        <w:tc>
          <w:tcPr>
            <w:tcW w:w="1780" w:type="dxa"/>
            <w:tcBorders>
              <w:top w:val="nil"/>
              <w:left w:val="nil"/>
              <w:bottom w:val="single" w:sz="4" w:space="0" w:color="auto"/>
              <w:right w:val="single" w:sz="4" w:space="0" w:color="auto"/>
            </w:tcBorders>
            <w:shd w:val="clear" w:color="auto" w:fill="auto"/>
            <w:noWrap/>
            <w:vAlign w:val="center"/>
            <w:hideMark/>
          </w:tcPr>
          <w:p w:rsidR="007E4F0F" w:rsidRPr="007E4F0F" w:rsidRDefault="0050370D" w:rsidP="007E4F0F">
            <w:pPr>
              <w:spacing w:after="0" w:line="240" w:lineRule="auto"/>
              <w:jc w:val="right"/>
              <w:rPr>
                <w:rFonts w:eastAsia="Times New Roman" w:cs="Arial"/>
                <w:b/>
                <w:bCs/>
                <w:color w:val="auto"/>
                <w:sz w:val="20"/>
                <w:szCs w:val="20"/>
                <w:lang w:eastAsia="ru-RU"/>
              </w:rPr>
            </w:pPr>
            <w:r>
              <w:rPr>
                <w:rFonts w:eastAsia="Times New Roman" w:cs="Arial"/>
                <w:b/>
                <w:bCs/>
                <w:color w:val="auto"/>
                <w:sz w:val="20"/>
                <w:szCs w:val="20"/>
                <w:lang w:eastAsia="ru-RU"/>
              </w:rPr>
              <w:t>14 046</w:t>
            </w:r>
          </w:p>
        </w:tc>
      </w:tr>
    </w:tbl>
    <w:p w:rsidR="00FE5403" w:rsidRPr="006F166A" w:rsidRDefault="00FE5403" w:rsidP="002147CC">
      <w:pPr>
        <w:spacing w:after="0" w:line="360" w:lineRule="auto"/>
        <w:jc w:val="both"/>
        <w:rPr>
          <w:rFonts w:cs="Arial"/>
          <w:color w:val="auto"/>
        </w:rPr>
      </w:pPr>
    </w:p>
    <w:p w:rsidR="00FE5403" w:rsidRDefault="00FE5403" w:rsidP="007E4F0F">
      <w:pPr>
        <w:spacing w:after="0" w:line="360" w:lineRule="auto"/>
        <w:ind w:firstLine="284"/>
        <w:jc w:val="both"/>
        <w:rPr>
          <w:rFonts w:cs="Arial"/>
          <w:color w:val="auto"/>
        </w:rPr>
      </w:pPr>
      <w:r w:rsidRPr="006F166A">
        <w:rPr>
          <w:rFonts w:cs="Arial"/>
          <w:color w:val="auto"/>
        </w:rPr>
        <w:t>Финансирование проекта планируется осуществить как за счет собственных средств инициатора проекта, так и за счет заемного капитала.</w:t>
      </w:r>
    </w:p>
    <w:p w:rsidR="007E4F0F" w:rsidRDefault="007E4F0F" w:rsidP="007E4F0F">
      <w:pPr>
        <w:pStyle w:val="af0"/>
        <w:spacing w:after="0" w:line="360" w:lineRule="auto"/>
        <w:ind w:firstLine="284"/>
        <w:rPr>
          <w:rFonts w:cs="Arial"/>
          <w:bCs w:val="0"/>
          <w:color w:val="auto"/>
          <w:sz w:val="20"/>
          <w:szCs w:val="22"/>
        </w:rPr>
      </w:pPr>
    </w:p>
    <w:p w:rsidR="00517CEB" w:rsidRPr="00254F1E" w:rsidRDefault="00B40CCF" w:rsidP="007E4F0F">
      <w:pPr>
        <w:pStyle w:val="af0"/>
        <w:spacing w:after="0" w:line="360" w:lineRule="auto"/>
        <w:ind w:firstLine="284"/>
        <w:rPr>
          <w:rFonts w:cs="Arial"/>
          <w:color w:val="auto"/>
        </w:rPr>
      </w:pPr>
      <w:bookmarkStart w:id="50" w:name="_Toc309895491"/>
      <w:r w:rsidRPr="007E4F0F">
        <w:rPr>
          <w:rFonts w:cs="Arial"/>
          <w:bCs w:val="0"/>
          <w:color w:val="auto"/>
          <w:sz w:val="20"/>
          <w:szCs w:val="22"/>
        </w:rPr>
        <w:t xml:space="preserve">Таблица </w:t>
      </w:r>
      <w:r w:rsidR="00A44DD6" w:rsidRPr="007E4F0F">
        <w:rPr>
          <w:rFonts w:cs="Arial"/>
          <w:bCs w:val="0"/>
          <w:color w:val="auto"/>
          <w:sz w:val="20"/>
          <w:szCs w:val="22"/>
        </w:rPr>
        <w:fldChar w:fldCharType="begin"/>
      </w:r>
      <w:r w:rsidRPr="007E4F0F">
        <w:rPr>
          <w:rFonts w:cs="Arial"/>
          <w:bCs w:val="0"/>
          <w:color w:val="auto"/>
          <w:sz w:val="20"/>
          <w:szCs w:val="22"/>
        </w:rPr>
        <w:instrText xml:space="preserve"> SEQ Таблица \* ARABIC </w:instrText>
      </w:r>
      <w:r w:rsidR="00A44DD6" w:rsidRPr="007E4F0F">
        <w:rPr>
          <w:rFonts w:cs="Arial"/>
          <w:bCs w:val="0"/>
          <w:color w:val="auto"/>
          <w:sz w:val="20"/>
          <w:szCs w:val="22"/>
        </w:rPr>
        <w:fldChar w:fldCharType="separate"/>
      </w:r>
      <w:r w:rsidRPr="007E4F0F">
        <w:rPr>
          <w:rFonts w:cs="Arial"/>
          <w:bCs w:val="0"/>
          <w:color w:val="auto"/>
          <w:sz w:val="20"/>
          <w:szCs w:val="22"/>
        </w:rPr>
        <w:t>13</w:t>
      </w:r>
      <w:r w:rsidR="00A44DD6" w:rsidRPr="007E4F0F">
        <w:rPr>
          <w:rFonts w:cs="Arial"/>
          <w:bCs w:val="0"/>
          <w:color w:val="auto"/>
          <w:sz w:val="20"/>
          <w:szCs w:val="22"/>
        </w:rPr>
        <w:fldChar w:fldCharType="end"/>
      </w:r>
      <w:r w:rsidRPr="007E4F0F">
        <w:rPr>
          <w:rFonts w:cs="Arial"/>
          <w:bCs w:val="0"/>
          <w:color w:val="auto"/>
          <w:sz w:val="20"/>
          <w:szCs w:val="22"/>
        </w:rPr>
        <w:t xml:space="preserve"> -</w:t>
      </w:r>
      <w:r>
        <w:rPr>
          <w:rFonts w:cs="Arial"/>
          <w:color w:val="auto"/>
        </w:rPr>
        <w:t xml:space="preserve"> </w:t>
      </w:r>
      <w:r w:rsidR="00E23350" w:rsidRPr="002147CC">
        <w:rPr>
          <w:rFonts w:cs="Arial"/>
          <w:bCs w:val="0"/>
          <w:color w:val="auto"/>
          <w:sz w:val="20"/>
          <w:szCs w:val="22"/>
        </w:rPr>
        <w:t>Программа финансирования на 2012 г., тыс. тг.</w:t>
      </w:r>
      <w:bookmarkEnd w:id="50"/>
    </w:p>
    <w:tbl>
      <w:tblPr>
        <w:tblW w:w="9920" w:type="dxa"/>
        <w:tblInd w:w="93" w:type="dxa"/>
        <w:tblLook w:val="04A0"/>
      </w:tblPr>
      <w:tblGrid>
        <w:gridCol w:w="5640"/>
        <w:gridCol w:w="1780"/>
        <w:gridCol w:w="1340"/>
        <w:gridCol w:w="1160"/>
      </w:tblGrid>
      <w:tr w:rsidR="00F82725" w:rsidRPr="00F82725" w:rsidTr="00F82725">
        <w:trPr>
          <w:trHeight w:val="270"/>
        </w:trPr>
        <w:tc>
          <w:tcPr>
            <w:tcW w:w="5640" w:type="dxa"/>
            <w:tcBorders>
              <w:top w:val="single" w:sz="4" w:space="0" w:color="auto"/>
              <w:left w:val="single" w:sz="4" w:space="0" w:color="auto"/>
              <w:bottom w:val="single" w:sz="4" w:space="0" w:color="auto"/>
              <w:right w:val="nil"/>
            </w:tcBorders>
            <w:shd w:val="clear" w:color="000000" w:fill="DCE6F1"/>
            <w:noWrap/>
            <w:vAlign w:val="center"/>
            <w:hideMark/>
          </w:tcPr>
          <w:p w:rsidR="00F82725" w:rsidRPr="00F82725" w:rsidRDefault="00F82725" w:rsidP="00F82725">
            <w:pPr>
              <w:spacing w:after="0" w:line="240" w:lineRule="auto"/>
              <w:rPr>
                <w:rFonts w:eastAsia="Times New Roman" w:cs="Arial"/>
                <w:b/>
                <w:bCs/>
                <w:color w:val="auto"/>
                <w:sz w:val="20"/>
                <w:szCs w:val="20"/>
                <w:lang w:eastAsia="ru-RU"/>
              </w:rPr>
            </w:pPr>
            <w:r w:rsidRPr="00F82725">
              <w:rPr>
                <w:rFonts w:eastAsia="Times New Roman" w:cs="Arial"/>
                <w:b/>
                <w:bCs/>
                <w:color w:val="auto"/>
                <w:sz w:val="20"/>
                <w:szCs w:val="20"/>
                <w:lang w:eastAsia="ru-RU"/>
              </w:rPr>
              <w:t>Источник финансирования, тыс.</w:t>
            </w:r>
            <w:r>
              <w:rPr>
                <w:rFonts w:eastAsia="Times New Roman" w:cs="Arial"/>
                <w:b/>
                <w:bCs/>
                <w:color w:val="auto"/>
                <w:sz w:val="20"/>
                <w:szCs w:val="20"/>
                <w:lang w:eastAsia="ru-RU"/>
              </w:rPr>
              <w:t xml:space="preserve"> </w:t>
            </w:r>
            <w:r w:rsidRPr="00F82725">
              <w:rPr>
                <w:rFonts w:eastAsia="Times New Roman" w:cs="Arial"/>
                <w:b/>
                <w:bCs/>
                <w:color w:val="auto"/>
                <w:sz w:val="20"/>
                <w:szCs w:val="20"/>
                <w:lang w:eastAsia="ru-RU"/>
              </w:rPr>
              <w:t>тг.</w:t>
            </w:r>
          </w:p>
        </w:tc>
        <w:tc>
          <w:tcPr>
            <w:tcW w:w="178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F82725" w:rsidRPr="00F82725" w:rsidRDefault="00F82725" w:rsidP="00F82725">
            <w:pPr>
              <w:spacing w:after="0" w:line="240" w:lineRule="auto"/>
              <w:jc w:val="center"/>
              <w:rPr>
                <w:rFonts w:eastAsia="Times New Roman" w:cs="Arial"/>
                <w:b/>
                <w:bCs/>
                <w:color w:val="auto"/>
                <w:sz w:val="20"/>
                <w:szCs w:val="20"/>
                <w:lang w:eastAsia="ru-RU"/>
              </w:rPr>
            </w:pPr>
            <w:r w:rsidRPr="00F82725">
              <w:rPr>
                <w:rFonts w:eastAsia="Times New Roman" w:cs="Arial"/>
                <w:b/>
                <w:bCs/>
                <w:color w:val="auto"/>
                <w:sz w:val="20"/>
                <w:szCs w:val="20"/>
                <w:lang w:eastAsia="ru-RU"/>
              </w:rPr>
              <w:t>Сумма</w:t>
            </w:r>
          </w:p>
        </w:tc>
        <w:tc>
          <w:tcPr>
            <w:tcW w:w="1340" w:type="dxa"/>
            <w:tcBorders>
              <w:top w:val="single" w:sz="4" w:space="0" w:color="auto"/>
              <w:left w:val="nil"/>
              <w:bottom w:val="single" w:sz="4" w:space="0" w:color="auto"/>
              <w:right w:val="single" w:sz="4" w:space="0" w:color="auto"/>
            </w:tcBorders>
            <w:shd w:val="clear" w:color="000000" w:fill="DCE6F1"/>
            <w:noWrap/>
            <w:vAlign w:val="center"/>
            <w:hideMark/>
          </w:tcPr>
          <w:p w:rsidR="00F82725" w:rsidRPr="00F82725" w:rsidRDefault="00F82725" w:rsidP="00F82725">
            <w:pPr>
              <w:spacing w:after="0" w:line="240" w:lineRule="auto"/>
              <w:jc w:val="center"/>
              <w:rPr>
                <w:rFonts w:eastAsia="Times New Roman" w:cs="Arial"/>
                <w:b/>
                <w:bCs/>
                <w:color w:val="auto"/>
                <w:sz w:val="20"/>
                <w:szCs w:val="20"/>
                <w:lang w:eastAsia="ru-RU"/>
              </w:rPr>
            </w:pPr>
            <w:r w:rsidRPr="00F82725">
              <w:rPr>
                <w:rFonts w:eastAsia="Times New Roman" w:cs="Arial"/>
                <w:b/>
                <w:bCs/>
                <w:color w:val="auto"/>
                <w:sz w:val="20"/>
                <w:szCs w:val="20"/>
                <w:lang w:eastAsia="ru-RU"/>
              </w:rPr>
              <w:t>Период</w:t>
            </w:r>
          </w:p>
        </w:tc>
        <w:tc>
          <w:tcPr>
            <w:tcW w:w="1160" w:type="dxa"/>
            <w:tcBorders>
              <w:top w:val="single" w:sz="4" w:space="0" w:color="auto"/>
              <w:left w:val="nil"/>
              <w:bottom w:val="single" w:sz="4" w:space="0" w:color="auto"/>
              <w:right w:val="single" w:sz="4" w:space="0" w:color="auto"/>
            </w:tcBorders>
            <w:shd w:val="clear" w:color="000000" w:fill="DCE6F1"/>
            <w:noWrap/>
            <w:vAlign w:val="center"/>
            <w:hideMark/>
          </w:tcPr>
          <w:p w:rsidR="00F82725" w:rsidRPr="00F82725" w:rsidRDefault="00F82725" w:rsidP="00F82725">
            <w:pPr>
              <w:spacing w:after="0" w:line="240" w:lineRule="auto"/>
              <w:jc w:val="center"/>
              <w:rPr>
                <w:rFonts w:eastAsia="Times New Roman" w:cs="Arial"/>
                <w:b/>
                <w:bCs/>
                <w:color w:val="auto"/>
                <w:sz w:val="20"/>
                <w:szCs w:val="20"/>
                <w:lang w:eastAsia="ru-RU"/>
              </w:rPr>
            </w:pPr>
            <w:r w:rsidRPr="00F82725">
              <w:rPr>
                <w:rFonts w:eastAsia="Times New Roman" w:cs="Arial"/>
                <w:b/>
                <w:bCs/>
                <w:color w:val="auto"/>
                <w:sz w:val="20"/>
                <w:szCs w:val="20"/>
                <w:lang w:eastAsia="ru-RU"/>
              </w:rPr>
              <w:t>Доля</w:t>
            </w:r>
          </w:p>
        </w:tc>
      </w:tr>
      <w:tr w:rsidR="00F82725" w:rsidRPr="00F82725" w:rsidTr="00F82725">
        <w:trPr>
          <w:trHeight w:val="27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F82725" w:rsidRPr="00F82725" w:rsidRDefault="00F82725" w:rsidP="00F82725">
            <w:pPr>
              <w:spacing w:after="0" w:line="240" w:lineRule="auto"/>
              <w:rPr>
                <w:rFonts w:eastAsia="Times New Roman" w:cs="Arial"/>
                <w:color w:val="auto"/>
                <w:sz w:val="20"/>
                <w:szCs w:val="20"/>
                <w:lang w:eastAsia="ru-RU"/>
              </w:rPr>
            </w:pPr>
            <w:r w:rsidRPr="00F82725">
              <w:rPr>
                <w:rFonts w:eastAsia="Times New Roman" w:cs="Arial"/>
                <w:color w:val="auto"/>
                <w:sz w:val="20"/>
                <w:szCs w:val="20"/>
                <w:lang w:eastAsia="ru-RU"/>
              </w:rPr>
              <w:t>Собственные средств</w:t>
            </w:r>
            <w:r>
              <w:rPr>
                <w:rFonts w:eastAsia="Times New Roman" w:cs="Arial"/>
                <w:color w:val="auto"/>
                <w:sz w:val="20"/>
                <w:szCs w:val="20"/>
                <w:lang w:eastAsia="ru-RU"/>
              </w:rPr>
              <w:t>а</w:t>
            </w:r>
          </w:p>
        </w:tc>
        <w:tc>
          <w:tcPr>
            <w:tcW w:w="1780" w:type="dxa"/>
            <w:tcBorders>
              <w:top w:val="nil"/>
              <w:left w:val="nil"/>
              <w:bottom w:val="single" w:sz="4" w:space="0" w:color="auto"/>
              <w:right w:val="single" w:sz="4" w:space="0" w:color="auto"/>
            </w:tcBorders>
            <w:shd w:val="clear" w:color="auto" w:fill="auto"/>
            <w:noWrap/>
            <w:vAlign w:val="center"/>
            <w:hideMark/>
          </w:tcPr>
          <w:p w:rsidR="00F82725" w:rsidRPr="00F82725" w:rsidRDefault="0050370D" w:rsidP="00F82725">
            <w:pPr>
              <w:spacing w:after="0" w:line="240" w:lineRule="auto"/>
              <w:jc w:val="right"/>
              <w:rPr>
                <w:rFonts w:eastAsia="Times New Roman" w:cs="Arial"/>
                <w:color w:val="auto"/>
                <w:sz w:val="20"/>
                <w:szCs w:val="20"/>
                <w:lang w:eastAsia="ru-RU"/>
              </w:rPr>
            </w:pPr>
            <w:r>
              <w:rPr>
                <w:rFonts w:eastAsia="Times New Roman" w:cs="Arial"/>
                <w:color w:val="auto"/>
                <w:sz w:val="20"/>
                <w:szCs w:val="20"/>
                <w:lang w:eastAsia="ru-RU"/>
              </w:rPr>
              <w:t>7 595</w:t>
            </w:r>
          </w:p>
        </w:tc>
        <w:tc>
          <w:tcPr>
            <w:tcW w:w="1340" w:type="dxa"/>
            <w:tcBorders>
              <w:top w:val="nil"/>
              <w:left w:val="nil"/>
              <w:bottom w:val="single" w:sz="4" w:space="0" w:color="auto"/>
              <w:right w:val="single" w:sz="4" w:space="0" w:color="auto"/>
            </w:tcBorders>
            <w:shd w:val="clear" w:color="auto" w:fill="auto"/>
            <w:noWrap/>
            <w:vAlign w:val="center"/>
            <w:hideMark/>
          </w:tcPr>
          <w:p w:rsidR="00F82725" w:rsidRPr="00F82725" w:rsidRDefault="00F82725" w:rsidP="00F82725">
            <w:pPr>
              <w:spacing w:after="0" w:line="240" w:lineRule="auto"/>
              <w:jc w:val="right"/>
              <w:rPr>
                <w:rFonts w:eastAsia="Times New Roman" w:cs="Arial"/>
                <w:color w:val="auto"/>
                <w:sz w:val="20"/>
                <w:szCs w:val="20"/>
                <w:lang w:eastAsia="ru-RU"/>
              </w:rPr>
            </w:pPr>
            <w:r w:rsidRPr="00F82725">
              <w:rPr>
                <w:rFonts w:eastAsia="Times New Roman" w:cs="Arial"/>
                <w:color w:val="auto"/>
                <w:sz w:val="20"/>
                <w:szCs w:val="20"/>
                <w:lang w:eastAsia="ru-RU"/>
              </w:rPr>
              <w:t>03-06.</w:t>
            </w:r>
            <w:r w:rsidR="004C7DA7">
              <w:rPr>
                <w:rFonts w:eastAsia="Times New Roman" w:cs="Arial"/>
                <w:color w:val="auto"/>
                <w:sz w:val="20"/>
                <w:szCs w:val="20"/>
                <w:lang w:eastAsia="ru-RU"/>
              </w:rPr>
              <w:t>20</w:t>
            </w:r>
            <w:r w:rsidRPr="00F82725">
              <w:rPr>
                <w:rFonts w:eastAsia="Times New Roman" w:cs="Arial"/>
                <w:color w:val="auto"/>
                <w:sz w:val="20"/>
                <w:szCs w:val="20"/>
                <w:lang w:eastAsia="ru-RU"/>
              </w:rPr>
              <w:t>12</w:t>
            </w:r>
          </w:p>
        </w:tc>
        <w:tc>
          <w:tcPr>
            <w:tcW w:w="1160" w:type="dxa"/>
            <w:tcBorders>
              <w:top w:val="nil"/>
              <w:left w:val="nil"/>
              <w:bottom w:val="single" w:sz="4" w:space="0" w:color="auto"/>
              <w:right w:val="single" w:sz="4" w:space="0" w:color="auto"/>
            </w:tcBorders>
            <w:shd w:val="clear" w:color="auto" w:fill="auto"/>
            <w:noWrap/>
            <w:vAlign w:val="center"/>
            <w:hideMark/>
          </w:tcPr>
          <w:p w:rsidR="00F82725" w:rsidRPr="00F82725" w:rsidRDefault="00F82725" w:rsidP="0050370D">
            <w:pPr>
              <w:spacing w:after="0" w:line="240" w:lineRule="auto"/>
              <w:jc w:val="right"/>
              <w:rPr>
                <w:rFonts w:eastAsia="Times New Roman" w:cs="Arial"/>
                <w:color w:val="auto"/>
                <w:sz w:val="20"/>
                <w:szCs w:val="20"/>
                <w:lang w:eastAsia="ru-RU"/>
              </w:rPr>
            </w:pPr>
            <w:r w:rsidRPr="00F82725">
              <w:rPr>
                <w:rFonts w:eastAsia="Times New Roman" w:cs="Arial"/>
                <w:color w:val="auto"/>
                <w:sz w:val="20"/>
                <w:szCs w:val="20"/>
                <w:lang w:eastAsia="ru-RU"/>
              </w:rPr>
              <w:t>4</w:t>
            </w:r>
            <w:r w:rsidR="0050370D">
              <w:rPr>
                <w:rFonts w:eastAsia="Times New Roman" w:cs="Arial"/>
                <w:color w:val="auto"/>
                <w:sz w:val="20"/>
                <w:szCs w:val="20"/>
                <w:lang w:eastAsia="ru-RU"/>
              </w:rPr>
              <w:t>6</w:t>
            </w:r>
            <w:r w:rsidRPr="00F82725">
              <w:rPr>
                <w:rFonts w:eastAsia="Times New Roman" w:cs="Arial"/>
                <w:color w:val="auto"/>
                <w:sz w:val="20"/>
                <w:szCs w:val="20"/>
                <w:lang w:eastAsia="ru-RU"/>
              </w:rPr>
              <w:t>%</w:t>
            </w:r>
          </w:p>
        </w:tc>
      </w:tr>
      <w:tr w:rsidR="00F82725" w:rsidRPr="00F82725" w:rsidTr="00F82725">
        <w:trPr>
          <w:trHeight w:val="27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F82725" w:rsidRPr="00F82725" w:rsidRDefault="00F82725" w:rsidP="00F82725">
            <w:pPr>
              <w:spacing w:after="0" w:line="240" w:lineRule="auto"/>
              <w:rPr>
                <w:rFonts w:eastAsia="Times New Roman" w:cs="Arial"/>
                <w:color w:val="auto"/>
                <w:sz w:val="20"/>
                <w:szCs w:val="20"/>
                <w:lang w:eastAsia="ru-RU"/>
              </w:rPr>
            </w:pPr>
            <w:r w:rsidRPr="00F82725">
              <w:rPr>
                <w:rFonts w:eastAsia="Times New Roman" w:cs="Arial"/>
                <w:color w:val="auto"/>
                <w:sz w:val="20"/>
                <w:szCs w:val="20"/>
                <w:lang w:eastAsia="ru-RU"/>
              </w:rPr>
              <w:t>Заемные средства</w:t>
            </w:r>
          </w:p>
        </w:tc>
        <w:tc>
          <w:tcPr>
            <w:tcW w:w="1780" w:type="dxa"/>
            <w:tcBorders>
              <w:top w:val="nil"/>
              <w:left w:val="nil"/>
              <w:bottom w:val="single" w:sz="4" w:space="0" w:color="auto"/>
              <w:right w:val="single" w:sz="4" w:space="0" w:color="auto"/>
            </w:tcBorders>
            <w:shd w:val="clear" w:color="auto" w:fill="auto"/>
            <w:noWrap/>
            <w:vAlign w:val="center"/>
            <w:hideMark/>
          </w:tcPr>
          <w:p w:rsidR="00F82725" w:rsidRPr="00F82725" w:rsidRDefault="0050370D" w:rsidP="00F82725">
            <w:pPr>
              <w:spacing w:after="0" w:line="240" w:lineRule="auto"/>
              <w:jc w:val="right"/>
              <w:rPr>
                <w:rFonts w:eastAsia="Times New Roman" w:cs="Arial"/>
                <w:color w:val="auto"/>
                <w:sz w:val="20"/>
                <w:szCs w:val="20"/>
                <w:lang w:eastAsia="ru-RU"/>
              </w:rPr>
            </w:pPr>
            <w:r>
              <w:rPr>
                <w:rFonts w:eastAsia="Times New Roman" w:cs="Arial"/>
                <w:color w:val="auto"/>
                <w:sz w:val="20"/>
                <w:szCs w:val="20"/>
                <w:lang w:eastAsia="ru-RU"/>
              </w:rPr>
              <w:t>6 451</w:t>
            </w:r>
          </w:p>
        </w:tc>
        <w:tc>
          <w:tcPr>
            <w:tcW w:w="1340" w:type="dxa"/>
            <w:tcBorders>
              <w:top w:val="nil"/>
              <w:left w:val="nil"/>
              <w:bottom w:val="single" w:sz="4" w:space="0" w:color="auto"/>
              <w:right w:val="single" w:sz="4" w:space="0" w:color="auto"/>
            </w:tcBorders>
            <w:shd w:val="clear" w:color="auto" w:fill="auto"/>
            <w:noWrap/>
            <w:vAlign w:val="center"/>
            <w:hideMark/>
          </w:tcPr>
          <w:p w:rsidR="00F82725" w:rsidRPr="00F82725" w:rsidRDefault="00F82725" w:rsidP="00F82725">
            <w:pPr>
              <w:spacing w:after="0" w:line="240" w:lineRule="auto"/>
              <w:jc w:val="right"/>
              <w:rPr>
                <w:rFonts w:eastAsia="Times New Roman" w:cs="Arial"/>
                <w:color w:val="auto"/>
                <w:sz w:val="20"/>
                <w:szCs w:val="20"/>
                <w:lang w:eastAsia="ru-RU"/>
              </w:rPr>
            </w:pPr>
            <w:r w:rsidRPr="00F82725">
              <w:rPr>
                <w:rFonts w:eastAsia="Times New Roman" w:cs="Arial"/>
                <w:color w:val="auto"/>
                <w:sz w:val="20"/>
                <w:szCs w:val="20"/>
                <w:lang w:eastAsia="ru-RU"/>
              </w:rPr>
              <w:t>03.</w:t>
            </w:r>
            <w:r w:rsidR="004C7DA7">
              <w:rPr>
                <w:rFonts w:eastAsia="Times New Roman" w:cs="Arial"/>
                <w:color w:val="auto"/>
                <w:sz w:val="20"/>
                <w:szCs w:val="20"/>
                <w:lang w:eastAsia="ru-RU"/>
              </w:rPr>
              <w:t>20</w:t>
            </w:r>
            <w:r w:rsidRPr="00F82725">
              <w:rPr>
                <w:rFonts w:eastAsia="Times New Roman" w:cs="Arial"/>
                <w:color w:val="auto"/>
                <w:sz w:val="20"/>
                <w:szCs w:val="20"/>
                <w:lang w:eastAsia="ru-RU"/>
              </w:rPr>
              <w:t>12</w:t>
            </w:r>
          </w:p>
        </w:tc>
        <w:tc>
          <w:tcPr>
            <w:tcW w:w="1160" w:type="dxa"/>
            <w:tcBorders>
              <w:top w:val="nil"/>
              <w:left w:val="nil"/>
              <w:bottom w:val="single" w:sz="4" w:space="0" w:color="auto"/>
              <w:right w:val="single" w:sz="4" w:space="0" w:color="auto"/>
            </w:tcBorders>
            <w:shd w:val="clear" w:color="auto" w:fill="auto"/>
            <w:noWrap/>
            <w:vAlign w:val="center"/>
            <w:hideMark/>
          </w:tcPr>
          <w:p w:rsidR="00F82725" w:rsidRPr="00F82725" w:rsidRDefault="00F82725" w:rsidP="00F82725">
            <w:pPr>
              <w:spacing w:after="0" w:line="240" w:lineRule="auto"/>
              <w:jc w:val="right"/>
              <w:rPr>
                <w:rFonts w:eastAsia="Times New Roman" w:cs="Arial"/>
                <w:color w:val="auto"/>
                <w:sz w:val="20"/>
                <w:szCs w:val="20"/>
                <w:lang w:eastAsia="ru-RU"/>
              </w:rPr>
            </w:pPr>
            <w:r w:rsidRPr="00F82725">
              <w:rPr>
                <w:rFonts w:eastAsia="Times New Roman" w:cs="Arial"/>
                <w:color w:val="auto"/>
                <w:sz w:val="20"/>
                <w:szCs w:val="20"/>
                <w:lang w:eastAsia="ru-RU"/>
              </w:rPr>
              <w:t>53%</w:t>
            </w:r>
          </w:p>
        </w:tc>
      </w:tr>
      <w:tr w:rsidR="00F82725" w:rsidRPr="00F82725" w:rsidTr="00F82725">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F82725" w:rsidRPr="00F82725" w:rsidRDefault="00F82725" w:rsidP="00F82725">
            <w:pPr>
              <w:spacing w:after="0" w:line="240" w:lineRule="auto"/>
              <w:rPr>
                <w:rFonts w:eastAsia="Times New Roman" w:cs="Arial"/>
                <w:b/>
                <w:bCs/>
                <w:color w:val="auto"/>
                <w:sz w:val="20"/>
                <w:szCs w:val="20"/>
                <w:lang w:eastAsia="ru-RU"/>
              </w:rPr>
            </w:pPr>
            <w:r w:rsidRPr="00F82725">
              <w:rPr>
                <w:rFonts w:eastAsia="Times New Roman" w:cs="Arial"/>
                <w:b/>
                <w:bCs/>
                <w:color w:val="auto"/>
                <w:sz w:val="20"/>
                <w:szCs w:val="20"/>
                <w:lang w:eastAsia="ru-RU"/>
              </w:rPr>
              <w:t>Всего</w:t>
            </w:r>
          </w:p>
        </w:tc>
        <w:tc>
          <w:tcPr>
            <w:tcW w:w="1780" w:type="dxa"/>
            <w:tcBorders>
              <w:top w:val="nil"/>
              <w:left w:val="nil"/>
              <w:bottom w:val="single" w:sz="4" w:space="0" w:color="auto"/>
              <w:right w:val="single" w:sz="4" w:space="0" w:color="auto"/>
            </w:tcBorders>
            <w:shd w:val="clear" w:color="auto" w:fill="auto"/>
            <w:noWrap/>
            <w:vAlign w:val="center"/>
            <w:hideMark/>
          </w:tcPr>
          <w:p w:rsidR="00F82725" w:rsidRPr="00F82725" w:rsidRDefault="0050370D" w:rsidP="00F82725">
            <w:pPr>
              <w:spacing w:after="0" w:line="240" w:lineRule="auto"/>
              <w:jc w:val="right"/>
              <w:rPr>
                <w:rFonts w:eastAsia="Times New Roman" w:cs="Arial"/>
                <w:b/>
                <w:bCs/>
                <w:color w:val="auto"/>
                <w:sz w:val="20"/>
                <w:szCs w:val="20"/>
                <w:lang w:eastAsia="ru-RU"/>
              </w:rPr>
            </w:pPr>
            <w:r>
              <w:rPr>
                <w:rFonts w:eastAsia="Times New Roman" w:cs="Arial"/>
                <w:b/>
                <w:bCs/>
                <w:color w:val="auto"/>
                <w:sz w:val="20"/>
                <w:szCs w:val="20"/>
                <w:lang w:eastAsia="ru-RU"/>
              </w:rPr>
              <w:t>14 046</w:t>
            </w:r>
          </w:p>
        </w:tc>
        <w:tc>
          <w:tcPr>
            <w:tcW w:w="1340" w:type="dxa"/>
            <w:tcBorders>
              <w:top w:val="nil"/>
              <w:left w:val="nil"/>
              <w:bottom w:val="single" w:sz="4" w:space="0" w:color="auto"/>
              <w:right w:val="single" w:sz="4" w:space="0" w:color="auto"/>
            </w:tcBorders>
            <w:shd w:val="clear" w:color="auto" w:fill="auto"/>
            <w:noWrap/>
            <w:vAlign w:val="center"/>
            <w:hideMark/>
          </w:tcPr>
          <w:p w:rsidR="00F82725" w:rsidRPr="00F82725" w:rsidRDefault="00F82725" w:rsidP="00F82725">
            <w:pPr>
              <w:spacing w:after="0" w:line="240" w:lineRule="auto"/>
              <w:jc w:val="right"/>
              <w:rPr>
                <w:rFonts w:eastAsia="Times New Roman" w:cs="Arial"/>
                <w:b/>
                <w:bCs/>
                <w:color w:val="auto"/>
                <w:sz w:val="20"/>
                <w:szCs w:val="20"/>
                <w:lang w:eastAsia="ru-RU"/>
              </w:rPr>
            </w:pPr>
            <w:r w:rsidRPr="00F82725">
              <w:rPr>
                <w:rFonts w:eastAsia="Times New Roman" w:cs="Arial"/>
                <w:b/>
                <w:bCs/>
                <w:color w:val="auto"/>
                <w:sz w:val="20"/>
                <w:szCs w:val="20"/>
                <w:lang w:eastAsia="ru-RU"/>
              </w:rPr>
              <w:t> </w:t>
            </w:r>
          </w:p>
        </w:tc>
        <w:tc>
          <w:tcPr>
            <w:tcW w:w="1160" w:type="dxa"/>
            <w:tcBorders>
              <w:top w:val="nil"/>
              <w:left w:val="nil"/>
              <w:bottom w:val="single" w:sz="4" w:space="0" w:color="auto"/>
              <w:right w:val="single" w:sz="4" w:space="0" w:color="auto"/>
            </w:tcBorders>
            <w:shd w:val="clear" w:color="auto" w:fill="auto"/>
            <w:noWrap/>
            <w:vAlign w:val="center"/>
            <w:hideMark/>
          </w:tcPr>
          <w:p w:rsidR="00F82725" w:rsidRPr="00F82725" w:rsidRDefault="00F82725" w:rsidP="00F82725">
            <w:pPr>
              <w:spacing w:after="0" w:line="240" w:lineRule="auto"/>
              <w:jc w:val="right"/>
              <w:rPr>
                <w:rFonts w:eastAsia="Times New Roman" w:cs="Arial"/>
                <w:b/>
                <w:bCs/>
                <w:color w:val="auto"/>
                <w:sz w:val="20"/>
                <w:szCs w:val="20"/>
                <w:lang w:eastAsia="ru-RU"/>
              </w:rPr>
            </w:pPr>
            <w:r w:rsidRPr="00F82725">
              <w:rPr>
                <w:rFonts w:eastAsia="Times New Roman" w:cs="Arial"/>
                <w:b/>
                <w:bCs/>
                <w:color w:val="auto"/>
                <w:sz w:val="20"/>
                <w:szCs w:val="20"/>
                <w:lang w:eastAsia="ru-RU"/>
              </w:rPr>
              <w:t>100%</w:t>
            </w:r>
          </w:p>
        </w:tc>
      </w:tr>
    </w:tbl>
    <w:p w:rsidR="00FE5403" w:rsidRPr="006F166A" w:rsidRDefault="00FE5403" w:rsidP="00F82725">
      <w:pPr>
        <w:spacing w:after="0" w:line="360" w:lineRule="auto"/>
        <w:jc w:val="both"/>
        <w:rPr>
          <w:rFonts w:cs="Arial"/>
          <w:color w:val="auto"/>
        </w:rPr>
      </w:pPr>
    </w:p>
    <w:p w:rsidR="00FE5403" w:rsidRDefault="00FE5403" w:rsidP="00F82725">
      <w:pPr>
        <w:spacing w:after="0" w:line="360" w:lineRule="auto"/>
        <w:ind w:firstLine="284"/>
        <w:jc w:val="both"/>
        <w:rPr>
          <w:rFonts w:cs="Arial"/>
          <w:color w:val="auto"/>
        </w:rPr>
      </w:pPr>
      <w:r w:rsidRPr="006F166A">
        <w:rPr>
          <w:rFonts w:cs="Arial"/>
          <w:color w:val="auto"/>
        </w:rPr>
        <w:t>Принят</w:t>
      </w:r>
      <w:r w:rsidR="00254F1E">
        <w:rPr>
          <w:rFonts w:cs="Arial"/>
          <w:color w:val="auto"/>
        </w:rPr>
        <w:t>ы следующие условия кредитования:</w:t>
      </w:r>
    </w:p>
    <w:p w:rsidR="00F82725" w:rsidRDefault="00F82725" w:rsidP="00F82725">
      <w:pPr>
        <w:pStyle w:val="af0"/>
        <w:spacing w:after="0" w:line="360" w:lineRule="auto"/>
        <w:ind w:firstLine="284"/>
        <w:rPr>
          <w:rFonts w:cs="Arial"/>
          <w:bCs w:val="0"/>
          <w:color w:val="auto"/>
          <w:sz w:val="20"/>
          <w:szCs w:val="22"/>
        </w:rPr>
      </w:pPr>
    </w:p>
    <w:p w:rsidR="00CC041C" w:rsidRDefault="00B40CCF" w:rsidP="00F82725">
      <w:pPr>
        <w:pStyle w:val="af0"/>
        <w:spacing w:after="0" w:line="360" w:lineRule="auto"/>
        <w:ind w:firstLine="284"/>
        <w:rPr>
          <w:rFonts w:cs="Arial"/>
          <w:bCs w:val="0"/>
          <w:color w:val="auto"/>
          <w:sz w:val="20"/>
          <w:szCs w:val="22"/>
        </w:rPr>
      </w:pPr>
      <w:bookmarkStart w:id="51" w:name="_Toc309895492"/>
      <w:r w:rsidRPr="00F82725">
        <w:rPr>
          <w:rFonts w:cs="Arial"/>
          <w:bCs w:val="0"/>
          <w:color w:val="auto"/>
          <w:sz w:val="20"/>
          <w:szCs w:val="22"/>
        </w:rPr>
        <w:t xml:space="preserve">Таблица </w:t>
      </w:r>
      <w:r w:rsidR="00A44DD6" w:rsidRPr="00F82725">
        <w:rPr>
          <w:rFonts w:cs="Arial"/>
          <w:bCs w:val="0"/>
          <w:color w:val="auto"/>
          <w:sz w:val="20"/>
          <w:szCs w:val="22"/>
        </w:rPr>
        <w:fldChar w:fldCharType="begin"/>
      </w:r>
      <w:r w:rsidRPr="00F82725">
        <w:rPr>
          <w:rFonts w:cs="Arial"/>
          <w:bCs w:val="0"/>
          <w:color w:val="auto"/>
          <w:sz w:val="20"/>
          <w:szCs w:val="22"/>
        </w:rPr>
        <w:instrText xml:space="preserve"> SEQ Таблица \* ARABIC </w:instrText>
      </w:r>
      <w:r w:rsidR="00A44DD6" w:rsidRPr="00F82725">
        <w:rPr>
          <w:rFonts w:cs="Arial"/>
          <w:bCs w:val="0"/>
          <w:color w:val="auto"/>
          <w:sz w:val="20"/>
          <w:szCs w:val="22"/>
        </w:rPr>
        <w:fldChar w:fldCharType="separate"/>
      </w:r>
      <w:r w:rsidRPr="00F82725">
        <w:rPr>
          <w:rFonts w:cs="Arial"/>
          <w:bCs w:val="0"/>
          <w:color w:val="auto"/>
          <w:sz w:val="20"/>
          <w:szCs w:val="22"/>
        </w:rPr>
        <w:t>14</w:t>
      </w:r>
      <w:r w:rsidR="00A44DD6" w:rsidRPr="00F82725">
        <w:rPr>
          <w:rFonts w:cs="Arial"/>
          <w:bCs w:val="0"/>
          <w:color w:val="auto"/>
          <w:sz w:val="20"/>
          <w:szCs w:val="22"/>
        </w:rPr>
        <w:fldChar w:fldCharType="end"/>
      </w:r>
      <w:r w:rsidRPr="00F82725">
        <w:rPr>
          <w:rFonts w:cs="Arial"/>
          <w:bCs w:val="0"/>
          <w:color w:val="auto"/>
          <w:sz w:val="20"/>
          <w:szCs w:val="22"/>
        </w:rPr>
        <w:t xml:space="preserve"> -</w:t>
      </w:r>
      <w:r>
        <w:rPr>
          <w:rFonts w:cs="Arial"/>
          <w:color w:val="auto"/>
        </w:rPr>
        <w:t xml:space="preserve"> </w:t>
      </w:r>
      <w:r w:rsidR="00E23350" w:rsidRPr="002147CC">
        <w:rPr>
          <w:rFonts w:cs="Arial"/>
          <w:bCs w:val="0"/>
          <w:color w:val="auto"/>
          <w:sz w:val="20"/>
          <w:szCs w:val="22"/>
        </w:rPr>
        <w:t>Условия кредитования</w:t>
      </w:r>
      <w:bookmarkEnd w:id="51"/>
    </w:p>
    <w:tbl>
      <w:tblPr>
        <w:tblW w:w="7420" w:type="dxa"/>
        <w:tblInd w:w="93" w:type="dxa"/>
        <w:tblLook w:val="04A0"/>
      </w:tblPr>
      <w:tblGrid>
        <w:gridCol w:w="5640"/>
        <w:gridCol w:w="1780"/>
      </w:tblGrid>
      <w:tr w:rsidR="00F82725" w:rsidRPr="00F82725" w:rsidTr="00F82725">
        <w:trPr>
          <w:trHeight w:val="255"/>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725" w:rsidRPr="00F82725" w:rsidRDefault="00F82725" w:rsidP="00F82725">
            <w:pPr>
              <w:spacing w:after="0" w:line="240" w:lineRule="auto"/>
              <w:rPr>
                <w:rFonts w:eastAsia="Times New Roman" w:cs="Arial"/>
                <w:color w:val="auto"/>
                <w:sz w:val="20"/>
                <w:szCs w:val="20"/>
                <w:lang w:eastAsia="ru-RU"/>
              </w:rPr>
            </w:pPr>
            <w:r w:rsidRPr="00F82725">
              <w:rPr>
                <w:rFonts w:eastAsia="Times New Roman" w:cs="Arial"/>
                <w:color w:val="auto"/>
                <w:sz w:val="20"/>
                <w:szCs w:val="20"/>
                <w:lang w:eastAsia="ru-RU"/>
              </w:rPr>
              <w:t>Валюта кредита</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F82725" w:rsidRPr="00F82725" w:rsidRDefault="00F82725" w:rsidP="00F82725">
            <w:pPr>
              <w:spacing w:after="0" w:line="240" w:lineRule="auto"/>
              <w:jc w:val="right"/>
              <w:rPr>
                <w:rFonts w:eastAsia="Times New Roman" w:cs="Arial"/>
                <w:color w:val="auto"/>
                <w:sz w:val="20"/>
                <w:szCs w:val="20"/>
                <w:lang w:eastAsia="ru-RU"/>
              </w:rPr>
            </w:pPr>
            <w:r w:rsidRPr="00F82725">
              <w:rPr>
                <w:rFonts w:eastAsia="Times New Roman" w:cs="Arial"/>
                <w:color w:val="auto"/>
                <w:sz w:val="20"/>
                <w:szCs w:val="20"/>
                <w:lang w:eastAsia="ru-RU"/>
              </w:rPr>
              <w:t>тенге</w:t>
            </w:r>
          </w:p>
        </w:tc>
      </w:tr>
      <w:tr w:rsidR="00F82725" w:rsidRPr="00F82725" w:rsidTr="00F82725">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F82725" w:rsidRPr="00F82725" w:rsidRDefault="00F82725" w:rsidP="00F82725">
            <w:pPr>
              <w:spacing w:after="0" w:line="240" w:lineRule="auto"/>
              <w:rPr>
                <w:rFonts w:eastAsia="Times New Roman" w:cs="Arial"/>
                <w:color w:val="auto"/>
                <w:sz w:val="20"/>
                <w:szCs w:val="20"/>
                <w:lang w:eastAsia="ru-RU"/>
              </w:rPr>
            </w:pPr>
            <w:r w:rsidRPr="00F82725">
              <w:rPr>
                <w:rFonts w:eastAsia="Times New Roman" w:cs="Arial"/>
                <w:color w:val="auto"/>
                <w:sz w:val="20"/>
                <w:szCs w:val="20"/>
                <w:lang w:eastAsia="ru-RU"/>
              </w:rPr>
              <w:t>Процентная ставка, годовых</w:t>
            </w:r>
          </w:p>
        </w:tc>
        <w:tc>
          <w:tcPr>
            <w:tcW w:w="1780" w:type="dxa"/>
            <w:tcBorders>
              <w:top w:val="nil"/>
              <w:left w:val="nil"/>
              <w:bottom w:val="single" w:sz="4" w:space="0" w:color="auto"/>
              <w:right w:val="single" w:sz="4" w:space="0" w:color="auto"/>
            </w:tcBorders>
            <w:shd w:val="clear" w:color="auto" w:fill="auto"/>
            <w:noWrap/>
            <w:vAlign w:val="center"/>
            <w:hideMark/>
          </w:tcPr>
          <w:p w:rsidR="00F82725" w:rsidRPr="00F82725" w:rsidRDefault="00F82725" w:rsidP="00F82725">
            <w:pPr>
              <w:spacing w:after="0" w:line="240" w:lineRule="auto"/>
              <w:jc w:val="right"/>
              <w:rPr>
                <w:rFonts w:eastAsia="Times New Roman" w:cs="Arial"/>
                <w:color w:val="auto"/>
                <w:sz w:val="20"/>
                <w:szCs w:val="20"/>
                <w:lang w:eastAsia="ru-RU"/>
              </w:rPr>
            </w:pPr>
            <w:r w:rsidRPr="00F82725">
              <w:rPr>
                <w:rFonts w:eastAsia="Times New Roman" w:cs="Arial"/>
                <w:color w:val="auto"/>
                <w:sz w:val="20"/>
                <w:szCs w:val="20"/>
                <w:lang w:eastAsia="ru-RU"/>
              </w:rPr>
              <w:t>12%</w:t>
            </w:r>
          </w:p>
        </w:tc>
      </w:tr>
      <w:tr w:rsidR="00F82725" w:rsidRPr="00F82725" w:rsidTr="00F82725">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F82725" w:rsidRPr="00F82725" w:rsidRDefault="00F82725" w:rsidP="00F82725">
            <w:pPr>
              <w:spacing w:after="0" w:line="240" w:lineRule="auto"/>
              <w:rPr>
                <w:rFonts w:eastAsia="Times New Roman" w:cs="Arial"/>
                <w:color w:val="auto"/>
                <w:sz w:val="20"/>
                <w:szCs w:val="20"/>
                <w:lang w:eastAsia="ru-RU"/>
              </w:rPr>
            </w:pPr>
            <w:r w:rsidRPr="00F82725">
              <w:rPr>
                <w:rFonts w:eastAsia="Times New Roman" w:cs="Arial"/>
                <w:color w:val="auto"/>
                <w:sz w:val="20"/>
                <w:szCs w:val="20"/>
                <w:lang w:eastAsia="ru-RU"/>
              </w:rPr>
              <w:t>Срок погашения, лет</w:t>
            </w:r>
          </w:p>
        </w:tc>
        <w:tc>
          <w:tcPr>
            <w:tcW w:w="1780" w:type="dxa"/>
            <w:tcBorders>
              <w:top w:val="nil"/>
              <w:left w:val="nil"/>
              <w:bottom w:val="single" w:sz="4" w:space="0" w:color="auto"/>
              <w:right w:val="single" w:sz="4" w:space="0" w:color="auto"/>
            </w:tcBorders>
            <w:shd w:val="clear" w:color="auto" w:fill="auto"/>
            <w:noWrap/>
            <w:vAlign w:val="center"/>
            <w:hideMark/>
          </w:tcPr>
          <w:p w:rsidR="00F82725" w:rsidRPr="00F82725" w:rsidRDefault="00F82725" w:rsidP="00F82725">
            <w:pPr>
              <w:spacing w:after="0" w:line="240" w:lineRule="auto"/>
              <w:jc w:val="right"/>
              <w:rPr>
                <w:rFonts w:eastAsia="Times New Roman" w:cs="Arial"/>
                <w:color w:val="auto"/>
                <w:sz w:val="20"/>
                <w:szCs w:val="20"/>
                <w:lang w:eastAsia="ru-RU"/>
              </w:rPr>
            </w:pPr>
            <w:r w:rsidRPr="00F82725">
              <w:rPr>
                <w:rFonts w:eastAsia="Times New Roman" w:cs="Arial"/>
                <w:color w:val="auto"/>
                <w:sz w:val="20"/>
                <w:szCs w:val="20"/>
                <w:lang w:eastAsia="ru-RU"/>
              </w:rPr>
              <w:t>4,0</w:t>
            </w:r>
          </w:p>
        </w:tc>
      </w:tr>
      <w:tr w:rsidR="00F82725" w:rsidRPr="00F82725" w:rsidTr="00F82725">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F82725" w:rsidRPr="00F82725" w:rsidRDefault="00F82725" w:rsidP="00F82725">
            <w:pPr>
              <w:spacing w:after="0" w:line="240" w:lineRule="auto"/>
              <w:rPr>
                <w:rFonts w:eastAsia="Times New Roman" w:cs="Arial"/>
                <w:color w:val="auto"/>
                <w:sz w:val="20"/>
                <w:szCs w:val="20"/>
                <w:lang w:eastAsia="ru-RU"/>
              </w:rPr>
            </w:pPr>
            <w:r w:rsidRPr="00F82725">
              <w:rPr>
                <w:rFonts w:eastAsia="Times New Roman" w:cs="Arial"/>
                <w:color w:val="auto"/>
                <w:sz w:val="20"/>
                <w:szCs w:val="20"/>
                <w:lang w:eastAsia="ru-RU"/>
              </w:rPr>
              <w:t>Выплата процентов и основного долга</w:t>
            </w:r>
          </w:p>
        </w:tc>
        <w:tc>
          <w:tcPr>
            <w:tcW w:w="1780" w:type="dxa"/>
            <w:tcBorders>
              <w:top w:val="nil"/>
              <w:left w:val="nil"/>
              <w:bottom w:val="single" w:sz="4" w:space="0" w:color="auto"/>
              <w:right w:val="single" w:sz="4" w:space="0" w:color="auto"/>
            </w:tcBorders>
            <w:shd w:val="clear" w:color="auto" w:fill="auto"/>
            <w:noWrap/>
            <w:vAlign w:val="center"/>
            <w:hideMark/>
          </w:tcPr>
          <w:p w:rsidR="00F82725" w:rsidRPr="00F82725" w:rsidRDefault="00F82725" w:rsidP="00F82725">
            <w:pPr>
              <w:spacing w:after="0" w:line="240" w:lineRule="auto"/>
              <w:jc w:val="right"/>
              <w:rPr>
                <w:rFonts w:eastAsia="Times New Roman" w:cs="Arial"/>
                <w:color w:val="auto"/>
                <w:sz w:val="20"/>
                <w:szCs w:val="20"/>
                <w:lang w:eastAsia="ru-RU"/>
              </w:rPr>
            </w:pPr>
            <w:r w:rsidRPr="00F82725">
              <w:rPr>
                <w:rFonts w:eastAsia="Times New Roman" w:cs="Arial"/>
                <w:color w:val="auto"/>
                <w:sz w:val="20"/>
                <w:szCs w:val="20"/>
                <w:lang w:eastAsia="ru-RU"/>
              </w:rPr>
              <w:t>ежемесячно</w:t>
            </w:r>
          </w:p>
        </w:tc>
      </w:tr>
      <w:tr w:rsidR="00F82725" w:rsidRPr="00F82725" w:rsidTr="00F82725">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F82725" w:rsidRPr="00F82725" w:rsidRDefault="00F82725" w:rsidP="00F82725">
            <w:pPr>
              <w:spacing w:after="0" w:line="240" w:lineRule="auto"/>
              <w:rPr>
                <w:rFonts w:eastAsia="Times New Roman" w:cs="Arial"/>
                <w:color w:val="auto"/>
                <w:sz w:val="20"/>
                <w:szCs w:val="20"/>
                <w:lang w:eastAsia="ru-RU"/>
              </w:rPr>
            </w:pPr>
            <w:r w:rsidRPr="00F82725">
              <w:rPr>
                <w:rFonts w:eastAsia="Times New Roman" w:cs="Arial"/>
                <w:color w:val="auto"/>
                <w:sz w:val="20"/>
                <w:szCs w:val="20"/>
                <w:lang w:eastAsia="ru-RU"/>
              </w:rPr>
              <w:t>Льготный период погашения процентов, мес.</w:t>
            </w:r>
          </w:p>
        </w:tc>
        <w:tc>
          <w:tcPr>
            <w:tcW w:w="1780" w:type="dxa"/>
            <w:tcBorders>
              <w:top w:val="nil"/>
              <w:left w:val="nil"/>
              <w:bottom w:val="single" w:sz="4" w:space="0" w:color="auto"/>
              <w:right w:val="single" w:sz="4" w:space="0" w:color="auto"/>
            </w:tcBorders>
            <w:shd w:val="clear" w:color="auto" w:fill="auto"/>
            <w:noWrap/>
            <w:vAlign w:val="center"/>
            <w:hideMark/>
          </w:tcPr>
          <w:p w:rsidR="00F82725" w:rsidRPr="00F82725" w:rsidRDefault="00F82725" w:rsidP="00F82725">
            <w:pPr>
              <w:spacing w:after="0" w:line="240" w:lineRule="auto"/>
              <w:jc w:val="right"/>
              <w:rPr>
                <w:rFonts w:eastAsia="Times New Roman" w:cs="Arial"/>
                <w:color w:val="auto"/>
                <w:sz w:val="20"/>
                <w:szCs w:val="20"/>
                <w:lang w:eastAsia="ru-RU"/>
              </w:rPr>
            </w:pPr>
            <w:r w:rsidRPr="00F82725">
              <w:rPr>
                <w:rFonts w:eastAsia="Times New Roman" w:cs="Arial"/>
                <w:color w:val="auto"/>
                <w:sz w:val="20"/>
                <w:szCs w:val="20"/>
                <w:lang w:eastAsia="ru-RU"/>
              </w:rPr>
              <w:t>3</w:t>
            </w:r>
          </w:p>
        </w:tc>
      </w:tr>
      <w:tr w:rsidR="00F82725" w:rsidRPr="00F82725" w:rsidTr="00F82725">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F82725" w:rsidRPr="00F82725" w:rsidRDefault="00F82725" w:rsidP="00F82725">
            <w:pPr>
              <w:spacing w:after="0" w:line="240" w:lineRule="auto"/>
              <w:rPr>
                <w:rFonts w:eastAsia="Times New Roman" w:cs="Arial"/>
                <w:color w:val="auto"/>
                <w:sz w:val="20"/>
                <w:szCs w:val="20"/>
                <w:lang w:eastAsia="ru-RU"/>
              </w:rPr>
            </w:pPr>
            <w:r w:rsidRPr="00F82725">
              <w:rPr>
                <w:rFonts w:eastAsia="Times New Roman" w:cs="Arial"/>
                <w:color w:val="auto"/>
                <w:sz w:val="20"/>
                <w:szCs w:val="20"/>
                <w:lang w:eastAsia="ru-RU"/>
              </w:rPr>
              <w:t>Льготный период погашения основного долга, мес.</w:t>
            </w:r>
          </w:p>
        </w:tc>
        <w:tc>
          <w:tcPr>
            <w:tcW w:w="1780" w:type="dxa"/>
            <w:tcBorders>
              <w:top w:val="nil"/>
              <w:left w:val="nil"/>
              <w:bottom w:val="single" w:sz="4" w:space="0" w:color="auto"/>
              <w:right w:val="single" w:sz="4" w:space="0" w:color="auto"/>
            </w:tcBorders>
            <w:shd w:val="clear" w:color="auto" w:fill="auto"/>
            <w:noWrap/>
            <w:vAlign w:val="center"/>
            <w:hideMark/>
          </w:tcPr>
          <w:p w:rsidR="00F82725" w:rsidRPr="00F82725" w:rsidRDefault="00F82725" w:rsidP="00F82725">
            <w:pPr>
              <w:spacing w:after="0" w:line="240" w:lineRule="auto"/>
              <w:jc w:val="right"/>
              <w:rPr>
                <w:rFonts w:eastAsia="Times New Roman" w:cs="Arial"/>
                <w:color w:val="auto"/>
                <w:sz w:val="20"/>
                <w:szCs w:val="20"/>
                <w:lang w:eastAsia="ru-RU"/>
              </w:rPr>
            </w:pPr>
            <w:r w:rsidRPr="00F82725">
              <w:rPr>
                <w:rFonts w:eastAsia="Times New Roman" w:cs="Arial"/>
                <w:color w:val="auto"/>
                <w:sz w:val="20"/>
                <w:szCs w:val="20"/>
                <w:lang w:eastAsia="ru-RU"/>
              </w:rPr>
              <w:t>3</w:t>
            </w:r>
          </w:p>
        </w:tc>
      </w:tr>
      <w:tr w:rsidR="00F82725" w:rsidRPr="00F82725" w:rsidTr="00F82725">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F82725" w:rsidRPr="00F82725" w:rsidRDefault="00F82725" w:rsidP="00F82725">
            <w:pPr>
              <w:spacing w:after="0" w:line="240" w:lineRule="auto"/>
              <w:rPr>
                <w:rFonts w:eastAsia="Times New Roman" w:cs="Arial"/>
                <w:color w:val="auto"/>
                <w:sz w:val="20"/>
                <w:szCs w:val="20"/>
                <w:lang w:eastAsia="ru-RU"/>
              </w:rPr>
            </w:pPr>
            <w:r w:rsidRPr="00F82725">
              <w:rPr>
                <w:rFonts w:eastAsia="Times New Roman" w:cs="Arial"/>
                <w:color w:val="auto"/>
                <w:sz w:val="20"/>
                <w:szCs w:val="20"/>
                <w:lang w:eastAsia="ru-RU"/>
              </w:rPr>
              <w:t>Тип погашения</w:t>
            </w:r>
            <w:r w:rsidR="004C7DA7">
              <w:rPr>
                <w:rFonts w:eastAsia="Times New Roman" w:cs="Arial"/>
                <w:color w:val="auto"/>
                <w:sz w:val="20"/>
                <w:szCs w:val="20"/>
                <w:lang w:eastAsia="ru-RU"/>
              </w:rPr>
              <w:t xml:space="preserve"> основного долга</w:t>
            </w:r>
          </w:p>
        </w:tc>
        <w:tc>
          <w:tcPr>
            <w:tcW w:w="1780" w:type="dxa"/>
            <w:tcBorders>
              <w:top w:val="nil"/>
              <w:left w:val="nil"/>
              <w:bottom w:val="single" w:sz="4" w:space="0" w:color="auto"/>
              <w:right w:val="single" w:sz="4" w:space="0" w:color="auto"/>
            </w:tcBorders>
            <w:shd w:val="clear" w:color="auto" w:fill="auto"/>
            <w:noWrap/>
            <w:vAlign w:val="center"/>
            <w:hideMark/>
          </w:tcPr>
          <w:p w:rsidR="00F82725" w:rsidRPr="00F82725" w:rsidRDefault="00F82725" w:rsidP="00F82725">
            <w:pPr>
              <w:spacing w:after="0" w:line="240" w:lineRule="auto"/>
              <w:jc w:val="right"/>
              <w:rPr>
                <w:rFonts w:eastAsia="Times New Roman" w:cs="Arial"/>
                <w:color w:val="auto"/>
                <w:sz w:val="20"/>
                <w:szCs w:val="20"/>
                <w:lang w:eastAsia="ru-RU"/>
              </w:rPr>
            </w:pPr>
            <w:r w:rsidRPr="00F82725">
              <w:rPr>
                <w:rFonts w:eastAsia="Times New Roman" w:cs="Arial"/>
                <w:color w:val="auto"/>
                <w:sz w:val="20"/>
                <w:szCs w:val="20"/>
                <w:lang w:eastAsia="ru-RU"/>
              </w:rPr>
              <w:t>равными долями</w:t>
            </w:r>
          </w:p>
        </w:tc>
      </w:tr>
    </w:tbl>
    <w:p w:rsidR="00F82725" w:rsidRPr="00F82725" w:rsidRDefault="00F82725" w:rsidP="005F0906">
      <w:pPr>
        <w:spacing w:after="0" w:line="360" w:lineRule="auto"/>
      </w:pPr>
    </w:p>
    <w:p w:rsidR="001D3403" w:rsidRDefault="00B40CCF" w:rsidP="005F0906">
      <w:pPr>
        <w:pStyle w:val="af0"/>
        <w:spacing w:after="0" w:line="360" w:lineRule="auto"/>
        <w:ind w:firstLine="284"/>
        <w:rPr>
          <w:rFonts w:cs="Arial"/>
          <w:bCs w:val="0"/>
          <w:color w:val="auto"/>
          <w:sz w:val="20"/>
          <w:szCs w:val="22"/>
        </w:rPr>
      </w:pPr>
      <w:bookmarkStart w:id="52" w:name="_Toc309895493"/>
      <w:r w:rsidRPr="00F82725">
        <w:rPr>
          <w:rFonts w:cs="Arial"/>
          <w:bCs w:val="0"/>
          <w:color w:val="auto"/>
          <w:sz w:val="20"/>
          <w:szCs w:val="22"/>
        </w:rPr>
        <w:t xml:space="preserve">Таблица </w:t>
      </w:r>
      <w:r w:rsidR="00A44DD6" w:rsidRPr="00F82725">
        <w:rPr>
          <w:rFonts w:cs="Arial"/>
          <w:bCs w:val="0"/>
          <w:color w:val="auto"/>
          <w:sz w:val="20"/>
          <w:szCs w:val="22"/>
        </w:rPr>
        <w:fldChar w:fldCharType="begin"/>
      </w:r>
      <w:r w:rsidRPr="00F82725">
        <w:rPr>
          <w:rFonts w:cs="Arial"/>
          <w:bCs w:val="0"/>
          <w:color w:val="auto"/>
          <w:sz w:val="20"/>
          <w:szCs w:val="22"/>
        </w:rPr>
        <w:instrText xml:space="preserve"> SEQ Таблица \* ARABIC </w:instrText>
      </w:r>
      <w:r w:rsidR="00A44DD6" w:rsidRPr="00F82725">
        <w:rPr>
          <w:rFonts w:cs="Arial"/>
          <w:bCs w:val="0"/>
          <w:color w:val="auto"/>
          <w:sz w:val="20"/>
          <w:szCs w:val="22"/>
        </w:rPr>
        <w:fldChar w:fldCharType="separate"/>
      </w:r>
      <w:r w:rsidRPr="00F82725">
        <w:rPr>
          <w:rFonts w:cs="Arial"/>
          <w:bCs w:val="0"/>
          <w:color w:val="auto"/>
          <w:sz w:val="20"/>
          <w:szCs w:val="22"/>
        </w:rPr>
        <w:t>15</w:t>
      </w:r>
      <w:r w:rsidR="00A44DD6" w:rsidRPr="00F82725">
        <w:rPr>
          <w:rFonts w:cs="Arial"/>
          <w:bCs w:val="0"/>
          <w:color w:val="auto"/>
          <w:sz w:val="20"/>
          <w:szCs w:val="22"/>
        </w:rPr>
        <w:fldChar w:fldCharType="end"/>
      </w:r>
      <w:r w:rsidRPr="00F82725">
        <w:rPr>
          <w:rFonts w:cs="Arial"/>
          <w:bCs w:val="0"/>
          <w:color w:val="auto"/>
          <w:sz w:val="20"/>
          <w:szCs w:val="22"/>
        </w:rPr>
        <w:t xml:space="preserve"> -</w:t>
      </w:r>
      <w:r>
        <w:t xml:space="preserve"> </w:t>
      </w:r>
      <w:r w:rsidR="00EE535D">
        <w:rPr>
          <w:rFonts w:cs="Arial"/>
          <w:bCs w:val="0"/>
          <w:color w:val="auto"/>
          <w:sz w:val="20"/>
          <w:szCs w:val="22"/>
        </w:rPr>
        <w:t>Освоение и погашение кредитных ресурсов</w:t>
      </w:r>
      <w:r w:rsidR="00E23350" w:rsidRPr="002147CC">
        <w:rPr>
          <w:rFonts w:cs="Arial"/>
          <w:bCs w:val="0"/>
          <w:color w:val="auto"/>
          <w:sz w:val="20"/>
          <w:szCs w:val="22"/>
        </w:rPr>
        <w:t>, тыс. тг</w:t>
      </w:r>
      <w:bookmarkEnd w:id="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1359"/>
        <w:gridCol w:w="1126"/>
        <w:gridCol w:w="1126"/>
        <w:gridCol w:w="1126"/>
        <w:gridCol w:w="1126"/>
        <w:gridCol w:w="1122"/>
      </w:tblGrid>
      <w:tr w:rsidR="00A873E3" w:rsidRPr="005F0906" w:rsidTr="004C7DA7">
        <w:trPr>
          <w:trHeight w:val="202"/>
        </w:trPr>
        <w:tc>
          <w:tcPr>
            <w:tcW w:w="1351" w:type="pct"/>
            <w:shd w:val="clear" w:color="auto" w:fill="DBE5F1" w:themeFill="accent1" w:themeFillTint="33"/>
            <w:noWrap/>
            <w:hideMark/>
          </w:tcPr>
          <w:p w:rsidR="00A873E3" w:rsidRPr="005F0906" w:rsidRDefault="00A873E3" w:rsidP="005F0906">
            <w:pPr>
              <w:spacing w:after="0" w:line="240" w:lineRule="auto"/>
              <w:rPr>
                <w:rFonts w:eastAsia="Times New Roman" w:cs="Arial"/>
                <w:b/>
                <w:color w:val="auto"/>
                <w:sz w:val="20"/>
                <w:szCs w:val="20"/>
                <w:lang w:eastAsia="ru-RU"/>
              </w:rPr>
            </w:pPr>
            <w:r w:rsidRPr="005F0906">
              <w:rPr>
                <w:rFonts w:eastAsia="Times New Roman" w:cs="Arial"/>
                <w:b/>
                <w:color w:val="auto"/>
                <w:sz w:val="20"/>
                <w:szCs w:val="20"/>
                <w:lang w:eastAsia="ru-RU"/>
              </w:rPr>
              <w:t>Период</w:t>
            </w:r>
          </w:p>
        </w:tc>
        <w:tc>
          <w:tcPr>
            <w:tcW w:w="710" w:type="pct"/>
            <w:shd w:val="clear" w:color="auto" w:fill="DBE5F1" w:themeFill="accent1" w:themeFillTint="33"/>
            <w:noWrap/>
            <w:vAlign w:val="bottom"/>
            <w:hideMark/>
          </w:tcPr>
          <w:p w:rsidR="00A873E3" w:rsidRPr="005F0906" w:rsidRDefault="00A873E3" w:rsidP="005F0906">
            <w:pPr>
              <w:spacing w:after="0" w:line="240" w:lineRule="auto"/>
              <w:jc w:val="center"/>
              <w:rPr>
                <w:rFonts w:eastAsia="Times New Roman" w:cs="Arial"/>
                <w:b/>
                <w:iCs/>
                <w:color w:val="auto"/>
                <w:sz w:val="20"/>
                <w:szCs w:val="20"/>
                <w:lang w:eastAsia="ru-RU"/>
              </w:rPr>
            </w:pPr>
            <w:r w:rsidRPr="005F0906">
              <w:rPr>
                <w:rFonts w:eastAsia="Times New Roman" w:cs="Arial"/>
                <w:b/>
                <w:iCs/>
                <w:color w:val="auto"/>
                <w:sz w:val="20"/>
                <w:szCs w:val="20"/>
                <w:lang w:eastAsia="ru-RU"/>
              </w:rPr>
              <w:t>Всего</w:t>
            </w:r>
          </w:p>
        </w:tc>
        <w:tc>
          <w:tcPr>
            <w:tcW w:w="588" w:type="pct"/>
            <w:shd w:val="clear" w:color="auto" w:fill="DBE5F1" w:themeFill="accent1" w:themeFillTint="33"/>
            <w:vAlign w:val="center"/>
            <w:hideMark/>
          </w:tcPr>
          <w:p w:rsidR="00A873E3" w:rsidRPr="005F0906" w:rsidRDefault="00A873E3" w:rsidP="005F0906">
            <w:pPr>
              <w:spacing w:after="0" w:line="240" w:lineRule="auto"/>
              <w:jc w:val="center"/>
              <w:rPr>
                <w:rFonts w:eastAsia="Times New Roman" w:cs="Arial"/>
                <w:b/>
                <w:bCs/>
                <w:color w:val="auto"/>
                <w:sz w:val="20"/>
                <w:szCs w:val="20"/>
                <w:lang w:eastAsia="ru-RU"/>
              </w:rPr>
            </w:pPr>
            <w:r w:rsidRPr="005F0906">
              <w:rPr>
                <w:rFonts w:eastAsia="Times New Roman" w:cs="Arial"/>
                <w:b/>
                <w:bCs/>
                <w:color w:val="auto"/>
                <w:sz w:val="20"/>
                <w:szCs w:val="20"/>
                <w:lang w:eastAsia="ru-RU"/>
              </w:rPr>
              <w:t>2012</w:t>
            </w:r>
          </w:p>
        </w:tc>
        <w:tc>
          <w:tcPr>
            <w:tcW w:w="588" w:type="pct"/>
            <w:shd w:val="clear" w:color="auto" w:fill="DBE5F1" w:themeFill="accent1" w:themeFillTint="33"/>
            <w:vAlign w:val="center"/>
            <w:hideMark/>
          </w:tcPr>
          <w:p w:rsidR="00A873E3" w:rsidRPr="005F0906" w:rsidRDefault="00A873E3" w:rsidP="005F0906">
            <w:pPr>
              <w:spacing w:after="0" w:line="240" w:lineRule="auto"/>
              <w:jc w:val="center"/>
              <w:rPr>
                <w:rFonts w:eastAsia="Times New Roman" w:cs="Arial"/>
                <w:b/>
                <w:bCs/>
                <w:color w:val="auto"/>
                <w:sz w:val="20"/>
                <w:szCs w:val="20"/>
                <w:lang w:eastAsia="ru-RU"/>
              </w:rPr>
            </w:pPr>
            <w:r w:rsidRPr="005F0906">
              <w:rPr>
                <w:rFonts w:eastAsia="Times New Roman" w:cs="Arial"/>
                <w:b/>
                <w:bCs/>
                <w:color w:val="auto"/>
                <w:sz w:val="20"/>
                <w:szCs w:val="20"/>
                <w:lang w:eastAsia="ru-RU"/>
              </w:rPr>
              <w:t>2013</w:t>
            </w:r>
          </w:p>
        </w:tc>
        <w:tc>
          <w:tcPr>
            <w:tcW w:w="588" w:type="pct"/>
            <w:shd w:val="clear" w:color="auto" w:fill="DBE5F1" w:themeFill="accent1" w:themeFillTint="33"/>
            <w:vAlign w:val="center"/>
            <w:hideMark/>
          </w:tcPr>
          <w:p w:rsidR="00A873E3" w:rsidRPr="005F0906" w:rsidRDefault="00A873E3" w:rsidP="005F0906">
            <w:pPr>
              <w:spacing w:after="0" w:line="240" w:lineRule="auto"/>
              <w:jc w:val="center"/>
              <w:rPr>
                <w:rFonts w:eastAsia="Times New Roman" w:cs="Arial"/>
                <w:b/>
                <w:bCs/>
                <w:color w:val="auto"/>
                <w:sz w:val="20"/>
                <w:szCs w:val="20"/>
                <w:lang w:eastAsia="ru-RU"/>
              </w:rPr>
            </w:pPr>
            <w:r w:rsidRPr="005F0906">
              <w:rPr>
                <w:rFonts w:eastAsia="Times New Roman" w:cs="Arial"/>
                <w:b/>
                <w:bCs/>
                <w:color w:val="auto"/>
                <w:sz w:val="20"/>
                <w:szCs w:val="20"/>
                <w:lang w:eastAsia="ru-RU"/>
              </w:rPr>
              <w:t>2014</w:t>
            </w:r>
          </w:p>
        </w:tc>
        <w:tc>
          <w:tcPr>
            <w:tcW w:w="588" w:type="pct"/>
            <w:shd w:val="clear" w:color="auto" w:fill="DBE5F1" w:themeFill="accent1" w:themeFillTint="33"/>
            <w:vAlign w:val="center"/>
            <w:hideMark/>
          </w:tcPr>
          <w:p w:rsidR="00A873E3" w:rsidRPr="005F0906" w:rsidRDefault="00A873E3" w:rsidP="005F0906">
            <w:pPr>
              <w:spacing w:after="0" w:line="240" w:lineRule="auto"/>
              <w:jc w:val="center"/>
              <w:rPr>
                <w:rFonts w:eastAsia="Times New Roman" w:cs="Arial"/>
                <w:b/>
                <w:bCs/>
                <w:color w:val="auto"/>
                <w:sz w:val="20"/>
                <w:szCs w:val="20"/>
                <w:lang w:eastAsia="ru-RU"/>
              </w:rPr>
            </w:pPr>
            <w:r w:rsidRPr="005F0906">
              <w:rPr>
                <w:rFonts w:eastAsia="Times New Roman" w:cs="Arial"/>
                <w:b/>
                <w:bCs/>
                <w:color w:val="auto"/>
                <w:sz w:val="20"/>
                <w:szCs w:val="20"/>
                <w:lang w:eastAsia="ru-RU"/>
              </w:rPr>
              <w:t>2015</w:t>
            </w:r>
          </w:p>
        </w:tc>
        <w:tc>
          <w:tcPr>
            <w:tcW w:w="586" w:type="pct"/>
            <w:shd w:val="clear" w:color="auto" w:fill="DBE5F1" w:themeFill="accent1" w:themeFillTint="33"/>
            <w:vAlign w:val="center"/>
            <w:hideMark/>
          </w:tcPr>
          <w:p w:rsidR="00A873E3" w:rsidRPr="005F0906" w:rsidRDefault="00A873E3" w:rsidP="005F0906">
            <w:pPr>
              <w:spacing w:after="0" w:line="240" w:lineRule="auto"/>
              <w:jc w:val="center"/>
              <w:rPr>
                <w:rFonts w:eastAsia="Times New Roman" w:cs="Arial"/>
                <w:b/>
                <w:bCs/>
                <w:color w:val="auto"/>
                <w:sz w:val="20"/>
                <w:szCs w:val="20"/>
                <w:lang w:eastAsia="ru-RU"/>
              </w:rPr>
            </w:pPr>
            <w:r w:rsidRPr="005F0906">
              <w:rPr>
                <w:rFonts w:eastAsia="Times New Roman" w:cs="Arial"/>
                <w:b/>
                <w:bCs/>
                <w:color w:val="auto"/>
                <w:sz w:val="20"/>
                <w:szCs w:val="20"/>
                <w:lang w:eastAsia="ru-RU"/>
              </w:rPr>
              <w:t>2016</w:t>
            </w:r>
          </w:p>
        </w:tc>
      </w:tr>
      <w:tr w:rsidR="0050370D" w:rsidRPr="005F0906" w:rsidTr="00A873E3">
        <w:trPr>
          <w:trHeight w:val="255"/>
        </w:trPr>
        <w:tc>
          <w:tcPr>
            <w:tcW w:w="1351" w:type="pct"/>
            <w:shd w:val="clear" w:color="auto" w:fill="auto"/>
            <w:vAlign w:val="center"/>
            <w:hideMark/>
          </w:tcPr>
          <w:p w:rsidR="0050370D" w:rsidRPr="005F0906" w:rsidRDefault="0050370D" w:rsidP="005F0906">
            <w:pPr>
              <w:spacing w:after="0" w:line="240" w:lineRule="auto"/>
              <w:rPr>
                <w:rFonts w:eastAsia="Times New Roman" w:cs="Arial"/>
                <w:color w:val="auto"/>
                <w:sz w:val="20"/>
                <w:szCs w:val="20"/>
                <w:lang w:eastAsia="ru-RU"/>
              </w:rPr>
            </w:pPr>
            <w:r w:rsidRPr="005F0906">
              <w:rPr>
                <w:rFonts w:eastAsia="Times New Roman" w:cs="Arial"/>
                <w:color w:val="auto"/>
                <w:sz w:val="20"/>
                <w:szCs w:val="20"/>
                <w:lang w:eastAsia="ru-RU"/>
              </w:rPr>
              <w:t>Освоение</w:t>
            </w:r>
          </w:p>
        </w:tc>
        <w:tc>
          <w:tcPr>
            <w:tcW w:w="710" w:type="pct"/>
            <w:shd w:val="clear" w:color="auto" w:fill="auto"/>
            <w:noWrap/>
            <w:vAlign w:val="center"/>
            <w:hideMark/>
          </w:tcPr>
          <w:p w:rsidR="0050370D" w:rsidRPr="0050370D" w:rsidRDefault="0050370D" w:rsidP="0050370D">
            <w:pPr>
              <w:spacing w:after="0" w:line="240" w:lineRule="auto"/>
              <w:jc w:val="right"/>
              <w:rPr>
                <w:rFonts w:eastAsia="Times New Roman" w:cs="Arial"/>
                <w:b/>
                <w:color w:val="auto"/>
                <w:sz w:val="20"/>
                <w:szCs w:val="20"/>
                <w:lang w:eastAsia="ru-RU"/>
              </w:rPr>
            </w:pPr>
            <w:r w:rsidRPr="0050370D">
              <w:rPr>
                <w:rFonts w:eastAsia="Times New Roman" w:cs="Arial"/>
                <w:b/>
                <w:color w:val="auto"/>
                <w:sz w:val="20"/>
                <w:szCs w:val="20"/>
                <w:lang w:eastAsia="ru-RU"/>
              </w:rPr>
              <w:t xml:space="preserve">7 595 </w:t>
            </w:r>
          </w:p>
        </w:tc>
        <w:tc>
          <w:tcPr>
            <w:tcW w:w="588" w:type="pct"/>
            <w:shd w:val="clear" w:color="auto" w:fill="auto"/>
            <w:noWrap/>
            <w:vAlign w:val="bottom"/>
            <w:hideMark/>
          </w:tcPr>
          <w:p w:rsidR="0050370D" w:rsidRPr="0050370D" w:rsidRDefault="0050370D" w:rsidP="0050370D">
            <w:pPr>
              <w:spacing w:after="0" w:line="240" w:lineRule="auto"/>
              <w:jc w:val="right"/>
              <w:rPr>
                <w:rFonts w:eastAsia="Times New Roman" w:cs="Arial"/>
                <w:color w:val="auto"/>
                <w:sz w:val="20"/>
                <w:szCs w:val="20"/>
                <w:lang w:eastAsia="ru-RU"/>
              </w:rPr>
            </w:pPr>
            <w:r w:rsidRPr="0050370D">
              <w:rPr>
                <w:rFonts w:eastAsia="Times New Roman" w:cs="Arial"/>
                <w:color w:val="auto"/>
                <w:sz w:val="20"/>
                <w:szCs w:val="20"/>
                <w:lang w:eastAsia="ru-RU"/>
              </w:rPr>
              <w:t xml:space="preserve">7 595 </w:t>
            </w:r>
          </w:p>
        </w:tc>
        <w:tc>
          <w:tcPr>
            <w:tcW w:w="588" w:type="pct"/>
            <w:shd w:val="clear" w:color="auto" w:fill="auto"/>
            <w:noWrap/>
            <w:vAlign w:val="bottom"/>
            <w:hideMark/>
          </w:tcPr>
          <w:p w:rsidR="0050370D" w:rsidRPr="0050370D" w:rsidRDefault="0050370D" w:rsidP="0050370D">
            <w:pPr>
              <w:spacing w:after="0" w:line="240" w:lineRule="auto"/>
              <w:rPr>
                <w:rFonts w:eastAsia="Times New Roman" w:cs="Arial"/>
                <w:color w:val="auto"/>
                <w:sz w:val="20"/>
                <w:szCs w:val="20"/>
                <w:lang w:eastAsia="ru-RU"/>
              </w:rPr>
            </w:pPr>
            <w:r w:rsidRPr="0050370D">
              <w:rPr>
                <w:rFonts w:eastAsia="Times New Roman" w:cs="Arial"/>
                <w:color w:val="auto"/>
                <w:sz w:val="20"/>
                <w:szCs w:val="20"/>
                <w:lang w:eastAsia="ru-RU"/>
              </w:rPr>
              <w:t> </w:t>
            </w:r>
          </w:p>
        </w:tc>
        <w:tc>
          <w:tcPr>
            <w:tcW w:w="588" w:type="pct"/>
            <w:shd w:val="clear" w:color="auto" w:fill="auto"/>
            <w:noWrap/>
            <w:vAlign w:val="bottom"/>
            <w:hideMark/>
          </w:tcPr>
          <w:p w:rsidR="0050370D" w:rsidRPr="0050370D" w:rsidRDefault="0050370D" w:rsidP="0050370D">
            <w:pPr>
              <w:spacing w:after="0" w:line="240" w:lineRule="auto"/>
              <w:rPr>
                <w:rFonts w:eastAsia="Times New Roman" w:cs="Arial"/>
                <w:color w:val="auto"/>
                <w:sz w:val="20"/>
                <w:szCs w:val="20"/>
                <w:lang w:eastAsia="ru-RU"/>
              </w:rPr>
            </w:pPr>
            <w:r w:rsidRPr="0050370D">
              <w:rPr>
                <w:rFonts w:eastAsia="Times New Roman" w:cs="Arial"/>
                <w:color w:val="auto"/>
                <w:sz w:val="20"/>
                <w:szCs w:val="20"/>
                <w:lang w:eastAsia="ru-RU"/>
              </w:rPr>
              <w:t> </w:t>
            </w:r>
          </w:p>
        </w:tc>
        <w:tc>
          <w:tcPr>
            <w:tcW w:w="588" w:type="pct"/>
            <w:shd w:val="clear" w:color="auto" w:fill="auto"/>
            <w:noWrap/>
            <w:vAlign w:val="bottom"/>
            <w:hideMark/>
          </w:tcPr>
          <w:p w:rsidR="0050370D" w:rsidRPr="0050370D" w:rsidRDefault="0050370D" w:rsidP="0050370D">
            <w:pPr>
              <w:spacing w:after="0" w:line="240" w:lineRule="auto"/>
              <w:rPr>
                <w:rFonts w:eastAsia="Times New Roman" w:cs="Arial"/>
                <w:color w:val="auto"/>
                <w:sz w:val="20"/>
                <w:szCs w:val="20"/>
                <w:lang w:eastAsia="ru-RU"/>
              </w:rPr>
            </w:pPr>
            <w:r w:rsidRPr="0050370D">
              <w:rPr>
                <w:rFonts w:eastAsia="Times New Roman" w:cs="Arial"/>
                <w:color w:val="auto"/>
                <w:sz w:val="20"/>
                <w:szCs w:val="20"/>
                <w:lang w:eastAsia="ru-RU"/>
              </w:rPr>
              <w:t> </w:t>
            </w:r>
          </w:p>
        </w:tc>
        <w:tc>
          <w:tcPr>
            <w:tcW w:w="586" w:type="pct"/>
            <w:shd w:val="clear" w:color="auto" w:fill="auto"/>
            <w:noWrap/>
            <w:vAlign w:val="bottom"/>
            <w:hideMark/>
          </w:tcPr>
          <w:p w:rsidR="0050370D" w:rsidRPr="0050370D" w:rsidRDefault="0050370D" w:rsidP="0050370D">
            <w:pPr>
              <w:spacing w:after="0" w:line="240" w:lineRule="auto"/>
              <w:rPr>
                <w:rFonts w:eastAsia="Times New Roman" w:cs="Arial"/>
                <w:color w:val="auto"/>
                <w:sz w:val="20"/>
                <w:szCs w:val="20"/>
                <w:lang w:eastAsia="ru-RU"/>
              </w:rPr>
            </w:pPr>
            <w:r w:rsidRPr="0050370D">
              <w:rPr>
                <w:rFonts w:eastAsia="Times New Roman" w:cs="Arial"/>
                <w:color w:val="auto"/>
                <w:sz w:val="20"/>
                <w:szCs w:val="20"/>
                <w:lang w:eastAsia="ru-RU"/>
              </w:rPr>
              <w:t> </w:t>
            </w:r>
          </w:p>
        </w:tc>
      </w:tr>
      <w:tr w:rsidR="0050370D" w:rsidRPr="005F0906" w:rsidTr="00A873E3">
        <w:trPr>
          <w:trHeight w:val="405"/>
        </w:trPr>
        <w:tc>
          <w:tcPr>
            <w:tcW w:w="1351" w:type="pct"/>
            <w:tcBorders>
              <w:bottom w:val="single" w:sz="4" w:space="0" w:color="auto"/>
            </w:tcBorders>
            <w:shd w:val="clear" w:color="auto" w:fill="auto"/>
            <w:vAlign w:val="center"/>
            <w:hideMark/>
          </w:tcPr>
          <w:p w:rsidR="0050370D" w:rsidRPr="005F0906" w:rsidRDefault="0050370D" w:rsidP="005F0906">
            <w:pPr>
              <w:spacing w:after="0" w:line="240" w:lineRule="auto"/>
              <w:rPr>
                <w:rFonts w:eastAsia="Times New Roman" w:cs="Arial"/>
                <w:color w:val="auto"/>
                <w:sz w:val="20"/>
                <w:szCs w:val="20"/>
                <w:lang w:eastAsia="ru-RU"/>
              </w:rPr>
            </w:pPr>
            <w:r>
              <w:rPr>
                <w:rFonts w:eastAsia="Times New Roman" w:cs="Arial"/>
                <w:color w:val="auto"/>
                <w:sz w:val="20"/>
                <w:szCs w:val="20"/>
                <w:lang w:eastAsia="ru-RU"/>
              </w:rPr>
              <w:t>Капитализаци</w:t>
            </w:r>
            <w:r w:rsidRPr="005F0906">
              <w:rPr>
                <w:rFonts w:eastAsia="Times New Roman" w:cs="Arial"/>
                <w:color w:val="auto"/>
                <w:sz w:val="20"/>
                <w:szCs w:val="20"/>
                <w:lang w:eastAsia="ru-RU"/>
              </w:rPr>
              <w:t>я %</w:t>
            </w:r>
          </w:p>
        </w:tc>
        <w:tc>
          <w:tcPr>
            <w:tcW w:w="710" w:type="pct"/>
            <w:shd w:val="clear" w:color="auto" w:fill="auto"/>
            <w:noWrap/>
            <w:vAlign w:val="center"/>
            <w:hideMark/>
          </w:tcPr>
          <w:p w:rsidR="0050370D" w:rsidRPr="0050370D" w:rsidRDefault="0050370D" w:rsidP="0050370D">
            <w:pPr>
              <w:spacing w:after="0" w:line="240" w:lineRule="auto"/>
              <w:jc w:val="right"/>
              <w:rPr>
                <w:rFonts w:eastAsia="Times New Roman" w:cs="Arial"/>
                <w:b/>
                <w:color w:val="auto"/>
                <w:sz w:val="20"/>
                <w:szCs w:val="20"/>
                <w:lang w:eastAsia="ru-RU"/>
              </w:rPr>
            </w:pPr>
            <w:r w:rsidRPr="0050370D">
              <w:rPr>
                <w:rFonts w:eastAsia="Times New Roman" w:cs="Arial"/>
                <w:b/>
                <w:color w:val="auto"/>
                <w:sz w:val="20"/>
                <w:szCs w:val="20"/>
                <w:lang w:eastAsia="ru-RU"/>
              </w:rPr>
              <w:t xml:space="preserve">228 </w:t>
            </w:r>
          </w:p>
        </w:tc>
        <w:tc>
          <w:tcPr>
            <w:tcW w:w="588" w:type="pct"/>
            <w:shd w:val="clear" w:color="auto" w:fill="auto"/>
            <w:noWrap/>
            <w:vAlign w:val="bottom"/>
            <w:hideMark/>
          </w:tcPr>
          <w:p w:rsidR="0050370D" w:rsidRPr="0050370D" w:rsidRDefault="0050370D" w:rsidP="0050370D">
            <w:pPr>
              <w:spacing w:after="0" w:line="240" w:lineRule="auto"/>
              <w:jc w:val="right"/>
              <w:rPr>
                <w:rFonts w:eastAsia="Times New Roman" w:cs="Arial"/>
                <w:color w:val="auto"/>
                <w:sz w:val="20"/>
                <w:szCs w:val="20"/>
                <w:lang w:eastAsia="ru-RU"/>
              </w:rPr>
            </w:pPr>
            <w:r w:rsidRPr="0050370D">
              <w:rPr>
                <w:rFonts w:eastAsia="Times New Roman" w:cs="Arial"/>
                <w:color w:val="auto"/>
                <w:sz w:val="20"/>
                <w:szCs w:val="20"/>
                <w:lang w:eastAsia="ru-RU"/>
              </w:rPr>
              <w:t xml:space="preserve">228 </w:t>
            </w:r>
          </w:p>
        </w:tc>
        <w:tc>
          <w:tcPr>
            <w:tcW w:w="588" w:type="pct"/>
            <w:shd w:val="clear" w:color="auto" w:fill="auto"/>
            <w:noWrap/>
            <w:vAlign w:val="bottom"/>
          </w:tcPr>
          <w:p w:rsidR="0050370D" w:rsidRPr="0050370D" w:rsidRDefault="0050370D" w:rsidP="0050370D">
            <w:pPr>
              <w:spacing w:after="0" w:line="240" w:lineRule="auto"/>
              <w:jc w:val="right"/>
              <w:rPr>
                <w:rFonts w:eastAsia="Times New Roman" w:cs="Arial"/>
                <w:color w:val="auto"/>
                <w:sz w:val="20"/>
                <w:szCs w:val="20"/>
                <w:lang w:eastAsia="ru-RU"/>
              </w:rPr>
            </w:pPr>
            <w:r w:rsidRPr="0050370D">
              <w:rPr>
                <w:rFonts w:eastAsia="Times New Roman" w:cs="Arial"/>
                <w:color w:val="auto"/>
                <w:sz w:val="20"/>
                <w:szCs w:val="20"/>
                <w:lang w:eastAsia="ru-RU"/>
              </w:rPr>
              <w:t xml:space="preserve">0 </w:t>
            </w:r>
          </w:p>
        </w:tc>
        <w:tc>
          <w:tcPr>
            <w:tcW w:w="588" w:type="pct"/>
            <w:shd w:val="clear" w:color="auto" w:fill="auto"/>
            <w:noWrap/>
            <w:vAlign w:val="bottom"/>
          </w:tcPr>
          <w:p w:rsidR="0050370D" w:rsidRPr="0050370D" w:rsidRDefault="0050370D" w:rsidP="0050370D">
            <w:pPr>
              <w:spacing w:after="0" w:line="240" w:lineRule="auto"/>
              <w:jc w:val="right"/>
              <w:rPr>
                <w:rFonts w:eastAsia="Times New Roman" w:cs="Arial"/>
                <w:color w:val="auto"/>
                <w:sz w:val="20"/>
                <w:szCs w:val="20"/>
                <w:lang w:eastAsia="ru-RU"/>
              </w:rPr>
            </w:pPr>
            <w:r w:rsidRPr="0050370D">
              <w:rPr>
                <w:rFonts w:eastAsia="Times New Roman" w:cs="Arial"/>
                <w:color w:val="auto"/>
                <w:sz w:val="20"/>
                <w:szCs w:val="20"/>
                <w:lang w:eastAsia="ru-RU"/>
              </w:rPr>
              <w:t xml:space="preserve">0 </w:t>
            </w:r>
          </w:p>
        </w:tc>
        <w:tc>
          <w:tcPr>
            <w:tcW w:w="588" w:type="pct"/>
            <w:shd w:val="clear" w:color="auto" w:fill="auto"/>
            <w:noWrap/>
            <w:vAlign w:val="bottom"/>
          </w:tcPr>
          <w:p w:rsidR="0050370D" w:rsidRPr="0050370D" w:rsidRDefault="0050370D" w:rsidP="0050370D">
            <w:pPr>
              <w:spacing w:after="0" w:line="240" w:lineRule="auto"/>
              <w:jc w:val="right"/>
              <w:rPr>
                <w:rFonts w:eastAsia="Times New Roman" w:cs="Arial"/>
                <w:color w:val="auto"/>
                <w:sz w:val="20"/>
                <w:szCs w:val="20"/>
                <w:lang w:eastAsia="ru-RU"/>
              </w:rPr>
            </w:pPr>
            <w:r w:rsidRPr="0050370D">
              <w:rPr>
                <w:rFonts w:eastAsia="Times New Roman" w:cs="Arial"/>
                <w:color w:val="auto"/>
                <w:sz w:val="20"/>
                <w:szCs w:val="20"/>
                <w:lang w:eastAsia="ru-RU"/>
              </w:rPr>
              <w:t xml:space="preserve">0 </w:t>
            </w:r>
          </w:p>
        </w:tc>
        <w:tc>
          <w:tcPr>
            <w:tcW w:w="586" w:type="pct"/>
            <w:shd w:val="clear" w:color="auto" w:fill="auto"/>
            <w:noWrap/>
            <w:vAlign w:val="bottom"/>
          </w:tcPr>
          <w:p w:rsidR="0050370D" w:rsidRPr="0050370D" w:rsidRDefault="0050370D" w:rsidP="0050370D">
            <w:pPr>
              <w:spacing w:after="0" w:line="240" w:lineRule="auto"/>
              <w:jc w:val="right"/>
              <w:rPr>
                <w:rFonts w:eastAsia="Times New Roman" w:cs="Arial"/>
                <w:color w:val="auto"/>
                <w:sz w:val="20"/>
                <w:szCs w:val="20"/>
                <w:lang w:eastAsia="ru-RU"/>
              </w:rPr>
            </w:pPr>
            <w:r w:rsidRPr="0050370D">
              <w:rPr>
                <w:rFonts w:eastAsia="Times New Roman" w:cs="Arial"/>
                <w:color w:val="auto"/>
                <w:sz w:val="20"/>
                <w:szCs w:val="20"/>
                <w:lang w:eastAsia="ru-RU"/>
              </w:rPr>
              <w:t xml:space="preserve">0 </w:t>
            </w:r>
          </w:p>
        </w:tc>
      </w:tr>
      <w:tr w:rsidR="0050370D" w:rsidRPr="005F0906" w:rsidTr="00A873E3">
        <w:trPr>
          <w:trHeight w:val="255"/>
        </w:trPr>
        <w:tc>
          <w:tcPr>
            <w:tcW w:w="1351" w:type="pct"/>
            <w:shd w:val="clear" w:color="000000" w:fill="FFFFFF" w:themeFill="background1"/>
            <w:vAlign w:val="center"/>
            <w:hideMark/>
          </w:tcPr>
          <w:p w:rsidR="0050370D" w:rsidRPr="005F0906" w:rsidRDefault="0050370D" w:rsidP="005F0906">
            <w:pPr>
              <w:spacing w:after="0" w:line="240" w:lineRule="auto"/>
              <w:rPr>
                <w:rFonts w:eastAsia="Times New Roman" w:cs="Arial"/>
                <w:color w:val="auto"/>
                <w:sz w:val="20"/>
                <w:szCs w:val="20"/>
                <w:lang w:eastAsia="ru-RU"/>
              </w:rPr>
            </w:pPr>
            <w:r w:rsidRPr="005F0906">
              <w:rPr>
                <w:rFonts w:eastAsia="Times New Roman" w:cs="Arial"/>
                <w:color w:val="auto"/>
                <w:sz w:val="20"/>
                <w:szCs w:val="20"/>
                <w:lang w:eastAsia="ru-RU"/>
              </w:rPr>
              <w:t>начисление %</w:t>
            </w:r>
          </w:p>
        </w:tc>
        <w:tc>
          <w:tcPr>
            <w:tcW w:w="710" w:type="pct"/>
            <w:shd w:val="clear" w:color="auto" w:fill="auto"/>
            <w:noWrap/>
            <w:vAlign w:val="center"/>
            <w:hideMark/>
          </w:tcPr>
          <w:p w:rsidR="0050370D" w:rsidRPr="0050370D" w:rsidRDefault="0050370D" w:rsidP="0050370D">
            <w:pPr>
              <w:spacing w:after="0" w:line="240" w:lineRule="auto"/>
              <w:jc w:val="right"/>
              <w:rPr>
                <w:rFonts w:eastAsia="Times New Roman" w:cs="Arial"/>
                <w:b/>
                <w:color w:val="auto"/>
                <w:sz w:val="20"/>
                <w:szCs w:val="20"/>
                <w:lang w:eastAsia="ru-RU"/>
              </w:rPr>
            </w:pPr>
            <w:r w:rsidRPr="0050370D">
              <w:rPr>
                <w:rFonts w:eastAsia="Times New Roman" w:cs="Arial"/>
                <w:b/>
                <w:color w:val="auto"/>
                <w:sz w:val="20"/>
                <w:szCs w:val="20"/>
                <w:lang w:eastAsia="ru-RU"/>
              </w:rPr>
              <w:t xml:space="preserve">2 027 </w:t>
            </w:r>
          </w:p>
        </w:tc>
        <w:tc>
          <w:tcPr>
            <w:tcW w:w="588" w:type="pct"/>
            <w:shd w:val="clear" w:color="auto" w:fill="auto"/>
            <w:noWrap/>
            <w:vAlign w:val="bottom"/>
            <w:hideMark/>
          </w:tcPr>
          <w:p w:rsidR="0050370D" w:rsidRPr="0050370D" w:rsidRDefault="0050370D" w:rsidP="0050370D">
            <w:pPr>
              <w:spacing w:after="0" w:line="240" w:lineRule="auto"/>
              <w:jc w:val="right"/>
              <w:rPr>
                <w:rFonts w:eastAsia="Times New Roman" w:cs="Arial"/>
                <w:color w:val="auto"/>
                <w:sz w:val="20"/>
                <w:szCs w:val="20"/>
                <w:lang w:eastAsia="ru-RU"/>
              </w:rPr>
            </w:pPr>
            <w:r w:rsidRPr="0050370D">
              <w:rPr>
                <w:rFonts w:eastAsia="Times New Roman" w:cs="Arial"/>
                <w:color w:val="auto"/>
                <w:sz w:val="20"/>
                <w:szCs w:val="20"/>
                <w:lang w:eastAsia="ru-RU"/>
              </w:rPr>
              <w:t xml:space="preserve">671 </w:t>
            </w:r>
          </w:p>
        </w:tc>
        <w:tc>
          <w:tcPr>
            <w:tcW w:w="588" w:type="pct"/>
            <w:shd w:val="clear" w:color="auto" w:fill="auto"/>
            <w:noWrap/>
            <w:vAlign w:val="bottom"/>
            <w:hideMark/>
          </w:tcPr>
          <w:p w:rsidR="0050370D" w:rsidRPr="0050370D" w:rsidRDefault="0050370D" w:rsidP="0050370D">
            <w:pPr>
              <w:spacing w:after="0" w:line="240" w:lineRule="auto"/>
              <w:jc w:val="right"/>
              <w:rPr>
                <w:rFonts w:eastAsia="Times New Roman" w:cs="Arial"/>
                <w:color w:val="auto"/>
                <w:sz w:val="20"/>
                <w:szCs w:val="20"/>
                <w:lang w:eastAsia="ru-RU"/>
              </w:rPr>
            </w:pPr>
            <w:r w:rsidRPr="0050370D">
              <w:rPr>
                <w:rFonts w:eastAsia="Times New Roman" w:cs="Arial"/>
                <w:color w:val="auto"/>
                <w:sz w:val="20"/>
                <w:szCs w:val="20"/>
                <w:lang w:eastAsia="ru-RU"/>
              </w:rPr>
              <w:t xml:space="preserve">699 </w:t>
            </w:r>
          </w:p>
        </w:tc>
        <w:tc>
          <w:tcPr>
            <w:tcW w:w="588" w:type="pct"/>
            <w:shd w:val="clear" w:color="auto" w:fill="auto"/>
            <w:noWrap/>
            <w:vAlign w:val="bottom"/>
            <w:hideMark/>
          </w:tcPr>
          <w:p w:rsidR="0050370D" w:rsidRPr="0050370D" w:rsidRDefault="0050370D" w:rsidP="0050370D">
            <w:pPr>
              <w:spacing w:after="0" w:line="240" w:lineRule="auto"/>
              <w:jc w:val="right"/>
              <w:rPr>
                <w:rFonts w:eastAsia="Times New Roman" w:cs="Arial"/>
                <w:color w:val="auto"/>
                <w:sz w:val="20"/>
                <w:szCs w:val="20"/>
                <w:lang w:eastAsia="ru-RU"/>
              </w:rPr>
            </w:pPr>
            <w:r w:rsidRPr="0050370D">
              <w:rPr>
                <w:rFonts w:eastAsia="Times New Roman" w:cs="Arial"/>
                <w:color w:val="auto"/>
                <w:sz w:val="20"/>
                <w:szCs w:val="20"/>
                <w:lang w:eastAsia="ru-RU"/>
              </w:rPr>
              <w:t xml:space="preserve">448 </w:t>
            </w:r>
          </w:p>
        </w:tc>
        <w:tc>
          <w:tcPr>
            <w:tcW w:w="588" w:type="pct"/>
            <w:shd w:val="clear" w:color="auto" w:fill="auto"/>
            <w:noWrap/>
            <w:vAlign w:val="bottom"/>
            <w:hideMark/>
          </w:tcPr>
          <w:p w:rsidR="0050370D" w:rsidRPr="0050370D" w:rsidRDefault="0050370D" w:rsidP="0050370D">
            <w:pPr>
              <w:spacing w:after="0" w:line="240" w:lineRule="auto"/>
              <w:jc w:val="right"/>
              <w:rPr>
                <w:rFonts w:eastAsia="Times New Roman" w:cs="Arial"/>
                <w:color w:val="auto"/>
                <w:sz w:val="20"/>
                <w:szCs w:val="20"/>
                <w:lang w:eastAsia="ru-RU"/>
              </w:rPr>
            </w:pPr>
            <w:r w:rsidRPr="0050370D">
              <w:rPr>
                <w:rFonts w:eastAsia="Times New Roman" w:cs="Arial"/>
                <w:color w:val="auto"/>
                <w:sz w:val="20"/>
                <w:szCs w:val="20"/>
                <w:lang w:eastAsia="ru-RU"/>
              </w:rPr>
              <w:t xml:space="preserve">198 </w:t>
            </w:r>
          </w:p>
        </w:tc>
        <w:tc>
          <w:tcPr>
            <w:tcW w:w="586" w:type="pct"/>
            <w:shd w:val="clear" w:color="auto" w:fill="auto"/>
            <w:noWrap/>
            <w:vAlign w:val="bottom"/>
            <w:hideMark/>
          </w:tcPr>
          <w:p w:rsidR="0050370D" w:rsidRPr="0050370D" w:rsidRDefault="0050370D" w:rsidP="0050370D">
            <w:pPr>
              <w:spacing w:after="0" w:line="240" w:lineRule="auto"/>
              <w:jc w:val="right"/>
              <w:rPr>
                <w:rFonts w:eastAsia="Times New Roman" w:cs="Arial"/>
                <w:color w:val="auto"/>
                <w:sz w:val="20"/>
                <w:szCs w:val="20"/>
                <w:lang w:eastAsia="ru-RU"/>
              </w:rPr>
            </w:pPr>
            <w:r w:rsidRPr="0050370D">
              <w:rPr>
                <w:rFonts w:eastAsia="Times New Roman" w:cs="Arial"/>
                <w:color w:val="auto"/>
                <w:sz w:val="20"/>
                <w:szCs w:val="20"/>
                <w:lang w:eastAsia="ru-RU"/>
              </w:rPr>
              <w:t xml:space="preserve">10 </w:t>
            </w:r>
          </w:p>
        </w:tc>
      </w:tr>
      <w:tr w:rsidR="0050370D" w:rsidRPr="005F0906" w:rsidTr="00A873E3">
        <w:trPr>
          <w:trHeight w:val="255"/>
        </w:trPr>
        <w:tc>
          <w:tcPr>
            <w:tcW w:w="1351" w:type="pct"/>
            <w:shd w:val="clear" w:color="auto" w:fill="auto"/>
            <w:vAlign w:val="center"/>
            <w:hideMark/>
          </w:tcPr>
          <w:p w:rsidR="0050370D" w:rsidRPr="005F0906" w:rsidRDefault="0050370D" w:rsidP="005F0906">
            <w:pPr>
              <w:spacing w:after="0" w:line="240" w:lineRule="auto"/>
              <w:rPr>
                <w:rFonts w:eastAsia="Times New Roman" w:cs="Arial"/>
                <w:color w:val="auto"/>
                <w:sz w:val="20"/>
                <w:szCs w:val="20"/>
                <w:lang w:eastAsia="ru-RU"/>
              </w:rPr>
            </w:pPr>
            <w:r w:rsidRPr="005F0906">
              <w:rPr>
                <w:rFonts w:eastAsia="Times New Roman" w:cs="Arial"/>
                <w:color w:val="auto"/>
                <w:sz w:val="20"/>
                <w:szCs w:val="20"/>
                <w:lang w:eastAsia="ru-RU"/>
              </w:rPr>
              <w:t>Погашено ОД</w:t>
            </w:r>
          </w:p>
        </w:tc>
        <w:tc>
          <w:tcPr>
            <w:tcW w:w="710" w:type="pct"/>
            <w:shd w:val="clear" w:color="auto" w:fill="auto"/>
            <w:noWrap/>
            <w:vAlign w:val="center"/>
            <w:hideMark/>
          </w:tcPr>
          <w:p w:rsidR="0050370D" w:rsidRPr="0050370D" w:rsidRDefault="0050370D" w:rsidP="0050370D">
            <w:pPr>
              <w:spacing w:after="0" w:line="240" w:lineRule="auto"/>
              <w:jc w:val="right"/>
              <w:rPr>
                <w:rFonts w:eastAsia="Times New Roman" w:cs="Arial"/>
                <w:b/>
                <w:color w:val="auto"/>
                <w:sz w:val="20"/>
                <w:szCs w:val="20"/>
                <w:lang w:eastAsia="ru-RU"/>
              </w:rPr>
            </w:pPr>
            <w:r w:rsidRPr="0050370D">
              <w:rPr>
                <w:rFonts w:eastAsia="Times New Roman" w:cs="Arial"/>
                <w:b/>
                <w:color w:val="auto"/>
                <w:sz w:val="20"/>
                <w:szCs w:val="20"/>
                <w:lang w:eastAsia="ru-RU"/>
              </w:rPr>
              <w:t xml:space="preserve">7 823 </w:t>
            </w:r>
          </w:p>
        </w:tc>
        <w:tc>
          <w:tcPr>
            <w:tcW w:w="588" w:type="pct"/>
            <w:shd w:val="clear" w:color="auto" w:fill="auto"/>
            <w:noWrap/>
            <w:vAlign w:val="bottom"/>
            <w:hideMark/>
          </w:tcPr>
          <w:p w:rsidR="0050370D" w:rsidRPr="0050370D" w:rsidRDefault="0050370D" w:rsidP="0050370D">
            <w:pPr>
              <w:spacing w:after="0" w:line="240" w:lineRule="auto"/>
              <w:jc w:val="right"/>
              <w:rPr>
                <w:rFonts w:eastAsia="Times New Roman" w:cs="Arial"/>
                <w:color w:val="auto"/>
                <w:sz w:val="20"/>
                <w:szCs w:val="20"/>
                <w:lang w:eastAsia="ru-RU"/>
              </w:rPr>
            </w:pPr>
            <w:r w:rsidRPr="0050370D">
              <w:rPr>
                <w:rFonts w:eastAsia="Times New Roman" w:cs="Arial"/>
                <w:color w:val="auto"/>
                <w:sz w:val="20"/>
                <w:szCs w:val="20"/>
                <w:lang w:eastAsia="ru-RU"/>
              </w:rPr>
              <w:t xml:space="preserve">1 043 </w:t>
            </w:r>
          </w:p>
        </w:tc>
        <w:tc>
          <w:tcPr>
            <w:tcW w:w="588" w:type="pct"/>
            <w:shd w:val="clear" w:color="auto" w:fill="auto"/>
            <w:noWrap/>
            <w:vAlign w:val="bottom"/>
            <w:hideMark/>
          </w:tcPr>
          <w:p w:rsidR="0050370D" w:rsidRPr="0050370D" w:rsidRDefault="0050370D" w:rsidP="0050370D">
            <w:pPr>
              <w:spacing w:after="0" w:line="240" w:lineRule="auto"/>
              <w:jc w:val="right"/>
              <w:rPr>
                <w:rFonts w:eastAsia="Times New Roman" w:cs="Arial"/>
                <w:color w:val="auto"/>
                <w:sz w:val="20"/>
                <w:szCs w:val="20"/>
                <w:lang w:eastAsia="ru-RU"/>
              </w:rPr>
            </w:pPr>
            <w:r w:rsidRPr="0050370D">
              <w:rPr>
                <w:rFonts w:eastAsia="Times New Roman" w:cs="Arial"/>
                <w:color w:val="auto"/>
                <w:sz w:val="20"/>
                <w:szCs w:val="20"/>
                <w:lang w:eastAsia="ru-RU"/>
              </w:rPr>
              <w:t xml:space="preserve">2 086 </w:t>
            </w:r>
          </w:p>
        </w:tc>
        <w:tc>
          <w:tcPr>
            <w:tcW w:w="588" w:type="pct"/>
            <w:shd w:val="clear" w:color="auto" w:fill="auto"/>
            <w:noWrap/>
            <w:vAlign w:val="bottom"/>
            <w:hideMark/>
          </w:tcPr>
          <w:p w:rsidR="0050370D" w:rsidRPr="0050370D" w:rsidRDefault="0050370D" w:rsidP="0050370D">
            <w:pPr>
              <w:spacing w:after="0" w:line="240" w:lineRule="auto"/>
              <w:jc w:val="right"/>
              <w:rPr>
                <w:rFonts w:eastAsia="Times New Roman" w:cs="Arial"/>
                <w:color w:val="auto"/>
                <w:sz w:val="20"/>
                <w:szCs w:val="20"/>
                <w:lang w:eastAsia="ru-RU"/>
              </w:rPr>
            </w:pPr>
            <w:r w:rsidRPr="0050370D">
              <w:rPr>
                <w:rFonts w:eastAsia="Times New Roman" w:cs="Arial"/>
                <w:color w:val="auto"/>
                <w:sz w:val="20"/>
                <w:szCs w:val="20"/>
                <w:lang w:eastAsia="ru-RU"/>
              </w:rPr>
              <w:t xml:space="preserve">2 086 </w:t>
            </w:r>
          </w:p>
        </w:tc>
        <w:tc>
          <w:tcPr>
            <w:tcW w:w="588" w:type="pct"/>
            <w:shd w:val="clear" w:color="auto" w:fill="auto"/>
            <w:noWrap/>
            <w:vAlign w:val="bottom"/>
            <w:hideMark/>
          </w:tcPr>
          <w:p w:rsidR="0050370D" w:rsidRPr="0050370D" w:rsidRDefault="0050370D" w:rsidP="0050370D">
            <w:pPr>
              <w:spacing w:after="0" w:line="240" w:lineRule="auto"/>
              <w:jc w:val="right"/>
              <w:rPr>
                <w:rFonts w:eastAsia="Times New Roman" w:cs="Arial"/>
                <w:color w:val="auto"/>
                <w:sz w:val="20"/>
                <w:szCs w:val="20"/>
                <w:lang w:eastAsia="ru-RU"/>
              </w:rPr>
            </w:pPr>
            <w:r w:rsidRPr="0050370D">
              <w:rPr>
                <w:rFonts w:eastAsia="Times New Roman" w:cs="Arial"/>
                <w:color w:val="auto"/>
                <w:sz w:val="20"/>
                <w:szCs w:val="20"/>
                <w:lang w:eastAsia="ru-RU"/>
              </w:rPr>
              <w:t xml:space="preserve">2 086 </w:t>
            </w:r>
          </w:p>
        </w:tc>
        <w:tc>
          <w:tcPr>
            <w:tcW w:w="586" w:type="pct"/>
            <w:shd w:val="clear" w:color="auto" w:fill="auto"/>
            <w:noWrap/>
            <w:vAlign w:val="bottom"/>
            <w:hideMark/>
          </w:tcPr>
          <w:p w:rsidR="0050370D" w:rsidRPr="0050370D" w:rsidRDefault="0050370D" w:rsidP="0050370D">
            <w:pPr>
              <w:spacing w:after="0" w:line="240" w:lineRule="auto"/>
              <w:jc w:val="right"/>
              <w:rPr>
                <w:rFonts w:eastAsia="Times New Roman" w:cs="Arial"/>
                <w:color w:val="auto"/>
                <w:sz w:val="20"/>
                <w:szCs w:val="20"/>
                <w:lang w:eastAsia="ru-RU"/>
              </w:rPr>
            </w:pPr>
            <w:r w:rsidRPr="0050370D">
              <w:rPr>
                <w:rFonts w:eastAsia="Times New Roman" w:cs="Arial"/>
                <w:color w:val="auto"/>
                <w:sz w:val="20"/>
                <w:szCs w:val="20"/>
                <w:lang w:eastAsia="ru-RU"/>
              </w:rPr>
              <w:t xml:space="preserve">522 </w:t>
            </w:r>
          </w:p>
        </w:tc>
      </w:tr>
      <w:tr w:rsidR="0050370D" w:rsidRPr="005F0906" w:rsidTr="00A873E3">
        <w:trPr>
          <w:trHeight w:val="255"/>
        </w:trPr>
        <w:tc>
          <w:tcPr>
            <w:tcW w:w="1351" w:type="pct"/>
            <w:shd w:val="clear" w:color="auto" w:fill="auto"/>
            <w:vAlign w:val="center"/>
            <w:hideMark/>
          </w:tcPr>
          <w:p w:rsidR="0050370D" w:rsidRPr="005F0906" w:rsidRDefault="0050370D" w:rsidP="005F0906">
            <w:pPr>
              <w:spacing w:after="0" w:line="240" w:lineRule="auto"/>
              <w:rPr>
                <w:rFonts w:eastAsia="Times New Roman" w:cs="Arial"/>
                <w:color w:val="auto"/>
                <w:sz w:val="20"/>
                <w:szCs w:val="20"/>
                <w:lang w:eastAsia="ru-RU"/>
              </w:rPr>
            </w:pPr>
            <w:r w:rsidRPr="005F0906">
              <w:rPr>
                <w:rFonts w:eastAsia="Times New Roman" w:cs="Arial"/>
                <w:color w:val="auto"/>
                <w:sz w:val="20"/>
                <w:szCs w:val="20"/>
                <w:lang w:eastAsia="ru-RU"/>
              </w:rPr>
              <w:t>Погашено %</w:t>
            </w:r>
          </w:p>
        </w:tc>
        <w:tc>
          <w:tcPr>
            <w:tcW w:w="710" w:type="pct"/>
            <w:shd w:val="clear" w:color="auto" w:fill="auto"/>
            <w:noWrap/>
            <w:vAlign w:val="center"/>
            <w:hideMark/>
          </w:tcPr>
          <w:p w:rsidR="0050370D" w:rsidRPr="0050370D" w:rsidRDefault="0050370D" w:rsidP="0050370D">
            <w:pPr>
              <w:spacing w:after="0" w:line="240" w:lineRule="auto"/>
              <w:jc w:val="right"/>
              <w:rPr>
                <w:rFonts w:eastAsia="Times New Roman" w:cs="Arial"/>
                <w:b/>
                <w:color w:val="auto"/>
                <w:sz w:val="20"/>
                <w:szCs w:val="20"/>
                <w:lang w:eastAsia="ru-RU"/>
              </w:rPr>
            </w:pPr>
            <w:r w:rsidRPr="0050370D">
              <w:rPr>
                <w:rFonts w:eastAsia="Times New Roman" w:cs="Arial"/>
                <w:b/>
                <w:color w:val="auto"/>
                <w:sz w:val="20"/>
                <w:szCs w:val="20"/>
                <w:lang w:eastAsia="ru-RU"/>
              </w:rPr>
              <w:t xml:space="preserve">1 799 </w:t>
            </w:r>
          </w:p>
        </w:tc>
        <w:tc>
          <w:tcPr>
            <w:tcW w:w="588" w:type="pct"/>
            <w:shd w:val="clear" w:color="auto" w:fill="auto"/>
            <w:noWrap/>
            <w:vAlign w:val="bottom"/>
            <w:hideMark/>
          </w:tcPr>
          <w:p w:rsidR="0050370D" w:rsidRPr="0050370D" w:rsidRDefault="0050370D" w:rsidP="0050370D">
            <w:pPr>
              <w:spacing w:after="0" w:line="240" w:lineRule="auto"/>
              <w:jc w:val="right"/>
              <w:rPr>
                <w:rFonts w:eastAsia="Times New Roman" w:cs="Arial"/>
                <w:color w:val="auto"/>
                <w:sz w:val="20"/>
                <w:szCs w:val="20"/>
                <w:lang w:eastAsia="ru-RU"/>
              </w:rPr>
            </w:pPr>
            <w:r w:rsidRPr="0050370D">
              <w:rPr>
                <w:rFonts w:eastAsia="Times New Roman" w:cs="Arial"/>
                <w:color w:val="auto"/>
                <w:sz w:val="20"/>
                <w:szCs w:val="20"/>
                <w:lang w:eastAsia="ru-RU"/>
              </w:rPr>
              <w:t xml:space="preserve">443 </w:t>
            </w:r>
          </w:p>
        </w:tc>
        <w:tc>
          <w:tcPr>
            <w:tcW w:w="588" w:type="pct"/>
            <w:shd w:val="clear" w:color="auto" w:fill="auto"/>
            <w:noWrap/>
            <w:vAlign w:val="bottom"/>
            <w:hideMark/>
          </w:tcPr>
          <w:p w:rsidR="0050370D" w:rsidRPr="0050370D" w:rsidRDefault="0050370D" w:rsidP="0050370D">
            <w:pPr>
              <w:spacing w:after="0" w:line="240" w:lineRule="auto"/>
              <w:jc w:val="right"/>
              <w:rPr>
                <w:rFonts w:eastAsia="Times New Roman" w:cs="Arial"/>
                <w:color w:val="auto"/>
                <w:sz w:val="20"/>
                <w:szCs w:val="20"/>
                <w:lang w:eastAsia="ru-RU"/>
              </w:rPr>
            </w:pPr>
            <w:r w:rsidRPr="0050370D">
              <w:rPr>
                <w:rFonts w:eastAsia="Times New Roman" w:cs="Arial"/>
                <w:color w:val="auto"/>
                <w:sz w:val="20"/>
                <w:szCs w:val="20"/>
                <w:lang w:eastAsia="ru-RU"/>
              </w:rPr>
              <w:t xml:space="preserve">699 </w:t>
            </w:r>
          </w:p>
        </w:tc>
        <w:tc>
          <w:tcPr>
            <w:tcW w:w="588" w:type="pct"/>
            <w:shd w:val="clear" w:color="auto" w:fill="auto"/>
            <w:noWrap/>
            <w:vAlign w:val="bottom"/>
            <w:hideMark/>
          </w:tcPr>
          <w:p w:rsidR="0050370D" w:rsidRPr="0050370D" w:rsidRDefault="0050370D" w:rsidP="0050370D">
            <w:pPr>
              <w:spacing w:after="0" w:line="240" w:lineRule="auto"/>
              <w:jc w:val="right"/>
              <w:rPr>
                <w:rFonts w:eastAsia="Times New Roman" w:cs="Arial"/>
                <w:color w:val="auto"/>
                <w:sz w:val="20"/>
                <w:szCs w:val="20"/>
                <w:lang w:eastAsia="ru-RU"/>
              </w:rPr>
            </w:pPr>
            <w:r w:rsidRPr="0050370D">
              <w:rPr>
                <w:rFonts w:eastAsia="Times New Roman" w:cs="Arial"/>
                <w:color w:val="auto"/>
                <w:sz w:val="20"/>
                <w:szCs w:val="20"/>
                <w:lang w:eastAsia="ru-RU"/>
              </w:rPr>
              <w:t xml:space="preserve">448 </w:t>
            </w:r>
          </w:p>
        </w:tc>
        <w:tc>
          <w:tcPr>
            <w:tcW w:w="588" w:type="pct"/>
            <w:shd w:val="clear" w:color="auto" w:fill="auto"/>
            <w:noWrap/>
            <w:vAlign w:val="bottom"/>
            <w:hideMark/>
          </w:tcPr>
          <w:p w:rsidR="0050370D" w:rsidRPr="0050370D" w:rsidRDefault="0050370D" w:rsidP="0050370D">
            <w:pPr>
              <w:spacing w:after="0" w:line="240" w:lineRule="auto"/>
              <w:jc w:val="right"/>
              <w:rPr>
                <w:rFonts w:eastAsia="Times New Roman" w:cs="Arial"/>
                <w:color w:val="auto"/>
                <w:sz w:val="20"/>
                <w:szCs w:val="20"/>
                <w:lang w:eastAsia="ru-RU"/>
              </w:rPr>
            </w:pPr>
            <w:r w:rsidRPr="0050370D">
              <w:rPr>
                <w:rFonts w:eastAsia="Times New Roman" w:cs="Arial"/>
                <w:color w:val="auto"/>
                <w:sz w:val="20"/>
                <w:szCs w:val="20"/>
                <w:lang w:eastAsia="ru-RU"/>
              </w:rPr>
              <w:t xml:space="preserve">198 </w:t>
            </w:r>
          </w:p>
        </w:tc>
        <w:tc>
          <w:tcPr>
            <w:tcW w:w="586" w:type="pct"/>
            <w:shd w:val="clear" w:color="auto" w:fill="auto"/>
            <w:noWrap/>
            <w:vAlign w:val="bottom"/>
            <w:hideMark/>
          </w:tcPr>
          <w:p w:rsidR="0050370D" w:rsidRPr="0050370D" w:rsidRDefault="0050370D" w:rsidP="0050370D">
            <w:pPr>
              <w:spacing w:after="0" w:line="240" w:lineRule="auto"/>
              <w:jc w:val="right"/>
              <w:rPr>
                <w:rFonts w:eastAsia="Times New Roman" w:cs="Arial"/>
                <w:color w:val="auto"/>
                <w:sz w:val="20"/>
                <w:szCs w:val="20"/>
                <w:lang w:eastAsia="ru-RU"/>
              </w:rPr>
            </w:pPr>
            <w:r w:rsidRPr="0050370D">
              <w:rPr>
                <w:rFonts w:eastAsia="Times New Roman" w:cs="Arial"/>
                <w:color w:val="auto"/>
                <w:sz w:val="20"/>
                <w:szCs w:val="20"/>
                <w:lang w:eastAsia="ru-RU"/>
              </w:rPr>
              <w:t xml:space="preserve">10 </w:t>
            </w:r>
          </w:p>
        </w:tc>
      </w:tr>
      <w:tr w:rsidR="0050370D" w:rsidRPr="005F0906" w:rsidTr="00A873E3">
        <w:trPr>
          <w:trHeight w:val="255"/>
        </w:trPr>
        <w:tc>
          <w:tcPr>
            <w:tcW w:w="1351" w:type="pct"/>
            <w:shd w:val="clear" w:color="auto" w:fill="auto"/>
            <w:vAlign w:val="center"/>
            <w:hideMark/>
          </w:tcPr>
          <w:p w:rsidR="0050370D" w:rsidRPr="005F0906" w:rsidRDefault="0050370D" w:rsidP="005F0906">
            <w:pPr>
              <w:spacing w:after="0" w:line="240" w:lineRule="auto"/>
              <w:rPr>
                <w:rFonts w:eastAsia="Times New Roman" w:cs="Arial"/>
                <w:color w:val="auto"/>
                <w:sz w:val="20"/>
                <w:szCs w:val="20"/>
                <w:lang w:eastAsia="ru-RU"/>
              </w:rPr>
            </w:pPr>
            <w:r w:rsidRPr="005F0906">
              <w:rPr>
                <w:rFonts w:eastAsia="Times New Roman" w:cs="Arial"/>
                <w:color w:val="auto"/>
                <w:sz w:val="20"/>
                <w:szCs w:val="20"/>
                <w:lang w:eastAsia="ru-RU"/>
              </w:rPr>
              <w:t>Остаток ОД</w:t>
            </w:r>
          </w:p>
        </w:tc>
        <w:tc>
          <w:tcPr>
            <w:tcW w:w="710" w:type="pct"/>
            <w:shd w:val="clear" w:color="auto" w:fill="auto"/>
            <w:noWrap/>
            <w:vAlign w:val="center"/>
            <w:hideMark/>
          </w:tcPr>
          <w:p w:rsidR="0050370D" w:rsidRPr="0050370D" w:rsidRDefault="0050370D" w:rsidP="0050370D">
            <w:pPr>
              <w:spacing w:after="0" w:line="240" w:lineRule="auto"/>
              <w:jc w:val="right"/>
              <w:rPr>
                <w:rFonts w:eastAsia="Times New Roman" w:cs="Arial"/>
                <w:b/>
                <w:color w:val="auto"/>
                <w:sz w:val="20"/>
                <w:szCs w:val="20"/>
                <w:lang w:eastAsia="ru-RU"/>
              </w:rPr>
            </w:pPr>
            <w:r w:rsidRPr="0050370D">
              <w:rPr>
                <w:rFonts w:eastAsia="Times New Roman" w:cs="Arial"/>
                <w:b/>
                <w:color w:val="auto"/>
                <w:sz w:val="20"/>
                <w:szCs w:val="20"/>
                <w:lang w:eastAsia="ru-RU"/>
              </w:rPr>
              <w:t xml:space="preserve">-0 </w:t>
            </w:r>
          </w:p>
        </w:tc>
        <w:tc>
          <w:tcPr>
            <w:tcW w:w="588" w:type="pct"/>
            <w:shd w:val="clear" w:color="auto" w:fill="auto"/>
            <w:noWrap/>
            <w:vAlign w:val="bottom"/>
            <w:hideMark/>
          </w:tcPr>
          <w:p w:rsidR="0050370D" w:rsidRPr="0050370D" w:rsidRDefault="0050370D" w:rsidP="0050370D">
            <w:pPr>
              <w:spacing w:after="0" w:line="240" w:lineRule="auto"/>
              <w:jc w:val="right"/>
              <w:rPr>
                <w:rFonts w:eastAsia="Times New Roman" w:cs="Arial"/>
                <w:color w:val="auto"/>
                <w:sz w:val="20"/>
                <w:szCs w:val="20"/>
                <w:lang w:eastAsia="ru-RU"/>
              </w:rPr>
            </w:pPr>
            <w:r w:rsidRPr="0050370D">
              <w:rPr>
                <w:rFonts w:eastAsia="Times New Roman" w:cs="Arial"/>
                <w:color w:val="auto"/>
                <w:sz w:val="20"/>
                <w:szCs w:val="20"/>
                <w:lang w:eastAsia="ru-RU"/>
              </w:rPr>
              <w:t xml:space="preserve">6 780 </w:t>
            </w:r>
          </w:p>
        </w:tc>
        <w:tc>
          <w:tcPr>
            <w:tcW w:w="588" w:type="pct"/>
            <w:shd w:val="clear" w:color="auto" w:fill="auto"/>
            <w:noWrap/>
            <w:vAlign w:val="bottom"/>
            <w:hideMark/>
          </w:tcPr>
          <w:p w:rsidR="0050370D" w:rsidRPr="0050370D" w:rsidRDefault="0050370D" w:rsidP="0050370D">
            <w:pPr>
              <w:spacing w:after="0" w:line="240" w:lineRule="auto"/>
              <w:jc w:val="right"/>
              <w:rPr>
                <w:rFonts w:eastAsia="Times New Roman" w:cs="Arial"/>
                <w:color w:val="auto"/>
                <w:sz w:val="20"/>
                <w:szCs w:val="20"/>
                <w:lang w:eastAsia="ru-RU"/>
              </w:rPr>
            </w:pPr>
            <w:r w:rsidRPr="0050370D">
              <w:rPr>
                <w:rFonts w:eastAsia="Times New Roman" w:cs="Arial"/>
                <w:color w:val="auto"/>
                <w:sz w:val="20"/>
                <w:szCs w:val="20"/>
                <w:lang w:eastAsia="ru-RU"/>
              </w:rPr>
              <w:t xml:space="preserve">4 694 </w:t>
            </w:r>
          </w:p>
        </w:tc>
        <w:tc>
          <w:tcPr>
            <w:tcW w:w="588" w:type="pct"/>
            <w:shd w:val="clear" w:color="auto" w:fill="auto"/>
            <w:noWrap/>
            <w:vAlign w:val="bottom"/>
            <w:hideMark/>
          </w:tcPr>
          <w:p w:rsidR="0050370D" w:rsidRPr="0050370D" w:rsidRDefault="0050370D" w:rsidP="0050370D">
            <w:pPr>
              <w:spacing w:after="0" w:line="240" w:lineRule="auto"/>
              <w:jc w:val="right"/>
              <w:rPr>
                <w:rFonts w:eastAsia="Times New Roman" w:cs="Arial"/>
                <w:color w:val="auto"/>
                <w:sz w:val="20"/>
                <w:szCs w:val="20"/>
                <w:lang w:eastAsia="ru-RU"/>
              </w:rPr>
            </w:pPr>
            <w:r w:rsidRPr="0050370D">
              <w:rPr>
                <w:rFonts w:eastAsia="Times New Roman" w:cs="Arial"/>
                <w:color w:val="auto"/>
                <w:sz w:val="20"/>
                <w:szCs w:val="20"/>
                <w:lang w:eastAsia="ru-RU"/>
              </w:rPr>
              <w:t xml:space="preserve">2 608 </w:t>
            </w:r>
          </w:p>
        </w:tc>
        <w:tc>
          <w:tcPr>
            <w:tcW w:w="588" w:type="pct"/>
            <w:shd w:val="clear" w:color="auto" w:fill="auto"/>
            <w:noWrap/>
            <w:vAlign w:val="bottom"/>
            <w:hideMark/>
          </w:tcPr>
          <w:p w:rsidR="0050370D" w:rsidRPr="0050370D" w:rsidRDefault="0050370D" w:rsidP="0050370D">
            <w:pPr>
              <w:spacing w:after="0" w:line="240" w:lineRule="auto"/>
              <w:jc w:val="right"/>
              <w:rPr>
                <w:rFonts w:eastAsia="Times New Roman" w:cs="Arial"/>
                <w:color w:val="auto"/>
                <w:sz w:val="20"/>
                <w:szCs w:val="20"/>
                <w:lang w:eastAsia="ru-RU"/>
              </w:rPr>
            </w:pPr>
            <w:r w:rsidRPr="0050370D">
              <w:rPr>
                <w:rFonts w:eastAsia="Times New Roman" w:cs="Arial"/>
                <w:color w:val="auto"/>
                <w:sz w:val="20"/>
                <w:szCs w:val="20"/>
                <w:lang w:eastAsia="ru-RU"/>
              </w:rPr>
              <w:t xml:space="preserve">522 </w:t>
            </w:r>
          </w:p>
        </w:tc>
        <w:tc>
          <w:tcPr>
            <w:tcW w:w="586" w:type="pct"/>
            <w:shd w:val="clear" w:color="auto" w:fill="auto"/>
            <w:noWrap/>
            <w:vAlign w:val="bottom"/>
            <w:hideMark/>
          </w:tcPr>
          <w:p w:rsidR="0050370D" w:rsidRPr="0050370D" w:rsidRDefault="0050370D" w:rsidP="0050370D">
            <w:pPr>
              <w:spacing w:after="0" w:line="240" w:lineRule="auto"/>
              <w:jc w:val="right"/>
              <w:rPr>
                <w:rFonts w:eastAsia="Times New Roman" w:cs="Arial"/>
                <w:color w:val="auto"/>
                <w:sz w:val="20"/>
                <w:szCs w:val="20"/>
                <w:lang w:eastAsia="ru-RU"/>
              </w:rPr>
            </w:pPr>
            <w:r w:rsidRPr="0050370D">
              <w:rPr>
                <w:rFonts w:eastAsia="Times New Roman" w:cs="Arial"/>
                <w:color w:val="auto"/>
                <w:sz w:val="20"/>
                <w:szCs w:val="20"/>
                <w:lang w:eastAsia="ru-RU"/>
              </w:rPr>
              <w:t xml:space="preserve">-0 </w:t>
            </w:r>
          </w:p>
        </w:tc>
      </w:tr>
    </w:tbl>
    <w:p w:rsidR="00FE5403" w:rsidRPr="006F166A" w:rsidRDefault="00FE5403" w:rsidP="00F927AA">
      <w:pPr>
        <w:spacing w:after="0" w:line="360" w:lineRule="auto"/>
        <w:jc w:val="both"/>
        <w:rPr>
          <w:color w:val="auto"/>
        </w:rPr>
      </w:pPr>
    </w:p>
    <w:p w:rsidR="00FE5403" w:rsidRDefault="00FE5403" w:rsidP="00B4242B">
      <w:pPr>
        <w:spacing w:after="0" w:line="360" w:lineRule="auto"/>
        <w:ind w:firstLine="284"/>
        <w:jc w:val="both"/>
        <w:rPr>
          <w:color w:val="auto"/>
        </w:rPr>
      </w:pPr>
      <w:r w:rsidRPr="006F166A">
        <w:rPr>
          <w:color w:val="auto"/>
        </w:rPr>
        <w:t>Кредит п</w:t>
      </w:r>
      <w:r w:rsidR="00A873E3">
        <w:rPr>
          <w:color w:val="auto"/>
        </w:rPr>
        <w:t>огашается в полном объеме в 2016</w:t>
      </w:r>
      <w:r w:rsidRPr="006F166A">
        <w:rPr>
          <w:color w:val="auto"/>
        </w:rPr>
        <w:t>, согласно принятым вначале допущениям.</w:t>
      </w:r>
    </w:p>
    <w:p w:rsidR="00F927AA" w:rsidRPr="006F166A" w:rsidRDefault="00F927AA" w:rsidP="00B4242B">
      <w:pPr>
        <w:spacing w:after="0" w:line="360" w:lineRule="auto"/>
        <w:ind w:firstLine="284"/>
        <w:jc w:val="both"/>
        <w:rPr>
          <w:color w:val="auto"/>
        </w:rPr>
      </w:pPr>
    </w:p>
    <w:p w:rsidR="00122FE2" w:rsidRPr="006F166A" w:rsidRDefault="00122FE2" w:rsidP="00B4242B">
      <w:pPr>
        <w:pStyle w:val="1"/>
        <w:spacing w:before="0" w:line="360" w:lineRule="auto"/>
        <w:ind w:firstLine="284"/>
        <w:jc w:val="both"/>
        <w:rPr>
          <w:rFonts w:ascii="Arial" w:hAnsi="Arial" w:cs="Arial"/>
          <w:color w:val="auto"/>
          <w:sz w:val="32"/>
          <w:szCs w:val="32"/>
        </w:rPr>
      </w:pPr>
      <w:bookmarkStart w:id="53" w:name="_Toc309917905"/>
      <w:r w:rsidRPr="006F166A">
        <w:rPr>
          <w:rFonts w:ascii="Arial" w:hAnsi="Arial" w:cs="Arial"/>
          <w:color w:val="auto"/>
          <w:sz w:val="32"/>
          <w:szCs w:val="32"/>
        </w:rPr>
        <w:lastRenderedPageBreak/>
        <w:t>11. Эффективность проекта</w:t>
      </w:r>
      <w:bookmarkEnd w:id="53"/>
    </w:p>
    <w:p w:rsidR="00CC041C" w:rsidRPr="00C84881" w:rsidRDefault="00122FE2" w:rsidP="00C84881">
      <w:pPr>
        <w:pStyle w:val="2"/>
        <w:spacing w:before="0" w:line="360" w:lineRule="auto"/>
        <w:ind w:firstLine="284"/>
        <w:jc w:val="both"/>
        <w:rPr>
          <w:rFonts w:ascii="Arial" w:hAnsi="Arial" w:cs="Arial"/>
          <w:color w:val="auto"/>
          <w:sz w:val="24"/>
          <w:szCs w:val="24"/>
        </w:rPr>
      </w:pPr>
      <w:bookmarkStart w:id="54" w:name="_Toc309917906"/>
      <w:r w:rsidRPr="006F166A">
        <w:rPr>
          <w:rFonts w:ascii="Arial" w:hAnsi="Arial" w:cs="Arial"/>
          <w:color w:val="auto"/>
          <w:sz w:val="24"/>
          <w:szCs w:val="24"/>
        </w:rPr>
        <w:t>11.1 Проекция Cash-flow</w:t>
      </w:r>
      <w:bookmarkEnd w:id="54"/>
      <w:r w:rsidRPr="006F166A">
        <w:rPr>
          <w:rFonts w:ascii="Arial" w:hAnsi="Arial" w:cs="Arial"/>
          <w:color w:val="auto"/>
          <w:sz w:val="24"/>
          <w:szCs w:val="24"/>
        </w:rPr>
        <w:t xml:space="preserve"> </w:t>
      </w:r>
    </w:p>
    <w:p w:rsidR="004C7DA7" w:rsidRDefault="00CE7AD7" w:rsidP="004C7DA7">
      <w:pPr>
        <w:spacing w:after="0" w:line="360" w:lineRule="auto"/>
        <w:ind w:firstLine="284"/>
        <w:jc w:val="both"/>
        <w:rPr>
          <w:rFonts w:cs="Arial"/>
          <w:color w:val="auto"/>
        </w:rPr>
      </w:pPr>
      <w:r w:rsidRPr="006F166A">
        <w:rPr>
          <w:rFonts w:cs="Arial"/>
          <w:color w:val="auto"/>
        </w:rPr>
        <w:t xml:space="preserve">Проекция </w:t>
      </w:r>
      <w:r w:rsidRPr="006F166A">
        <w:rPr>
          <w:rFonts w:cs="Arial"/>
          <w:color w:val="auto"/>
          <w:lang w:val="en-US"/>
        </w:rPr>
        <w:t>Cash</w:t>
      </w:r>
      <w:r w:rsidRPr="006F166A">
        <w:rPr>
          <w:rFonts w:cs="Arial"/>
          <w:color w:val="auto"/>
        </w:rPr>
        <w:t>-</w:t>
      </w:r>
      <w:r w:rsidRPr="006F166A">
        <w:rPr>
          <w:rFonts w:cs="Arial"/>
          <w:color w:val="auto"/>
          <w:lang w:val="en-US"/>
        </w:rPr>
        <w:t>flow</w:t>
      </w:r>
      <w:r w:rsidRPr="006F166A">
        <w:rPr>
          <w:rFonts w:cs="Arial"/>
          <w:color w:val="auto"/>
        </w:rPr>
        <w:t xml:space="preserve"> (Отчет движения денежных средств, Приложение 1) показывает потоки реальных денег, т.е. притоки наличности (притоки реальных денег) и платежи (оттоки реальных денег).</w:t>
      </w:r>
      <w:r w:rsidR="004C7DA7">
        <w:rPr>
          <w:rFonts w:cs="Arial"/>
          <w:color w:val="auto"/>
        </w:rPr>
        <w:t xml:space="preserve"> Отчет состоит их 3 частей: </w:t>
      </w:r>
    </w:p>
    <w:p w:rsidR="004C7DA7" w:rsidRDefault="004C7DA7" w:rsidP="004C7DA7">
      <w:pPr>
        <w:pStyle w:val="af"/>
        <w:numPr>
          <w:ilvl w:val="0"/>
          <w:numId w:val="12"/>
        </w:numPr>
        <w:spacing w:after="0" w:line="360" w:lineRule="auto"/>
        <w:jc w:val="both"/>
        <w:rPr>
          <w:rFonts w:cs="Arial"/>
          <w:color w:val="auto"/>
        </w:rPr>
      </w:pPr>
      <w:r w:rsidRPr="00971349">
        <w:rPr>
          <w:rFonts w:cs="Arial"/>
          <w:color w:val="auto"/>
        </w:rPr>
        <w:t>операционная деятельность - основной вид деятельности, а также прочая деятельность, создающая поступление и расходование денежных средств компании</w:t>
      </w:r>
      <w:r>
        <w:rPr>
          <w:rFonts w:cs="Arial"/>
          <w:color w:val="auto"/>
        </w:rPr>
        <w:t>;</w:t>
      </w:r>
    </w:p>
    <w:p w:rsidR="004C7DA7" w:rsidRDefault="004C7DA7" w:rsidP="004C7DA7">
      <w:pPr>
        <w:pStyle w:val="af"/>
        <w:numPr>
          <w:ilvl w:val="0"/>
          <w:numId w:val="12"/>
        </w:numPr>
        <w:spacing w:after="0" w:line="360" w:lineRule="auto"/>
        <w:jc w:val="both"/>
        <w:rPr>
          <w:rFonts w:cs="Arial"/>
          <w:color w:val="auto"/>
        </w:rPr>
      </w:pPr>
      <w:r w:rsidRPr="00971349">
        <w:rPr>
          <w:rFonts w:cs="Arial"/>
          <w:color w:val="auto"/>
        </w:rPr>
        <w:t>инвестиционная деятельность — вид деятельности, связанной с приобретением, созданием и продажей внеоборотных активов (основных средств, нематериальных активов) и прочих инвестиций</w:t>
      </w:r>
      <w:r>
        <w:rPr>
          <w:rFonts w:cs="Arial"/>
          <w:color w:val="auto"/>
        </w:rPr>
        <w:t>;</w:t>
      </w:r>
    </w:p>
    <w:p w:rsidR="004C7DA7" w:rsidRDefault="004C7DA7" w:rsidP="004C7DA7">
      <w:pPr>
        <w:pStyle w:val="af"/>
        <w:numPr>
          <w:ilvl w:val="0"/>
          <w:numId w:val="12"/>
        </w:numPr>
        <w:spacing w:after="0" w:line="360" w:lineRule="auto"/>
        <w:jc w:val="both"/>
        <w:rPr>
          <w:rFonts w:cs="Arial"/>
          <w:color w:val="auto"/>
        </w:rPr>
      </w:pPr>
      <w:r w:rsidRPr="009D1F1A">
        <w:rPr>
          <w:rFonts w:cs="Arial"/>
          <w:color w:val="auto"/>
        </w:rPr>
        <w:t>финансовая деятельность — вид деятельности, который приводит к изменениям в размере и составе капитала и заёмных средств компании. Как правило, такая деятельность связана с привлечением и возвратом кредитов и займов, необходимых для финансирования операционной и инвестиционной деятельности.</w:t>
      </w:r>
    </w:p>
    <w:p w:rsidR="00CC041C" w:rsidRDefault="004C7DA7" w:rsidP="004C7DA7">
      <w:pPr>
        <w:spacing w:after="0" w:line="360" w:lineRule="auto"/>
        <w:ind w:firstLine="284"/>
        <w:jc w:val="both"/>
        <w:rPr>
          <w:rFonts w:cs="Arial"/>
          <w:color w:val="auto"/>
        </w:rPr>
      </w:pPr>
      <w:r>
        <w:rPr>
          <w:rFonts w:cs="Arial"/>
          <w:color w:val="auto"/>
        </w:rPr>
        <w:t>Анализ денежного потока показывает его положительную динамику по годам проекта.</w:t>
      </w:r>
    </w:p>
    <w:p w:rsidR="00EE535D" w:rsidRPr="00C84881" w:rsidRDefault="00EE535D" w:rsidP="00C84881">
      <w:pPr>
        <w:spacing w:after="0" w:line="360" w:lineRule="auto"/>
        <w:ind w:firstLine="284"/>
        <w:jc w:val="both"/>
        <w:rPr>
          <w:rFonts w:cs="Arial"/>
          <w:color w:val="auto"/>
        </w:rPr>
      </w:pPr>
    </w:p>
    <w:p w:rsidR="00CC041C" w:rsidRPr="00C84881" w:rsidRDefault="00122FE2" w:rsidP="00254F1E">
      <w:pPr>
        <w:pStyle w:val="2"/>
        <w:spacing w:before="0" w:line="360" w:lineRule="auto"/>
        <w:ind w:firstLine="284"/>
        <w:jc w:val="both"/>
        <w:rPr>
          <w:rFonts w:ascii="Arial" w:hAnsi="Arial" w:cs="Arial"/>
          <w:color w:val="auto"/>
        </w:rPr>
      </w:pPr>
      <w:bookmarkStart w:id="55" w:name="_Toc309917907"/>
      <w:r w:rsidRPr="006F166A">
        <w:rPr>
          <w:rFonts w:ascii="Arial" w:hAnsi="Arial" w:cs="Arial"/>
          <w:color w:val="auto"/>
          <w:sz w:val="24"/>
        </w:rPr>
        <w:t>11.2 Расчет прибыли и убытков</w:t>
      </w:r>
      <w:bookmarkEnd w:id="55"/>
    </w:p>
    <w:p w:rsidR="00AD7041" w:rsidRPr="006F166A" w:rsidRDefault="00CE7AD7" w:rsidP="00A873E3">
      <w:pPr>
        <w:spacing w:after="0" w:line="360" w:lineRule="auto"/>
        <w:ind w:firstLine="284"/>
        <w:jc w:val="both"/>
        <w:rPr>
          <w:rFonts w:cs="Arial"/>
          <w:color w:val="auto"/>
        </w:rPr>
      </w:pPr>
      <w:r w:rsidRPr="00AE4E4B">
        <w:rPr>
          <w:rFonts w:cs="Arial"/>
          <w:color w:val="auto"/>
        </w:rPr>
        <w:t>Расчет планируемой прибы</w:t>
      </w:r>
      <w:r w:rsidRPr="00130401">
        <w:rPr>
          <w:rFonts w:cs="Arial"/>
          <w:color w:val="auto"/>
        </w:rPr>
        <w:t>ли</w:t>
      </w:r>
      <w:r w:rsidRPr="006F166A">
        <w:rPr>
          <w:rFonts w:cs="Arial"/>
          <w:color w:val="auto"/>
        </w:rPr>
        <w:t xml:space="preserve"> и убытков в развернутом виде показан в Приложении 2.</w:t>
      </w:r>
    </w:p>
    <w:p w:rsidR="00A873E3" w:rsidRDefault="00A873E3" w:rsidP="00A873E3">
      <w:pPr>
        <w:pStyle w:val="af0"/>
        <w:spacing w:after="0" w:line="360" w:lineRule="auto"/>
        <w:ind w:firstLine="284"/>
        <w:rPr>
          <w:rFonts w:cs="Arial"/>
          <w:bCs w:val="0"/>
          <w:color w:val="auto"/>
          <w:sz w:val="20"/>
          <w:szCs w:val="22"/>
        </w:rPr>
      </w:pPr>
    </w:p>
    <w:p w:rsidR="00CE7AD7" w:rsidRDefault="00B40CCF" w:rsidP="00A873E3">
      <w:pPr>
        <w:pStyle w:val="af0"/>
        <w:spacing w:after="0" w:line="360" w:lineRule="auto"/>
        <w:ind w:firstLine="284"/>
        <w:rPr>
          <w:rFonts w:cs="Arial"/>
          <w:bCs w:val="0"/>
          <w:color w:val="auto"/>
          <w:sz w:val="20"/>
          <w:szCs w:val="22"/>
        </w:rPr>
      </w:pPr>
      <w:bookmarkStart w:id="56" w:name="_Toc309895494"/>
      <w:r w:rsidRPr="00A873E3">
        <w:rPr>
          <w:rFonts w:cs="Arial"/>
          <w:bCs w:val="0"/>
          <w:color w:val="auto"/>
          <w:sz w:val="20"/>
          <w:szCs w:val="22"/>
        </w:rPr>
        <w:t xml:space="preserve">Таблица </w:t>
      </w:r>
      <w:r w:rsidR="00A44DD6" w:rsidRPr="00A873E3">
        <w:rPr>
          <w:rFonts w:cs="Arial"/>
          <w:bCs w:val="0"/>
          <w:color w:val="auto"/>
          <w:sz w:val="20"/>
          <w:szCs w:val="22"/>
        </w:rPr>
        <w:fldChar w:fldCharType="begin"/>
      </w:r>
      <w:r w:rsidRPr="00A873E3">
        <w:rPr>
          <w:rFonts w:cs="Arial"/>
          <w:bCs w:val="0"/>
          <w:color w:val="auto"/>
          <w:sz w:val="20"/>
          <w:szCs w:val="22"/>
        </w:rPr>
        <w:instrText xml:space="preserve"> SEQ Таблица \* ARABIC </w:instrText>
      </w:r>
      <w:r w:rsidR="00A44DD6" w:rsidRPr="00A873E3">
        <w:rPr>
          <w:rFonts w:cs="Arial"/>
          <w:bCs w:val="0"/>
          <w:color w:val="auto"/>
          <w:sz w:val="20"/>
          <w:szCs w:val="22"/>
        </w:rPr>
        <w:fldChar w:fldCharType="separate"/>
      </w:r>
      <w:r w:rsidRPr="00A873E3">
        <w:rPr>
          <w:rFonts w:cs="Arial"/>
          <w:bCs w:val="0"/>
          <w:color w:val="auto"/>
          <w:sz w:val="20"/>
          <w:szCs w:val="22"/>
        </w:rPr>
        <w:t>16</w:t>
      </w:r>
      <w:r w:rsidR="00A44DD6" w:rsidRPr="00A873E3">
        <w:rPr>
          <w:rFonts w:cs="Arial"/>
          <w:bCs w:val="0"/>
          <w:color w:val="auto"/>
          <w:sz w:val="20"/>
          <w:szCs w:val="22"/>
        </w:rPr>
        <w:fldChar w:fldCharType="end"/>
      </w:r>
      <w:r>
        <w:rPr>
          <w:rFonts w:cs="Arial"/>
          <w:bCs w:val="0"/>
          <w:color w:val="auto"/>
          <w:sz w:val="20"/>
          <w:szCs w:val="22"/>
        </w:rPr>
        <w:t xml:space="preserve"> - </w:t>
      </w:r>
      <w:r w:rsidR="00E23350" w:rsidRPr="00F927AA">
        <w:rPr>
          <w:rFonts w:cs="Arial"/>
          <w:bCs w:val="0"/>
          <w:color w:val="auto"/>
          <w:sz w:val="20"/>
          <w:szCs w:val="22"/>
        </w:rPr>
        <w:t>Показатели рентабельности</w:t>
      </w:r>
      <w:bookmarkEnd w:id="56"/>
    </w:p>
    <w:tbl>
      <w:tblPr>
        <w:tblW w:w="7420" w:type="dxa"/>
        <w:tblInd w:w="93" w:type="dxa"/>
        <w:tblLook w:val="04A0"/>
      </w:tblPr>
      <w:tblGrid>
        <w:gridCol w:w="5640"/>
        <w:gridCol w:w="1780"/>
      </w:tblGrid>
      <w:tr w:rsidR="00A873E3" w:rsidRPr="00A873E3" w:rsidTr="00A873E3">
        <w:trPr>
          <w:trHeight w:val="255"/>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3E3" w:rsidRPr="00A873E3" w:rsidRDefault="00A873E3" w:rsidP="00A873E3">
            <w:pPr>
              <w:spacing w:after="0" w:line="240" w:lineRule="auto"/>
              <w:rPr>
                <w:rFonts w:eastAsia="Times New Roman" w:cs="Arial"/>
                <w:color w:val="auto"/>
                <w:sz w:val="20"/>
                <w:szCs w:val="20"/>
                <w:lang w:eastAsia="ru-RU"/>
              </w:rPr>
            </w:pPr>
            <w:r w:rsidRPr="00A873E3">
              <w:rPr>
                <w:rFonts w:eastAsia="Times New Roman" w:cs="Arial"/>
                <w:color w:val="auto"/>
                <w:sz w:val="20"/>
                <w:szCs w:val="20"/>
                <w:lang w:eastAsia="ru-RU"/>
              </w:rPr>
              <w:t>Годовая прибыль (5 год), тыс.</w:t>
            </w:r>
            <w:r>
              <w:rPr>
                <w:rFonts w:eastAsia="Times New Roman" w:cs="Arial"/>
                <w:color w:val="auto"/>
                <w:sz w:val="20"/>
                <w:szCs w:val="20"/>
                <w:lang w:eastAsia="ru-RU"/>
              </w:rPr>
              <w:t xml:space="preserve"> </w:t>
            </w:r>
            <w:r w:rsidRPr="00A873E3">
              <w:rPr>
                <w:rFonts w:eastAsia="Times New Roman" w:cs="Arial"/>
                <w:color w:val="auto"/>
                <w:sz w:val="20"/>
                <w:szCs w:val="20"/>
                <w:lang w:eastAsia="ru-RU"/>
              </w:rPr>
              <w:t>тг.</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A873E3" w:rsidRPr="00A873E3" w:rsidRDefault="00A873E3" w:rsidP="0050370D">
            <w:pPr>
              <w:spacing w:after="0" w:line="240" w:lineRule="auto"/>
              <w:jc w:val="right"/>
              <w:rPr>
                <w:rFonts w:eastAsia="Times New Roman" w:cs="Arial"/>
                <w:color w:val="auto"/>
                <w:sz w:val="20"/>
                <w:szCs w:val="20"/>
                <w:lang w:eastAsia="ru-RU"/>
              </w:rPr>
            </w:pPr>
            <w:r w:rsidRPr="00A873E3">
              <w:rPr>
                <w:rFonts w:eastAsia="Times New Roman" w:cs="Arial"/>
                <w:color w:val="auto"/>
                <w:sz w:val="20"/>
                <w:szCs w:val="20"/>
                <w:lang w:eastAsia="ru-RU"/>
              </w:rPr>
              <w:t xml:space="preserve">12 </w:t>
            </w:r>
            <w:r w:rsidR="0050370D">
              <w:rPr>
                <w:rFonts w:eastAsia="Times New Roman" w:cs="Arial"/>
                <w:color w:val="auto"/>
                <w:sz w:val="20"/>
                <w:szCs w:val="20"/>
                <w:lang w:eastAsia="ru-RU"/>
              </w:rPr>
              <w:t>427</w:t>
            </w:r>
          </w:p>
        </w:tc>
      </w:tr>
      <w:tr w:rsidR="00A873E3" w:rsidRPr="00A873E3" w:rsidTr="00A873E3">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A873E3" w:rsidRPr="00A873E3" w:rsidRDefault="00A873E3" w:rsidP="00A873E3">
            <w:pPr>
              <w:spacing w:after="0" w:line="240" w:lineRule="auto"/>
              <w:rPr>
                <w:rFonts w:eastAsia="Times New Roman" w:cs="Arial"/>
                <w:color w:val="auto"/>
                <w:sz w:val="20"/>
                <w:szCs w:val="20"/>
                <w:lang w:eastAsia="ru-RU"/>
              </w:rPr>
            </w:pPr>
            <w:r w:rsidRPr="00A873E3">
              <w:rPr>
                <w:rFonts w:eastAsia="Times New Roman" w:cs="Arial"/>
                <w:color w:val="auto"/>
                <w:sz w:val="20"/>
                <w:szCs w:val="20"/>
                <w:lang w:eastAsia="ru-RU"/>
              </w:rPr>
              <w:t>Рентабельность активов</w:t>
            </w:r>
          </w:p>
        </w:tc>
        <w:tc>
          <w:tcPr>
            <w:tcW w:w="1780" w:type="dxa"/>
            <w:tcBorders>
              <w:top w:val="nil"/>
              <w:left w:val="nil"/>
              <w:bottom w:val="single" w:sz="4" w:space="0" w:color="auto"/>
              <w:right w:val="single" w:sz="4" w:space="0" w:color="auto"/>
            </w:tcBorders>
            <w:shd w:val="clear" w:color="auto" w:fill="auto"/>
            <w:noWrap/>
            <w:vAlign w:val="center"/>
            <w:hideMark/>
          </w:tcPr>
          <w:p w:rsidR="00A873E3" w:rsidRPr="00A873E3" w:rsidRDefault="00A873E3" w:rsidP="00A873E3">
            <w:pPr>
              <w:spacing w:after="0" w:line="240" w:lineRule="auto"/>
              <w:jc w:val="right"/>
              <w:rPr>
                <w:rFonts w:eastAsia="Times New Roman" w:cs="Arial"/>
                <w:color w:val="auto"/>
                <w:sz w:val="20"/>
                <w:szCs w:val="20"/>
                <w:lang w:eastAsia="ru-RU"/>
              </w:rPr>
            </w:pPr>
            <w:r w:rsidRPr="00A873E3">
              <w:rPr>
                <w:rFonts w:eastAsia="Times New Roman" w:cs="Arial"/>
                <w:color w:val="auto"/>
                <w:sz w:val="20"/>
                <w:szCs w:val="20"/>
                <w:lang w:eastAsia="ru-RU"/>
              </w:rPr>
              <w:t>31%</w:t>
            </w:r>
          </w:p>
        </w:tc>
      </w:tr>
    </w:tbl>
    <w:p w:rsidR="00CE7AD7" w:rsidRPr="006F166A" w:rsidRDefault="00CE7AD7" w:rsidP="00C84881">
      <w:pPr>
        <w:spacing w:after="0" w:line="360" w:lineRule="auto"/>
        <w:jc w:val="both"/>
        <w:rPr>
          <w:rFonts w:cs="Arial"/>
          <w:color w:val="auto"/>
        </w:rPr>
      </w:pPr>
    </w:p>
    <w:p w:rsidR="00122FE2" w:rsidRPr="006F166A" w:rsidRDefault="00122FE2" w:rsidP="00171693">
      <w:pPr>
        <w:pStyle w:val="2"/>
        <w:spacing w:before="0" w:line="360" w:lineRule="auto"/>
        <w:ind w:firstLine="284"/>
        <w:jc w:val="both"/>
        <w:rPr>
          <w:rFonts w:ascii="Arial" w:hAnsi="Arial" w:cs="Arial"/>
          <w:color w:val="auto"/>
        </w:rPr>
      </w:pPr>
      <w:bookmarkStart w:id="57" w:name="_Toc309917908"/>
      <w:r w:rsidRPr="006F166A">
        <w:rPr>
          <w:rFonts w:ascii="Arial" w:hAnsi="Arial" w:cs="Arial"/>
          <w:color w:val="auto"/>
          <w:sz w:val="24"/>
        </w:rPr>
        <w:t>11.3 Проекция баланса</w:t>
      </w:r>
      <w:bookmarkEnd w:id="57"/>
      <w:r w:rsidRPr="006F166A">
        <w:rPr>
          <w:rFonts w:ascii="Arial" w:hAnsi="Arial" w:cs="Arial"/>
          <w:color w:val="auto"/>
        </w:rPr>
        <w:t xml:space="preserve"> </w:t>
      </w:r>
    </w:p>
    <w:p w:rsidR="0019321F" w:rsidRPr="006F166A" w:rsidRDefault="00981755" w:rsidP="00A873E3">
      <w:pPr>
        <w:spacing w:after="0" w:line="360" w:lineRule="auto"/>
        <w:ind w:firstLine="284"/>
        <w:jc w:val="both"/>
        <w:rPr>
          <w:rFonts w:cs="Arial"/>
          <w:color w:val="auto"/>
        </w:rPr>
      </w:pPr>
      <w:r w:rsidRPr="006F166A">
        <w:rPr>
          <w:rFonts w:cs="Arial"/>
          <w:color w:val="auto"/>
        </w:rPr>
        <w:t>Коэффициенты балансового отчета в 2016 г. представлены в нижеследующей таблице.</w:t>
      </w:r>
    </w:p>
    <w:p w:rsidR="00A873E3" w:rsidRDefault="00A873E3" w:rsidP="00A873E3">
      <w:pPr>
        <w:pStyle w:val="af0"/>
        <w:spacing w:after="0" w:line="360" w:lineRule="auto"/>
        <w:ind w:firstLine="284"/>
        <w:rPr>
          <w:rFonts w:cs="Arial"/>
          <w:bCs w:val="0"/>
          <w:color w:val="auto"/>
          <w:sz w:val="20"/>
          <w:szCs w:val="22"/>
        </w:rPr>
      </w:pPr>
    </w:p>
    <w:p w:rsidR="00AD7041" w:rsidRDefault="00B40CCF" w:rsidP="00A873E3">
      <w:pPr>
        <w:pStyle w:val="af0"/>
        <w:spacing w:after="0" w:line="360" w:lineRule="auto"/>
        <w:ind w:firstLine="284"/>
        <w:rPr>
          <w:rFonts w:cs="Arial"/>
          <w:bCs w:val="0"/>
          <w:color w:val="auto"/>
          <w:sz w:val="20"/>
          <w:szCs w:val="22"/>
        </w:rPr>
      </w:pPr>
      <w:bookmarkStart w:id="58" w:name="_Toc309895495"/>
      <w:r w:rsidRPr="00A873E3">
        <w:rPr>
          <w:rFonts w:cs="Arial"/>
          <w:bCs w:val="0"/>
          <w:color w:val="auto"/>
          <w:sz w:val="20"/>
          <w:szCs w:val="22"/>
        </w:rPr>
        <w:t xml:space="preserve">Таблица </w:t>
      </w:r>
      <w:r w:rsidR="00A44DD6" w:rsidRPr="00A873E3">
        <w:rPr>
          <w:rFonts w:cs="Arial"/>
          <w:bCs w:val="0"/>
          <w:color w:val="auto"/>
          <w:sz w:val="20"/>
          <w:szCs w:val="22"/>
        </w:rPr>
        <w:fldChar w:fldCharType="begin"/>
      </w:r>
      <w:r w:rsidRPr="00A873E3">
        <w:rPr>
          <w:rFonts w:cs="Arial"/>
          <w:bCs w:val="0"/>
          <w:color w:val="auto"/>
          <w:sz w:val="20"/>
          <w:szCs w:val="22"/>
        </w:rPr>
        <w:instrText xml:space="preserve"> SEQ Таблица \* ARABIC </w:instrText>
      </w:r>
      <w:r w:rsidR="00A44DD6" w:rsidRPr="00A873E3">
        <w:rPr>
          <w:rFonts w:cs="Arial"/>
          <w:bCs w:val="0"/>
          <w:color w:val="auto"/>
          <w:sz w:val="20"/>
          <w:szCs w:val="22"/>
        </w:rPr>
        <w:fldChar w:fldCharType="separate"/>
      </w:r>
      <w:r w:rsidRPr="00A873E3">
        <w:rPr>
          <w:rFonts w:cs="Arial"/>
          <w:bCs w:val="0"/>
          <w:color w:val="auto"/>
          <w:sz w:val="20"/>
          <w:szCs w:val="22"/>
        </w:rPr>
        <w:t>17</w:t>
      </w:r>
      <w:r w:rsidR="00A44DD6" w:rsidRPr="00A873E3">
        <w:rPr>
          <w:rFonts w:cs="Arial"/>
          <w:bCs w:val="0"/>
          <w:color w:val="auto"/>
          <w:sz w:val="20"/>
          <w:szCs w:val="22"/>
        </w:rPr>
        <w:fldChar w:fldCharType="end"/>
      </w:r>
      <w:r>
        <w:rPr>
          <w:rFonts w:cs="Arial"/>
          <w:bCs w:val="0"/>
          <w:color w:val="auto"/>
          <w:sz w:val="20"/>
          <w:szCs w:val="22"/>
        </w:rPr>
        <w:t xml:space="preserve"> - </w:t>
      </w:r>
      <w:r w:rsidR="00E23350" w:rsidRPr="00EE535D">
        <w:rPr>
          <w:rFonts w:cs="Arial"/>
          <w:bCs w:val="0"/>
          <w:color w:val="auto"/>
          <w:sz w:val="20"/>
          <w:szCs w:val="22"/>
        </w:rPr>
        <w:t>Коэффициенты балансового отчета</w:t>
      </w:r>
      <w:bookmarkEnd w:id="58"/>
    </w:p>
    <w:tbl>
      <w:tblPr>
        <w:tblW w:w="7699" w:type="dxa"/>
        <w:tblInd w:w="93" w:type="dxa"/>
        <w:tblLook w:val="04A0"/>
      </w:tblPr>
      <w:tblGrid>
        <w:gridCol w:w="5919"/>
        <w:gridCol w:w="1780"/>
      </w:tblGrid>
      <w:tr w:rsidR="00271112" w:rsidRPr="00271112" w:rsidTr="00271112">
        <w:trPr>
          <w:trHeight w:val="255"/>
        </w:trPr>
        <w:tc>
          <w:tcPr>
            <w:tcW w:w="5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112" w:rsidRPr="00271112" w:rsidRDefault="00FF3512" w:rsidP="00271112">
            <w:pPr>
              <w:spacing w:after="0" w:line="240" w:lineRule="auto"/>
              <w:rPr>
                <w:rFonts w:eastAsia="Times New Roman" w:cs="Arial"/>
                <w:color w:val="auto"/>
                <w:sz w:val="20"/>
                <w:szCs w:val="20"/>
                <w:lang w:eastAsia="ru-RU"/>
              </w:rPr>
            </w:pPr>
            <w:r w:rsidRPr="00FF3512">
              <w:rPr>
                <w:rFonts w:eastAsia="Times New Roman" w:cs="Arial"/>
                <w:color w:val="auto"/>
                <w:sz w:val="20"/>
                <w:szCs w:val="20"/>
                <w:lang w:eastAsia="ru-RU"/>
              </w:rPr>
              <w:t>Доля основных средств в стоимости активов</w:t>
            </w:r>
            <w:r w:rsidR="00271112">
              <w:rPr>
                <w:rFonts w:eastAsia="Times New Roman" w:cs="Arial"/>
                <w:color w:val="auto"/>
                <w:sz w:val="20"/>
                <w:szCs w:val="20"/>
                <w:lang w:eastAsia="ru-RU"/>
              </w:rPr>
              <w:t>, на 5 год проекта</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271112" w:rsidRPr="00271112" w:rsidRDefault="00271112" w:rsidP="00FF3512">
            <w:pPr>
              <w:spacing w:after="0" w:line="240" w:lineRule="auto"/>
              <w:jc w:val="right"/>
              <w:rPr>
                <w:rFonts w:eastAsia="Times New Roman" w:cs="Arial"/>
                <w:color w:val="auto"/>
                <w:sz w:val="20"/>
                <w:szCs w:val="20"/>
                <w:lang w:eastAsia="ru-RU"/>
              </w:rPr>
            </w:pPr>
            <w:r w:rsidRPr="00271112">
              <w:rPr>
                <w:rFonts w:eastAsia="Times New Roman" w:cs="Arial"/>
                <w:color w:val="auto"/>
                <w:sz w:val="20"/>
                <w:szCs w:val="20"/>
                <w:lang w:eastAsia="ru-RU"/>
              </w:rPr>
              <w:t>0,</w:t>
            </w:r>
            <w:r w:rsidR="00FF3512">
              <w:rPr>
                <w:rFonts w:eastAsia="Times New Roman" w:cs="Arial"/>
                <w:color w:val="auto"/>
                <w:sz w:val="20"/>
                <w:szCs w:val="20"/>
                <w:lang w:eastAsia="ru-RU"/>
              </w:rPr>
              <w:t>1</w:t>
            </w:r>
          </w:p>
        </w:tc>
      </w:tr>
      <w:tr w:rsidR="00271112" w:rsidRPr="00271112" w:rsidTr="00271112">
        <w:trPr>
          <w:trHeight w:val="255"/>
        </w:trPr>
        <w:tc>
          <w:tcPr>
            <w:tcW w:w="5919" w:type="dxa"/>
            <w:tcBorders>
              <w:top w:val="nil"/>
              <w:left w:val="single" w:sz="4" w:space="0" w:color="auto"/>
              <w:bottom w:val="single" w:sz="4" w:space="0" w:color="auto"/>
              <w:right w:val="single" w:sz="4" w:space="0" w:color="auto"/>
            </w:tcBorders>
            <w:shd w:val="clear" w:color="auto" w:fill="auto"/>
            <w:noWrap/>
            <w:vAlign w:val="center"/>
            <w:hideMark/>
          </w:tcPr>
          <w:p w:rsidR="00271112" w:rsidRPr="00271112" w:rsidRDefault="00271112" w:rsidP="00271112">
            <w:pPr>
              <w:spacing w:after="0" w:line="240" w:lineRule="auto"/>
              <w:rPr>
                <w:rFonts w:eastAsia="Times New Roman" w:cs="Arial"/>
                <w:color w:val="auto"/>
                <w:sz w:val="20"/>
                <w:szCs w:val="20"/>
                <w:lang w:eastAsia="ru-RU"/>
              </w:rPr>
            </w:pPr>
            <w:r w:rsidRPr="00271112">
              <w:rPr>
                <w:rFonts w:eastAsia="Times New Roman" w:cs="Arial"/>
                <w:color w:val="auto"/>
                <w:sz w:val="20"/>
                <w:szCs w:val="20"/>
                <w:lang w:eastAsia="ru-RU"/>
              </w:rPr>
              <w:t>Коэффициент покрытия обязательств собственным капиталом</w:t>
            </w:r>
            <w:r>
              <w:rPr>
                <w:rFonts w:eastAsia="Times New Roman" w:cs="Arial"/>
                <w:color w:val="auto"/>
                <w:sz w:val="20"/>
                <w:szCs w:val="20"/>
                <w:lang w:eastAsia="ru-RU"/>
              </w:rPr>
              <w:t>, на 3 год проекта</w:t>
            </w:r>
          </w:p>
        </w:tc>
        <w:tc>
          <w:tcPr>
            <w:tcW w:w="1780" w:type="dxa"/>
            <w:tcBorders>
              <w:top w:val="nil"/>
              <w:left w:val="nil"/>
              <w:bottom w:val="single" w:sz="4" w:space="0" w:color="auto"/>
              <w:right w:val="single" w:sz="4" w:space="0" w:color="auto"/>
            </w:tcBorders>
            <w:shd w:val="clear" w:color="auto" w:fill="auto"/>
            <w:noWrap/>
            <w:vAlign w:val="center"/>
            <w:hideMark/>
          </w:tcPr>
          <w:p w:rsidR="00271112" w:rsidRPr="00271112" w:rsidRDefault="0050370D" w:rsidP="00271112">
            <w:pPr>
              <w:spacing w:after="0" w:line="240" w:lineRule="auto"/>
              <w:jc w:val="right"/>
              <w:rPr>
                <w:rFonts w:eastAsia="Times New Roman" w:cs="Arial"/>
                <w:color w:val="auto"/>
                <w:sz w:val="20"/>
                <w:szCs w:val="20"/>
                <w:lang w:eastAsia="ru-RU"/>
              </w:rPr>
            </w:pPr>
            <w:r>
              <w:rPr>
                <w:rFonts w:eastAsia="Times New Roman" w:cs="Arial"/>
                <w:color w:val="auto"/>
                <w:sz w:val="20"/>
                <w:szCs w:val="20"/>
                <w:lang w:eastAsia="ru-RU"/>
              </w:rPr>
              <w:t>6,4</w:t>
            </w:r>
          </w:p>
        </w:tc>
      </w:tr>
    </w:tbl>
    <w:p w:rsidR="00884E01" w:rsidRPr="006F166A" w:rsidRDefault="00884E01" w:rsidP="00D55C1E">
      <w:pPr>
        <w:spacing w:after="0" w:line="360" w:lineRule="auto"/>
        <w:jc w:val="both"/>
        <w:rPr>
          <w:rFonts w:cs="Arial"/>
          <w:color w:val="auto"/>
        </w:rPr>
      </w:pPr>
    </w:p>
    <w:p w:rsidR="00171693" w:rsidRPr="00C84881" w:rsidRDefault="00122FE2" w:rsidP="00C84881">
      <w:pPr>
        <w:pStyle w:val="2"/>
        <w:spacing w:before="0" w:line="360" w:lineRule="auto"/>
        <w:ind w:firstLine="284"/>
        <w:jc w:val="both"/>
        <w:rPr>
          <w:rFonts w:ascii="Arial" w:hAnsi="Arial" w:cs="Arial"/>
          <w:color w:val="auto"/>
        </w:rPr>
      </w:pPr>
      <w:bookmarkStart w:id="59" w:name="_Toc309917909"/>
      <w:r w:rsidRPr="006F166A">
        <w:rPr>
          <w:rFonts w:ascii="Arial" w:hAnsi="Arial" w:cs="Arial"/>
          <w:color w:val="auto"/>
          <w:sz w:val="24"/>
        </w:rPr>
        <w:t>11.4 Финансовые индикаторы</w:t>
      </w:r>
      <w:bookmarkEnd w:id="59"/>
      <w:r w:rsidRPr="006F166A">
        <w:rPr>
          <w:rFonts w:ascii="Arial" w:hAnsi="Arial" w:cs="Arial"/>
          <w:color w:val="auto"/>
        </w:rPr>
        <w:t xml:space="preserve"> </w:t>
      </w:r>
    </w:p>
    <w:p w:rsidR="00884E01" w:rsidRDefault="00884E01" w:rsidP="00271112">
      <w:pPr>
        <w:spacing w:after="0" w:line="360" w:lineRule="auto"/>
        <w:ind w:firstLine="284"/>
        <w:jc w:val="both"/>
        <w:rPr>
          <w:rFonts w:cs="Arial"/>
          <w:color w:val="auto"/>
        </w:rPr>
      </w:pPr>
      <w:r w:rsidRPr="006F166A">
        <w:rPr>
          <w:rFonts w:cs="Arial"/>
          <w:color w:val="auto"/>
        </w:rPr>
        <w:t>Чистый дисконтированный доход инвестированного капитала при ставк</w:t>
      </w:r>
      <w:r w:rsidR="0060125F" w:rsidRPr="006F166A">
        <w:rPr>
          <w:rFonts w:cs="Arial"/>
          <w:color w:val="auto"/>
        </w:rPr>
        <w:t>е</w:t>
      </w:r>
      <w:r w:rsidR="00271112">
        <w:rPr>
          <w:rFonts w:cs="Arial"/>
          <w:color w:val="auto"/>
        </w:rPr>
        <w:t xml:space="preserve"> дисконтировании 1</w:t>
      </w:r>
      <w:r w:rsidR="0050370D">
        <w:rPr>
          <w:rFonts w:cs="Arial"/>
          <w:color w:val="auto"/>
        </w:rPr>
        <w:t>5</w:t>
      </w:r>
      <w:r w:rsidRPr="006F166A">
        <w:rPr>
          <w:rFonts w:cs="Arial"/>
          <w:color w:val="auto"/>
        </w:rPr>
        <w:t xml:space="preserve">% составил </w:t>
      </w:r>
      <w:r w:rsidR="00271112">
        <w:rPr>
          <w:rFonts w:cs="Arial"/>
          <w:color w:val="auto"/>
        </w:rPr>
        <w:t>2</w:t>
      </w:r>
      <w:r w:rsidR="0050370D">
        <w:rPr>
          <w:rFonts w:cs="Arial"/>
          <w:color w:val="auto"/>
        </w:rPr>
        <w:t>5 792</w:t>
      </w:r>
      <w:r w:rsidRPr="006F166A">
        <w:rPr>
          <w:rFonts w:cs="Arial"/>
          <w:color w:val="auto"/>
        </w:rPr>
        <w:t xml:space="preserve"> тыс.</w:t>
      </w:r>
      <w:r w:rsidR="00171693" w:rsidRPr="006F166A">
        <w:rPr>
          <w:rFonts w:cs="Arial"/>
          <w:color w:val="auto"/>
        </w:rPr>
        <w:t xml:space="preserve"> </w:t>
      </w:r>
      <w:r w:rsidRPr="006F166A">
        <w:rPr>
          <w:rFonts w:cs="Arial"/>
          <w:color w:val="auto"/>
        </w:rPr>
        <w:t>тг.</w:t>
      </w:r>
    </w:p>
    <w:p w:rsidR="00271112" w:rsidRDefault="00271112" w:rsidP="00271112">
      <w:pPr>
        <w:pStyle w:val="af0"/>
        <w:spacing w:after="0" w:line="360" w:lineRule="auto"/>
        <w:ind w:firstLine="284"/>
        <w:rPr>
          <w:rFonts w:cs="Arial"/>
          <w:bCs w:val="0"/>
          <w:color w:val="auto"/>
          <w:sz w:val="20"/>
          <w:szCs w:val="22"/>
        </w:rPr>
      </w:pPr>
    </w:p>
    <w:p w:rsidR="00171693" w:rsidRDefault="00B40CCF" w:rsidP="00271112">
      <w:pPr>
        <w:pStyle w:val="af0"/>
        <w:spacing w:after="0" w:line="360" w:lineRule="auto"/>
        <w:ind w:firstLine="284"/>
        <w:rPr>
          <w:rFonts w:cs="Arial"/>
          <w:bCs w:val="0"/>
          <w:color w:val="auto"/>
          <w:sz w:val="20"/>
          <w:szCs w:val="22"/>
        </w:rPr>
      </w:pPr>
      <w:bookmarkStart w:id="60" w:name="_Toc309895496"/>
      <w:r w:rsidRPr="00271112">
        <w:rPr>
          <w:rFonts w:cs="Arial"/>
          <w:bCs w:val="0"/>
          <w:color w:val="auto"/>
          <w:sz w:val="20"/>
          <w:szCs w:val="22"/>
        </w:rPr>
        <w:lastRenderedPageBreak/>
        <w:t xml:space="preserve">Таблица </w:t>
      </w:r>
      <w:r w:rsidR="00A44DD6" w:rsidRPr="00271112">
        <w:rPr>
          <w:rFonts w:cs="Arial"/>
          <w:bCs w:val="0"/>
          <w:color w:val="auto"/>
          <w:sz w:val="20"/>
          <w:szCs w:val="22"/>
        </w:rPr>
        <w:fldChar w:fldCharType="begin"/>
      </w:r>
      <w:r w:rsidRPr="00271112">
        <w:rPr>
          <w:rFonts w:cs="Arial"/>
          <w:bCs w:val="0"/>
          <w:color w:val="auto"/>
          <w:sz w:val="20"/>
          <w:szCs w:val="22"/>
        </w:rPr>
        <w:instrText xml:space="preserve"> SEQ Таблица \* ARABIC </w:instrText>
      </w:r>
      <w:r w:rsidR="00A44DD6" w:rsidRPr="00271112">
        <w:rPr>
          <w:rFonts w:cs="Arial"/>
          <w:bCs w:val="0"/>
          <w:color w:val="auto"/>
          <w:sz w:val="20"/>
          <w:szCs w:val="22"/>
        </w:rPr>
        <w:fldChar w:fldCharType="separate"/>
      </w:r>
      <w:r w:rsidRPr="00271112">
        <w:rPr>
          <w:rFonts w:cs="Arial"/>
          <w:bCs w:val="0"/>
          <w:color w:val="auto"/>
          <w:sz w:val="20"/>
          <w:szCs w:val="22"/>
        </w:rPr>
        <w:t>18</w:t>
      </w:r>
      <w:r w:rsidR="00A44DD6" w:rsidRPr="00271112">
        <w:rPr>
          <w:rFonts w:cs="Arial"/>
          <w:bCs w:val="0"/>
          <w:color w:val="auto"/>
          <w:sz w:val="20"/>
          <w:szCs w:val="22"/>
        </w:rPr>
        <w:fldChar w:fldCharType="end"/>
      </w:r>
      <w:r>
        <w:rPr>
          <w:rFonts w:cs="Arial"/>
          <w:bCs w:val="0"/>
          <w:color w:val="auto"/>
          <w:sz w:val="20"/>
          <w:szCs w:val="22"/>
        </w:rPr>
        <w:t xml:space="preserve"> - </w:t>
      </w:r>
      <w:r w:rsidR="00E23350" w:rsidRPr="00D55C1E">
        <w:rPr>
          <w:rFonts w:cs="Arial"/>
          <w:bCs w:val="0"/>
          <w:color w:val="auto"/>
          <w:sz w:val="20"/>
          <w:szCs w:val="22"/>
        </w:rPr>
        <w:t>Финансовые показатели проекта</w:t>
      </w:r>
      <w:bookmarkEnd w:id="60"/>
    </w:p>
    <w:tbl>
      <w:tblPr>
        <w:tblW w:w="7420" w:type="dxa"/>
        <w:tblInd w:w="93" w:type="dxa"/>
        <w:tblLook w:val="04A0"/>
      </w:tblPr>
      <w:tblGrid>
        <w:gridCol w:w="5640"/>
        <w:gridCol w:w="1780"/>
      </w:tblGrid>
      <w:tr w:rsidR="00271112" w:rsidRPr="00271112" w:rsidTr="00271112">
        <w:trPr>
          <w:trHeight w:val="255"/>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112" w:rsidRPr="00271112" w:rsidRDefault="00271112" w:rsidP="00271112">
            <w:pPr>
              <w:spacing w:after="0" w:line="240" w:lineRule="auto"/>
              <w:rPr>
                <w:rFonts w:eastAsia="Times New Roman" w:cs="Arial"/>
                <w:color w:val="auto"/>
                <w:sz w:val="20"/>
                <w:szCs w:val="20"/>
                <w:lang w:eastAsia="ru-RU"/>
              </w:rPr>
            </w:pPr>
            <w:r w:rsidRPr="00271112">
              <w:rPr>
                <w:rFonts w:eastAsia="Times New Roman" w:cs="Arial"/>
                <w:color w:val="auto"/>
                <w:sz w:val="20"/>
                <w:szCs w:val="20"/>
                <w:lang w:eastAsia="ru-RU"/>
              </w:rPr>
              <w:t>Внутренняя норма доходности (IRR)</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271112" w:rsidRPr="00271112" w:rsidRDefault="00271112" w:rsidP="0050370D">
            <w:pPr>
              <w:spacing w:after="0" w:line="240" w:lineRule="auto"/>
              <w:jc w:val="right"/>
              <w:rPr>
                <w:rFonts w:eastAsia="Times New Roman" w:cs="Arial"/>
                <w:color w:val="auto"/>
                <w:sz w:val="20"/>
                <w:szCs w:val="20"/>
                <w:lang w:eastAsia="ru-RU"/>
              </w:rPr>
            </w:pPr>
            <w:r w:rsidRPr="00271112">
              <w:rPr>
                <w:rFonts w:eastAsia="Times New Roman" w:cs="Arial"/>
                <w:color w:val="auto"/>
                <w:sz w:val="20"/>
                <w:szCs w:val="20"/>
                <w:lang w:eastAsia="ru-RU"/>
              </w:rPr>
              <w:t>7</w:t>
            </w:r>
            <w:r w:rsidR="0050370D">
              <w:rPr>
                <w:rFonts w:eastAsia="Times New Roman" w:cs="Arial"/>
                <w:color w:val="auto"/>
                <w:sz w:val="20"/>
                <w:szCs w:val="20"/>
                <w:lang w:eastAsia="ru-RU"/>
              </w:rPr>
              <w:t>1</w:t>
            </w:r>
            <w:r w:rsidRPr="00271112">
              <w:rPr>
                <w:rFonts w:eastAsia="Times New Roman" w:cs="Arial"/>
                <w:color w:val="auto"/>
                <w:sz w:val="20"/>
                <w:szCs w:val="20"/>
                <w:lang w:eastAsia="ru-RU"/>
              </w:rPr>
              <w:t>%</w:t>
            </w:r>
          </w:p>
        </w:tc>
      </w:tr>
      <w:tr w:rsidR="00271112" w:rsidRPr="00271112" w:rsidTr="00271112">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271112" w:rsidRPr="00271112" w:rsidRDefault="00271112" w:rsidP="00271112">
            <w:pPr>
              <w:spacing w:after="0" w:line="240" w:lineRule="auto"/>
              <w:rPr>
                <w:rFonts w:eastAsia="Times New Roman" w:cs="Arial"/>
                <w:color w:val="auto"/>
                <w:sz w:val="20"/>
                <w:szCs w:val="20"/>
                <w:lang w:eastAsia="ru-RU"/>
              </w:rPr>
            </w:pPr>
            <w:r w:rsidRPr="00271112">
              <w:rPr>
                <w:rFonts w:eastAsia="Times New Roman" w:cs="Arial"/>
                <w:color w:val="auto"/>
                <w:sz w:val="20"/>
                <w:szCs w:val="20"/>
                <w:lang w:eastAsia="ru-RU"/>
              </w:rPr>
              <w:t>Чистая текущая стоимость (NPV), тыс.</w:t>
            </w:r>
            <w:r>
              <w:rPr>
                <w:rFonts w:eastAsia="Times New Roman" w:cs="Arial"/>
                <w:color w:val="auto"/>
                <w:sz w:val="20"/>
                <w:szCs w:val="20"/>
                <w:lang w:eastAsia="ru-RU"/>
              </w:rPr>
              <w:t xml:space="preserve"> </w:t>
            </w:r>
            <w:r w:rsidRPr="00271112">
              <w:rPr>
                <w:rFonts w:eastAsia="Times New Roman" w:cs="Arial"/>
                <w:color w:val="auto"/>
                <w:sz w:val="20"/>
                <w:szCs w:val="20"/>
                <w:lang w:eastAsia="ru-RU"/>
              </w:rPr>
              <w:t>тг.</w:t>
            </w:r>
          </w:p>
        </w:tc>
        <w:tc>
          <w:tcPr>
            <w:tcW w:w="1780" w:type="dxa"/>
            <w:tcBorders>
              <w:top w:val="nil"/>
              <w:left w:val="nil"/>
              <w:bottom w:val="single" w:sz="4" w:space="0" w:color="auto"/>
              <w:right w:val="single" w:sz="4" w:space="0" w:color="auto"/>
            </w:tcBorders>
            <w:shd w:val="clear" w:color="auto" w:fill="auto"/>
            <w:noWrap/>
            <w:vAlign w:val="center"/>
            <w:hideMark/>
          </w:tcPr>
          <w:p w:rsidR="00271112" w:rsidRPr="00271112" w:rsidRDefault="00271112" w:rsidP="0050370D">
            <w:pPr>
              <w:spacing w:after="0" w:line="240" w:lineRule="auto"/>
              <w:jc w:val="right"/>
              <w:rPr>
                <w:rFonts w:eastAsia="Times New Roman" w:cs="Arial"/>
                <w:color w:val="auto"/>
                <w:sz w:val="20"/>
                <w:szCs w:val="20"/>
                <w:lang w:eastAsia="ru-RU"/>
              </w:rPr>
            </w:pPr>
            <w:r w:rsidRPr="00271112">
              <w:rPr>
                <w:rFonts w:eastAsia="Times New Roman" w:cs="Arial"/>
                <w:color w:val="auto"/>
                <w:sz w:val="20"/>
                <w:szCs w:val="20"/>
                <w:lang w:eastAsia="ru-RU"/>
              </w:rPr>
              <w:t>2</w:t>
            </w:r>
            <w:r w:rsidR="0050370D">
              <w:rPr>
                <w:rFonts w:eastAsia="Times New Roman" w:cs="Arial"/>
                <w:color w:val="auto"/>
                <w:sz w:val="20"/>
                <w:szCs w:val="20"/>
                <w:lang w:eastAsia="ru-RU"/>
              </w:rPr>
              <w:t>5</w:t>
            </w:r>
            <w:r w:rsidRPr="00271112">
              <w:rPr>
                <w:rFonts w:eastAsia="Times New Roman" w:cs="Arial"/>
                <w:color w:val="auto"/>
                <w:sz w:val="20"/>
                <w:szCs w:val="20"/>
                <w:lang w:eastAsia="ru-RU"/>
              </w:rPr>
              <w:t xml:space="preserve"> </w:t>
            </w:r>
            <w:r w:rsidR="0050370D">
              <w:rPr>
                <w:rFonts w:eastAsia="Times New Roman" w:cs="Arial"/>
                <w:color w:val="auto"/>
                <w:sz w:val="20"/>
                <w:szCs w:val="20"/>
                <w:lang w:eastAsia="ru-RU"/>
              </w:rPr>
              <w:t>792</w:t>
            </w:r>
          </w:p>
        </w:tc>
      </w:tr>
      <w:tr w:rsidR="00271112" w:rsidRPr="00271112" w:rsidTr="00271112">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271112" w:rsidRPr="00271112" w:rsidRDefault="00271112" w:rsidP="00271112">
            <w:pPr>
              <w:spacing w:after="0" w:line="240" w:lineRule="auto"/>
              <w:rPr>
                <w:rFonts w:eastAsia="Times New Roman" w:cs="Arial"/>
                <w:color w:val="auto"/>
                <w:sz w:val="20"/>
                <w:szCs w:val="20"/>
                <w:lang w:eastAsia="ru-RU"/>
              </w:rPr>
            </w:pPr>
            <w:r w:rsidRPr="00271112">
              <w:rPr>
                <w:rFonts w:eastAsia="Times New Roman" w:cs="Arial"/>
                <w:color w:val="auto"/>
                <w:sz w:val="20"/>
                <w:szCs w:val="20"/>
                <w:lang w:eastAsia="ru-RU"/>
              </w:rPr>
              <w:t>Окупаемость проекта (простая), лет</w:t>
            </w:r>
          </w:p>
        </w:tc>
        <w:tc>
          <w:tcPr>
            <w:tcW w:w="1780" w:type="dxa"/>
            <w:tcBorders>
              <w:top w:val="nil"/>
              <w:left w:val="nil"/>
              <w:bottom w:val="single" w:sz="4" w:space="0" w:color="auto"/>
              <w:right w:val="single" w:sz="4" w:space="0" w:color="auto"/>
            </w:tcBorders>
            <w:shd w:val="clear" w:color="auto" w:fill="auto"/>
            <w:noWrap/>
            <w:vAlign w:val="center"/>
            <w:hideMark/>
          </w:tcPr>
          <w:p w:rsidR="00271112" w:rsidRPr="00271112" w:rsidRDefault="00271112" w:rsidP="0050370D">
            <w:pPr>
              <w:spacing w:after="0" w:line="240" w:lineRule="auto"/>
              <w:jc w:val="right"/>
              <w:rPr>
                <w:rFonts w:eastAsia="Times New Roman" w:cs="Arial"/>
                <w:color w:val="auto"/>
                <w:sz w:val="20"/>
                <w:szCs w:val="20"/>
                <w:lang w:eastAsia="ru-RU"/>
              </w:rPr>
            </w:pPr>
            <w:r w:rsidRPr="00271112">
              <w:rPr>
                <w:rFonts w:eastAsia="Times New Roman" w:cs="Arial"/>
                <w:color w:val="auto"/>
                <w:sz w:val="20"/>
                <w:szCs w:val="20"/>
                <w:lang w:eastAsia="ru-RU"/>
              </w:rPr>
              <w:t>2,</w:t>
            </w:r>
            <w:r w:rsidR="0050370D">
              <w:rPr>
                <w:rFonts w:eastAsia="Times New Roman" w:cs="Arial"/>
                <w:color w:val="auto"/>
                <w:sz w:val="20"/>
                <w:szCs w:val="20"/>
                <w:lang w:eastAsia="ru-RU"/>
              </w:rPr>
              <w:t>4</w:t>
            </w:r>
          </w:p>
        </w:tc>
      </w:tr>
      <w:tr w:rsidR="00271112" w:rsidRPr="00271112" w:rsidTr="00271112">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271112" w:rsidRPr="00271112" w:rsidRDefault="00271112" w:rsidP="00271112">
            <w:pPr>
              <w:spacing w:after="0" w:line="240" w:lineRule="auto"/>
              <w:rPr>
                <w:rFonts w:eastAsia="Times New Roman" w:cs="Arial"/>
                <w:color w:val="auto"/>
                <w:sz w:val="20"/>
                <w:szCs w:val="20"/>
                <w:lang w:eastAsia="ru-RU"/>
              </w:rPr>
            </w:pPr>
            <w:r w:rsidRPr="00271112">
              <w:rPr>
                <w:rFonts w:eastAsia="Times New Roman" w:cs="Arial"/>
                <w:color w:val="auto"/>
                <w:sz w:val="20"/>
                <w:szCs w:val="20"/>
                <w:lang w:eastAsia="ru-RU"/>
              </w:rPr>
              <w:t>Окупаемость проекта (дисконтированная), лет</w:t>
            </w:r>
          </w:p>
        </w:tc>
        <w:tc>
          <w:tcPr>
            <w:tcW w:w="1780" w:type="dxa"/>
            <w:tcBorders>
              <w:top w:val="nil"/>
              <w:left w:val="nil"/>
              <w:bottom w:val="single" w:sz="4" w:space="0" w:color="auto"/>
              <w:right w:val="single" w:sz="4" w:space="0" w:color="auto"/>
            </w:tcBorders>
            <w:shd w:val="clear" w:color="auto" w:fill="auto"/>
            <w:noWrap/>
            <w:vAlign w:val="center"/>
            <w:hideMark/>
          </w:tcPr>
          <w:p w:rsidR="00271112" w:rsidRPr="00271112" w:rsidRDefault="0050370D" w:rsidP="00271112">
            <w:pPr>
              <w:spacing w:after="0" w:line="240" w:lineRule="auto"/>
              <w:jc w:val="right"/>
              <w:rPr>
                <w:rFonts w:eastAsia="Times New Roman" w:cs="Arial"/>
                <w:color w:val="auto"/>
                <w:sz w:val="20"/>
                <w:szCs w:val="20"/>
                <w:lang w:eastAsia="ru-RU"/>
              </w:rPr>
            </w:pPr>
            <w:r>
              <w:rPr>
                <w:rFonts w:eastAsia="Times New Roman" w:cs="Arial"/>
                <w:color w:val="auto"/>
                <w:sz w:val="20"/>
                <w:szCs w:val="20"/>
                <w:lang w:eastAsia="ru-RU"/>
              </w:rPr>
              <w:t>2,7</w:t>
            </w:r>
          </w:p>
        </w:tc>
      </w:tr>
    </w:tbl>
    <w:p w:rsidR="00130401" w:rsidRPr="00130401" w:rsidRDefault="00130401" w:rsidP="00130401"/>
    <w:p w:rsidR="00E23350" w:rsidRPr="00A81630" w:rsidRDefault="00B40CCF" w:rsidP="00A81630">
      <w:pPr>
        <w:pStyle w:val="af0"/>
        <w:spacing w:after="0" w:line="360" w:lineRule="auto"/>
        <w:ind w:firstLine="284"/>
        <w:rPr>
          <w:rFonts w:cs="Arial"/>
          <w:bCs w:val="0"/>
          <w:color w:val="auto"/>
          <w:sz w:val="20"/>
          <w:szCs w:val="22"/>
        </w:rPr>
      </w:pPr>
      <w:bookmarkStart w:id="61" w:name="_Toc309895497"/>
      <w:r w:rsidRPr="00A81630">
        <w:rPr>
          <w:rFonts w:cs="Arial"/>
          <w:bCs w:val="0"/>
          <w:color w:val="auto"/>
          <w:sz w:val="20"/>
          <w:szCs w:val="22"/>
        </w:rPr>
        <w:t xml:space="preserve">Таблица </w:t>
      </w:r>
      <w:r w:rsidR="00A44DD6" w:rsidRPr="00A81630">
        <w:rPr>
          <w:rFonts w:cs="Arial"/>
          <w:bCs w:val="0"/>
          <w:color w:val="auto"/>
          <w:sz w:val="20"/>
          <w:szCs w:val="22"/>
        </w:rPr>
        <w:fldChar w:fldCharType="begin"/>
      </w:r>
      <w:r w:rsidRPr="00A81630">
        <w:rPr>
          <w:rFonts w:cs="Arial"/>
          <w:bCs w:val="0"/>
          <w:color w:val="auto"/>
          <w:sz w:val="20"/>
          <w:szCs w:val="22"/>
        </w:rPr>
        <w:instrText xml:space="preserve"> SEQ Таблица \* ARABIC </w:instrText>
      </w:r>
      <w:r w:rsidR="00A44DD6" w:rsidRPr="00A81630">
        <w:rPr>
          <w:rFonts w:cs="Arial"/>
          <w:bCs w:val="0"/>
          <w:color w:val="auto"/>
          <w:sz w:val="20"/>
          <w:szCs w:val="22"/>
        </w:rPr>
        <w:fldChar w:fldCharType="separate"/>
      </w:r>
      <w:r w:rsidRPr="00A81630">
        <w:rPr>
          <w:rFonts w:cs="Arial"/>
          <w:bCs w:val="0"/>
          <w:color w:val="auto"/>
          <w:sz w:val="20"/>
          <w:szCs w:val="22"/>
        </w:rPr>
        <w:t>19</w:t>
      </w:r>
      <w:r w:rsidR="00A44DD6" w:rsidRPr="00A81630">
        <w:rPr>
          <w:rFonts w:cs="Arial"/>
          <w:bCs w:val="0"/>
          <w:color w:val="auto"/>
          <w:sz w:val="20"/>
          <w:szCs w:val="22"/>
        </w:rPr>
        <w:fldChar w:fldCharType="end"/>
      </w:r>
      <w:r w:rsidRPr="00A81630">
        <w:rPr>
          <w:rFonts w:cs="Arial"/>
          <w:bCs w:val="0"/>
          <w:color w:val="auto"/>
          <w:sz w:val="20"/>
          <w:szCs w:val="22"/>
        </w:rPr>
        <w:t xml:space="preserve"> - </w:t>
      </w:r>
      <w:r w:rsidR="00E23350" w:rsidRPr="00130401">
        <w:rPr>
          <w:rFonts w:cs="Arial"/>
          <w:bCs w:val="0"/>
          <w:color w:val="auto"/>
          <w:sz w:val="20"/>
          <w:szCs w:val="22"/>
        </w:rPr>
        <w:t>Анализ безубыточности</w:t>
      </w:r>
      <w:r w:rsidR="00E23350" w:rsidRPr="00D55C1E">
        <w:rPr>
          <w:rFonts w:cs="Arial"/>
          <w:bCs w:val="0"/>
          <w:color w:val="auto"/>
          <w:sz w:val="20"/>
          <w:szCs w:val="22"/>
        </w:rPr>
        <w:t xml:space="preserve"> проекта</w:t>
      </w:r>
      <w:bookmarkEnd w:id="61"/>
      <w:r w:rsidR="00EB6052">
        <w:rPr>
          <w:rFonts w:cs="Arial"/>
          <w:bCs w:val="0"/>
          <w:color w:val="auto"/>
          <w:sz w:val="20"/>
          <w:szCs w:val="22"/>
        </w:rPr>
        <w:t>, тыс.тг.</w:t>
      </w:r>
    </w:p>
    <w:tbl>
      <w:tblPr>
        <w:tblW w:w="5000" w:type="pct"/>
        <w:tblLook w:val="04A0"/>
      </w:tblPr>
      <w:tblGrid>
        <w:gridCol w:w="3331"/>
        <w:gridCol w:w="828"/>
        <w:gridCol w:w="828"/>
        <w:gridCol w:w="828"/>
        <w:gridCol w:w="939"/>
        <w:gridCol w:w="939"/>
        <w:gridCol w:w="939"/>
        <w:gridCol w:w="939"/>
      </w:tblGrid>
      <w:tr w:rsidR="0050370D" w:rsidRPr="0050370D" w:rsidTr="00EB6052">
        <w:trPr>
          <w:trHeight w:val="255"/>
        </w:trPr>
        <w:tc>
          <w:tcPr>
            <w:tcW w:w="1866" w:type="pct"/>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50370D" w:rsidRPr="0050370D" w:rsidRDefault="0050370D" w:rsidP="0050370D">
            <w:pPr>
              <w:spacing w:after="0" w:line="240" w:lineRule="auto"/>
              <w:rPr>
                <w:rFonts w:eastAsia="Times New Roman" w:cs="Arial"/>
                <w:b/>
                <w:bCs/>
                <w:color w:val="auto"/>
                <w:sz w:val="20"/>
                <w:szCs w:val="20"/>
                <w:lang w:eastAsia="ru-RU"/>
              </w:rPr>
            </w:pPr>
            <w:r w:rsidRPr="0050370D">
              <w:rPr>
                <w:rFonts w:eastAsia="Times New Roman" w:cs="Arial"/>
                <w:b/>
                <w:bCs/>
                <w:color w:val="auto"/>
                <w:sz w:val="20"/>
                <w:szCs w:val="20"/>
                <w:lang w:eastAsia="ru-RU"/>
              </w:rPr>
              <w:t>Период</w:t>
            </w:r>
          </w:p>
        </w:tc>
        <w:tc>
          <w:tcPr>
            <w:tcW w:w="487" w:type="pct"/>
            <w:tcBorders>
              <w:top w:val="single" w:sz="4" w:space="0" w:color="auto"/>
              <w:left w:val="nil"/>
              <w:bottom w:val="single" w:sz="4" w:space="0" w:color="auto"/>
              <w:right w:val="single" w:sz="4" w:space="0" w:color="auto"/>
            </w:tcBorders>
            <w:shd w:val="clear" w:color="000000" w:fill="DBE5F1"/>
            <w:noWrap/>
            <w:vAlign w:val="bottom"/>
            <w:hideMark/>
          </w:tcPr>
          <w:p w:rsidR="0050370D" w:rsidRPr="0050370D" w:rsidRDefault="0050370D" w:rsidP="0050370D">
            <w:pPr>
              <w:spacing w:after="0" w:line="240" w:lineRule="auto"/>
              <w:jc w:val="center"/>
              <w:rPr>
                <w:rFonts w:eastAsia="Times New Roman" w:cs="Arial"/>
                <w:b/>
                <w:bCs/>
                <w:color w:val="auto"/>
                <w:sz w:val="20"/>
                <w:szCs w:val="20"/>
                <w:lang w:eastAsia="ru-RU"/>
              </w:rPr>
            </w:pPr>
            <w:r w:rsidRPr="0050370D">
              <w:rPr>
                <w:rFonts w:eastAsia="Times New Roman" w:cs="Arial"/>
                <w:b/>
                <w:bCs/>
                <w:color w:val="auto"/>
                <w:sz w:val="20"/>
                <w:szCs w:val="20"/>
                <w:lang w:eastAsia="ru-RU"/>
              </w:rPr>
              <w:t>2012</w:t>
            </w:r>
          </w:p>
        </w:tc>
        <w:tc>
          <w:tcPr>
            <w:tcW w:w="441" w:type="pct"/>
            <w:tcBorders>
              <w:top w:val="single" w:sz="4" w:space="0" w:color="auto"/>
              <w:left w:val="nil"/>
              <w:bottom w:val="single" w:sz="4" w:space="0" w:color="auto"/>
              <w:right w:val="single" w:sz="4" w:space="0" w:color="auto"/>
            </w:tcBorders>
            <w:shd w:val="clear" w:color="000000" w:fill="DBE5F1"/>
            <w:noWrap/>
            <w:vAlign w:val="bottom"/>
            <w:hideMark/>
          </w:tcPr>
          <w:p w:rsidR="0050370D" w:rsidRPr="0050370D" w:rsidRDefault="0050370D" w:rsidP="0050370D">
            <w:pPr>
              <w:spacing w:after="0" w:line="240" w:lineRule="auto"/>
              <w:jc w:val="center"/>
              <w:rPr>
                <w:rFonts w:eastAsia="Times New Roman" w:cs="Arial"/>
                <w:b/>
                <w:bCs/>
                <w:color w:val="auto"/>
                <w:sz w:val="20"/>
                <w:szCs w:val="20"/>
                <w:lang w:eastAsia="ru-RU"/>
              </w:rPr>
            </w:pPr>
            <w:r w:rsidRPr="0050370D">
              <w:rPr>
                <w:rFonts w:eastAsia="Times New Roman" w:cs="Arial"/>
                <w:b/>
                <w:bCs/>
                <w:color w:val="auto"/>
                <w:sz w:val="20"/>
                <w:szCs w:val="20"/>
                <w:lang w:eastAsia="ru-RU"/>
              </w:rPr>
              <w:t>2013</w:t>
            </w:r>
          </w:p>
        </w:tc>
        <w:tc>
          <w:tcPr>
            <w:tcW w:w="441" w:type="pct"/>
            <w:tcBorders>
              <w:top w:val="single" w:sz="4" w:space="0" w:color="auto"/>
              <w:left w:val="nil"/>
              <w:bottom w:val="single" w:sz="4" w:space="0" w:color="auto"/>
              <w:right w:val="single" w:sz="4" w:space="0" w:color="auto"/>
            </w:tcBorders>
            <w:shd w:val="clear" w:color="000000" w:fill="DBE5F1"/>
            <w:noWrap/>
            <w:vAlign w:val="bottom"/>
            <w:hideMark/>
          </w:tcPr>
          <w:p w:rsidR="0050370D" w:rsidRPr="0050370D" w:rsidRDefault="0050370D" w:rsidP="0050370D">
            <w:pPr>
              <w:spacing w:after="0" w:line="240" w:lineRule="auto"/>
              <w:jc w:val="center"/>
              <w:rPr>
                <w:rFonts w:eastAsia="Times New Roman" w:cs="Arial"/>
                <w:b/>
                <w:bCs/>
                <w:color w:val="auto"/>
                <w:sz w:val="20"/>
                <w:szCs w:val="20"/>
                <w:lang w:eastAsia="ru-RU"/>
              </w:rPr>
            </w:pPr>
            <w:r w:rsidRPr="0050370D">
              <w:rPr>
                <w:rFonts w:eastAsia="Times New Roman" w:cs="Arial"/>
                <w:b/>
                <w:bCs/>
                <w:color w:val="auto"/>
                <w:sz w:val="20"/>
                <w:szCs w:val="20"/>
                <w:lang w:eastAsia="ru-RU"/>
              </w:rPr>
              <w:t>2014</w:t>
            </w:r>
          </w:p>
        </w:tc>
        <w:tc>
          <w:tcPr>
            <w:tcW w:w="441" w:type="pct"/>
            <w:tcBorders>
              <w:top w:val="single" w:sz="4" w:space="0" w:color="auto"/>
              <w:left w:val="nil"/>
              <w:bottom w:val="single" w:sz="4" w:space="0" w:color="auto"/>
              <w:right w:val="single" w:sz="4" w:space="0" w:color="auto"/>
            </w:tcBorders>
            <w:shd w:val="clear" w:color="000000" w:fill="DBE5F1"/>
            <w:noWrap/>
            <w:vAlign w:val="bottom"/>
            <w:hideMark/>
          </w:tcPr>
          <w:p w:rsidR="0050370D" w:rsidRPr="0050370D" w:rsidRDefault="0050370D" w:rsidP="0050370D">
            <w:pPr>
              <w:spacing w:after="0" w:line="240" w:lineRule="auto"/>
              <w:jc w:val="center"/>
              <w:rPr>
                <w:rFonts w:eastAsia="Times New Roman" w:cs="Arial"/>
                <w:b/>
                <w:bCs/>
                <w:color w:val="auto"/>
                <w:sz w:val="20"/>
                <w:szCs w:val="20"/>
                <w:lang w:eastAsia="ru-RU"/>
              </w:rPr>
            </w:pPr>
            <w:r w:rsidRPr="0050370D">
              <w:rPr>
                <w:rFonts w:eastAsia="Times New Roman" w:cs="Arial"/>
                <w:b/>
                <w:bCs/>
                <w:color w:val="auto"/>
                <w:sz w:val="20"/>
                <w:szCs w:val="20"/>
                <w:lang w:eastAsia="ru-RU"/>
              </w:rPr>
              <w:t>2015</w:t>
            </w:r>
          </w:p>
        </w:tc>
        <w:tc>
          <w:tcPr>
            <w:tcW w:w="441" w:type="pct"/>
            <w:tcBorders>
              <w:top w:val="single" w:sz="4" w:space="0" w:color="auto"/>
              <w:left w:val="nil"/>
              <w:bottom w:val="single" w:sz="4" w:space="0" w:color="auto"/>
              <w:right w:val="single" w:sz="4" w:space="0" w:color="auto"/>
            </w:tcBorders>
            <w:shd w:val="clear" w:color="000000" w:fill="DBE5F1"/>
            <w:noWrap/>
            <w:vAlign w:val="bottom"/>
            <w:hideMark/>
          </w:tcPr>
          <w:p w:rsidR="0050370D" w:rsidRPr="0050370D" w:rsidRDefault="0050370D" w:rsidP="0050370D">
            <w:pPr>
              <w:spacing w:after="0" w:line="240" w:lineRule="auto"/>
              <w:jc w:val="center"/>
              <w:rPr>
                <w:rFonts w:eastAsia="Times New Roman" w:cs="Arial"/>
                <w:b/>
                <w:bCs/>
                <w:color w:val="auto"/>
                <w:sz w:val="20"/>
                <w:szCs w:val="20"/>
                <w:lang w:eastAsia="ru-RU"/>
              </w:rPr>
            </w:pPr>
            <w:r w:rsidRPr="0050370D">
              <w:rPr>
                <w:rFonts w:eastAsia="Times New Roman" w:cs="Arial"/>
                <w:b/>
                <w:bCs/>
                <w:color w:val="auto"/>
                <w:sz w:val="20"/>
                <w:szCs w:val="20"/>
                <w:lang w:eastAsia="ru-RU"/>
              </w:rPr>
              <w:t>2016</w:t>
            </w:r>
          </w:p>
        </w:tc>
        <w:tc>
          <w:tcPr>
            <w:tcW w:w="441" w:type="pct"/>
            <w:tcBorders>
              <w:top w:val="single" w:sz="4" w:space="0" w:color="auto"/>
              <w:left w:val="nil"/>
              <w:bottom w:val="single" w:sz="4" w:space="0" w:color="auto"/>
              <w:right w:val="single" w:sz="4" w:space="0" w:color="auto"/>
            </w:tcBorders>
            <w:shd w:val="clear" w:color="000000" w:fill="DBE5F1"/>
            <w:noWrap/>
            <w:vAlign w:val="bottom"/>
            <w:hideMark/>
          </w:tcPr>
          <w:p w:rsidR="0050370D" w:rsidRPr="0050370D" w:rsidRDefault="0050370D" w:rsidP="0050370D">
            <w:pPr>
              <w:spacing w:after="0" w:line="240" w:lineRule="auto"/>
              <w:jc w:val="center"/>
              <w:rPr>
                <w:rFonts w:eastAsia="Times New Roman" w:cs="Arial"/>
                <w:b/>
                <w:bCs/>
                <w:color w:val="auto"/>
                <w:sz w:val="20"/>
                <w:szCs w:val="20"/>
                <w:lang w:eastAsia="ru-RU"/>
              </w:rPr>
            </w:pPr>
            <w:r w:rsidRPr="0050370D">
              <w:rPr>
                <w:rFonts w:eastAsia="Times New Roman" w:cs="Arial"/>
                <w:b/>
                <w:bCs/>
                <w:color w:val="auto"/>
                <w:sz w:val="20"/>
                <w:szCs w:val="20"/>
                <w:lang w:eastAsia="ru-RU"/>
              </w:rPr>
              <w:t>2017</w:t>
            </w:r>
          </w:p>
        </w:tc>
        <w:tc>
          <w:tcPr>
            <w:tcW w:w="441" w:type="pct"/>
            <w:tcBorders>
              <w:top w:val="single" w:sz="4" w:space="0" w:color="auto"/>
              <w:left w:val="nil"/>
              <w:bottom w:val="single" w:sz="4" w:space="0" w:color="auto"/>
              <w:right w:val="single" w:sz="4" w:space="0" w:color="auto"/>
            </w:tcBorders>
            <w:shd w:val="clear" w:color="000000" w:fill="DBE5F1"/>
            <w:noWrap/>
            <w:vAlign w:val="bottom"/>
            <w:hideMark/>
          </w:tcPr>
          <w:p w:rsidR="0050370D" w:rsidRPr="0050370D" w:rsidRDefault="0050370D" w:rsidP="0050370D">
            <w:pPr>
              <w:spacing w:after="0" w:line="240" w:lineRule="auto"/>
              <w:jc w:val="center"/>
              <w:rPr>
                <w:rFonts w:eastAsia="Times New Roman" w:cs="Arial"/>
                <w:b/>
                <w:bCs/>
                <w:color w:val="auto"/>
                <w:sz w:val="20"/>
                <w:szCs w:val="20"/>
                <w:lang w:eastAsia="ru-RU"/>
              </w:rPr>
            </w:pPr>
            <w:r w:rsidRPr="0050370D">
              <w:rPr>
                <w:rFonts w:eastAsia="Times New Roman" w:cs="Arial"/>
                <w:b/>
                <w:bCs/>
                <w:color w:val="auto"/>
                <w:sz w:val="20"/>
                <w:szCs w:val="20"/>
                <w:lang w:eastAsia="ru-RU"/>
              </w:rPr>
              <w:t>2018</w:t>
            </w:r>
          </w:p>
        </w:tc>
      </w:tr>
      <w:tr w:rsidR="0050370D" w:rsidRPr="0050370D" w:rsidTr="00EB6052">
        <w:trPr>
          <w:trHeight w:val="255"/>
        </w:trPr>
        <w:tc>
          <w:tcPr>
            <w:tcW w:w="1866" w:type="pct"/>
            <w:tcBorders>
              <w:top w:val="nil"/>
              <w:left w:val="single" w:sz="4" w:space="0" w:color="auto"/>
              <w:bottom w:val="single" w:sz="4" w:space="0" w:color="auto"/>
              <w:right w:val="single" w:sz="4" w:space="0" w:color="auto"/>
            </w:tcBorders>
            <w:shd w:val="clear" w:color="auto" w:fill="auto"/>
            <w:hideMark/>
          </w:tcPr>
          <w:p w:rsidR="0050370D" w:rsidRPr="0050370D" w:rsidRDefault="0050370D" w:rsidP="0050370D">
            <w:pPr>
              <w:spacing w:after="0" w:line="240" w:lineRule="auto"/>
              <w:jc w:val="both"/>
              <w:rPr>
                <w:rFonts w:eastAsia="Times New Roman" w:cs="Arial"/>
                <w:color w:val="000000"/>
                <w:sz w:val="20"/>
                <w:szCs w:val="20"/>
                <w:lang w:eastAsia="ru-RU"/>
              </w:rPr>
            </w:pPr>
            <w:r w:rsidRPr="0050370D">
              <w:rPr>
                <w:rFonts w:eastAsia="Times New Roman" w:cs="Arial"/>
                <w:color w:val="000000"/>
                <w:sz w:val="20"/>
                <w:szCs w:val="20"/>
                <w:lang w:eastAsia="ru-RU"/>
              </w:rPr>
              <w:t>Доход от реализации услуг</w:t>
            </w:r>
          </w:p>
        </w:tc>
        <w:tc>
          <w:tcPr>
            <w:tcW w:w="487" w:type="pct"/>
            <w:tcBorders>
              <w:top w:val="nil"/>
              <w:left w:val="nil"/>
              <w:bottom w:val="single" w:sz="4" w:space="0" w:color="auto"/>
              <w:right w:val="single" w:sz="4" w:space="0" w:color="auto"/>
            </w:tcBorders>
            <w:shd w:val="clear" w:color="auto" w:fill="auto"/>
            <w:noWrap/>
            <w:vAlign w:val="bottom"/>
            <w:hideMark/>
          </w:tcPr>
          <w:p w:rsidR="0050370D" w:rsidRPr="0050370D" w:rsidRDefault="0050370D" w:rsidP="0050370D">
            <w:pPr>
              <w:spacing w:after="0" w:line="240" w:lineRule="auto"/>
              <w:jc w:val="right"/>
              <w:rPr>
                <w:rFonts w:eastAsia="Times New Roman" w:cs="Arial"/>
                <w:color w:val="auto"/>
                <w:sz w:val="20"/>
                <w:szCs w:val="20"/>
                <w:lang w:eastAsia="ru-RU"/>
              </w:rPr>
            </w:pPr>
            <w:r w:rsidRPr="0050370D">
              <w:rPr>
                <w:rFonts w:eastAsia="Times New Roman" w:cs="Arial"/>
                <w:color w:val="auto"/>
                <w:sz w:val="20"/>
                <w:szCs w:val="20"/>
                <w:lang w:eastAsia="ru-RU"/>
              </w:rPr>
              <w:t>38 095</w:t>
            </w:r>
          </w:p>
        </w:tc>
        <w:tc>
          <w:tcPr>
            <w:tcW w:w="441" w:type="pct"/>
            <w:tcBorders>
              <w:top w:val="nil"/>
              <w:left w:val="nil"/>
              <w:bottom w:val="single" w:sz="4" w:space="0" w:color="auto"/>
              <w:right w:val="single" w:sz="4" w:space="0" w:color="auto"/>
            </w:tcBorders>
            <w:shd w:val="clear" w:color="auto" w:fill="auto"/>
            <w:noWrap/>
            <w:vAlign w:val="bottom"/>
            <w:hideMark/>
          </w:tcPr>
          <w:p w:rsidR="0050370D" w:rsidRPr="0050370D" w:rsidRDefault="0050370D" w:rsidP="0050370D">
            <w:pPr>
              <w:spacing w:after="0" w:line="240" w:lineRule="auto"/>
              <w:jc w:val="right"/>
              <w:rPr>
                <w:rFonts w:eastAsia="Times New Roman" w:cs="Arial"/>
                <w:color w:val="auto"/>
                <w:sz w:val="20"/>
                <w:szCs w:val="20"/>
                <w:lang w:eastAsia="ru-RU"/>
              </w:rPr>
            </w:pPr>
            <w:r w:rsidRPr="0050370D">
              <w:rPr>
                <w:rFonts w:eastAsia="Times New Roman" w:cs="Arial"/>
                <w:color w:val="auto"/>
                <w:sz w:val="20"/>
                <w:szCs w:val="20"/>
                <w:lang w:eastAsia="ru-RU"/>
              </w:rPr>
              <w:t>80 309</w:t>
            </w:r>
          </w:p>
        </w:tc>
        <w:tc>
          <w:tcPr>
            <w:tcW w:w="441" w:type="pct"/>
            <w:tcBorders>
              <w:top w:val="nil"/>
              <w:left w:val="nil"/>
              <w:bottom w:val="single" w:sz="4" w:space="0" w:color="auto"/>
              <w:right w:val="single" w:sz="4" w:space="0" w:color="auto"/>
            </w:tcBorders>
            <w:shd w:val="clear" w:color="auto" w:fill="auto"/>
            <w:noWrap/>
            <w:vAlign w:val="bottom"/>
            <w:hideMark/>
          </w:tcPr>
          <w:p w:rsidR="0050370D" w:rsidRPr="0050370D" w:rsidRDefault="0050370D" w:rsidP="0050370D">
            <w:pPr>
              <w:spacing w:after="0" w:line="240" w:lineRule="auto"/>
              <w:jc w:val="right"/>
              <w:rPr>
                <w:rFonts w:eastAsia="Times New Roman" w:cs="Arial"/>
                <w:color w:val="auto"/>
                <w:sz w:val="20"/>
                <w:szCs w:val="20"/>
                <w:lang w:eastAsia="ru-RU"/>
              </w:rPr>
            </w:pPr>
            <w:r w:rsidRPr="0050370D">
              <w:rPr>
                <w:rFonts w:eastAsia="Times New Roman" w:cs="Arial"/>
                <w:color w:val="auto"/>
                <w:sz w:val="20"/>
                <w:szCs w:val="20"/>
                <w:lang w:eastAsia="ru-RU"/>
              </w:rPr>
              <w:t>98 842</w:t>
            </w:r>
          </w:p>
        </w:tc>
        <w:tc>
          <w:tcPr>
            <w:tcW w:w="441" w:type="pct"/>
            <w:tcBorders>
              <w:top w:val="nil"/>
              <w:left w:val="nil"/>
              <w:bottom w:val="single" w:sz="4" w:space="0" w:color="auto"/>
              <w:right w:val="single" w:sz="4" w:space="0" w:color="auto"/>
            </w:tcBorders>
            <w:shd w:val="clear" w:color="auto" w:fill="auto"/>
            <w:noWrap/>
            <w:vAlign w:val="bottom"/>
            <w:hideMark/>
          </w:tcPr>
          <w:p w:rsidR="0050370D" w:rsidRPr="0050370D" w:rsidRDefault="0050370D" w:rsidP="0050370D">
            <w:pPr>
              <w:spacing w:after="0" w:line="240" w:lineRule="auto"/>
              <w:jc w:val="right"/>
              <w:rPr>
                <w:rFonts w:eastAsia="Times New Roman" w:cs="Arial"/>
                <w:color w:val="auto"/>
                <w:sz w:val="20"/>
                <w:szCs w:val="20"/>
                <w:lang w:eastAsia="ru-RU"/>
              </w:rPr>
            </w:pPr>
            <w:r w:rsidRPr="0050370D">
              <w:rPr>
                <w:rFonts w:eastAsia="Times New Roman" w:cs="Arial"/>
                <w:color w:val="auto"/>
                <w:sz w:val="20"/>
                <w:szCs w:val="20"/>
                <w:lang w:eastAsia="ru-RU"/>
              </w:rPr>
              <w:t>105 019</w:t>
            </w:r>
          </w:p>
        </w:tc>
        <w:tc>
          <w:tcPr>
            <w:tcW w:w="441" w:type="pct"/>
            <w:tcBorders>
              <w:top w:val="nil"/>
              <w:left w:val="nil"/>
              <w:bottom w:val="single" w:sz="4" w:space="0" w:color="auto"/>
              <w:right w:val="single" w:sz="4" w:space="0" w:color="auto"/>
            </w:tcBorders>
            <w:shd w:val="clear" w:color="auto" w:fill="auto"/>
            <w:noWrap/>
            <w:vAlign w:val="bottom"/>
            <w:hideMark/>
          </w:tcPr>
          <w:p w:rsidR="0050370D" w:rsidRPr="0050370D" w:rsidRDefault="0050370D" w:rsidP="0050370D">
            <w:pPr>
              <w:spacing w:after="0" w:line="240" w:lineRule="auto"/>
              <w:jc w:val="right"/>
              <w:rPr>
                <w:rFonts w:eastAsia="Times New Roman" w:cs="Arial"/>
                <w:color w:val="auto"/>
                <w:sz w:val="20"/>
                <w:szCs w:val="20"/>
                <w:lang w:eastAsia="ru-RU"/>
              </w:rPr>
            </w:pPr>
            <w:r w:rsidRPr="0050370D">
              <w:rPr>
                <w:rFonts w:eastAsia="Times New Roman" w:cs="Arial"/>
                <w:color w:val="auto"/>
                <w:sz w:val="20"/>
                <w:szCs w:val="20"/>
                <w:lang w:eastAsia="ru-RU"/>
              </w:rPr>
              <w:t>111 197</w:t>
            </w:r>
          </w:p>
        </w:tc>
        <w:tc>
          <w:tcPr>
            <w:tcW w:w="441" w:type="pct"/>
            <w:tcBorders>
              <w:top w:val="nil"/>
              <w:left w:val="nil"/>
              <w:bottom w:val="single" w:sz="4" w:space="0" w:color="auto"/>
              <w:right w:val="single" w:sz="4" w:space="0" w:color="auto"/>
            </w:tcBorders>
            <w:shd w:val="clear" w:color="auto" w:fill="auto"/>
            <w:noWrap/>
            <w:vAlign w:val="bottom"/>
            <w:hideMark/>
          </w:tcPr>
          <w:p w:rsidR="0050370D" w:rsidRPr="0050370D" w:rsidRDefault="0050370D" w:rsidP="0050370D">
            <w:pPr>
              <w:spacing w:after="0" w:line="240" w:lineRule="auto"/>
              <w:jc w:val="right"/>
              <w:rPr>
                <w:rFonts w:eastAsia="Times New Roman" w:cs="Arial"/>
                <w:color w:val="auto"/>
                <w:sz w:val="20"/>
                <w:szCs w:val="20"/>
                <w:lang w:eastAsia="ru-RU"/>
              </w:rPr>
            </w:pPr>
            <w:r w:rsidRPr="0050370D">
              <w:rPr>
                <w:rFonts w:eastAsia="Times New Roman" w:cs="Arial"/>
                <w:color w:val="auto"/>
                <w:sz w:val="20"/>
                <w:szCs w:val="20"/>
                <w:lang w:eastAsia="ru-RU"/>
              </w:rPr>
              <w:t>123 552</w:t>
            </w:r>
          </w:p>
        </w:tc>
        <w:tc>
          <w:tcPr>
            <w:tcW w:w="441" w:type="pct"/>
            <w:tcBorders>
              <w:top w:val="nil"/>
              <w:left w:val="nil"/>
              <w:bottom w:val="single" w:sz="4" w:space="0" w:color="auto"/>
              <w:right w:val="single" w:sz="4" w:space="0" w:color="auto"/>
            </w:tcBorders>
            <w:shd w:val="clear" w:color="auto" w:fill="auto"/>
            <w:noWrap/>
            <w:vAlign w:val="bottom"/>
            <w:hideMark/>
          </w:tcPr>
          <w:p w:rsidR="0050370D" w:rsidRPr="0050370D" w:rsidRDefault="0050370D" w:rsidP="0050370D">
            <w:pPr>
              <w:spacing w:after="0" w:line="240" w:lineRule="auto"/>
              <w:jc w:val="right"/>
              <w:rPr>
                <w:rFonts w:eastAsia="Times New Roman" w:cs="Arial"/>
                <w:color w:val="auto"/>
                <w:sz w:val="20"/>
                <w:szCs w:val="20"/>
                <w:lang w:eastAsia="ru-RU"/>
              </w:rPr>
            </w:pPr>
            <w:r w:rsidRPr="0050370D">
              <w:rPr>
                <w:rFonts w:eastAsia="Times New Roman" w:cs="Arial"/>
                <w:color w:val="auto"/>
                <w:sz w:val="20"/>
                <w:szCs w:val="20"/>
                <w:lang w:eastAsia="ru-RU"/>
              </w:rPr>
              <w:t>123 552</w:t>
            </w:r>
          </w:p>
        </w:tc>
      </w:tr>
      <w:tr w:rsidR="0050370D" w:rsidRPr="0050370D" w:rsidTr="00EB6052">
        <w:trPr>
          <w:trHeight w:val="255"/>
        </w:trPr>
        <w:tc>
          <w:tcPr>
            <w:tcW w:w="1866" w:type="pct"/>
            <w:tcBorders>
              <w:top w:val="nil"/>
              <w:left w:val="single" w:sz="4" w:space="0" w:color="auto"/>
              <w:bottom w:val="single" w:sz="4" w:space="0" w:color="auto"/>
              <w:right w:val="single" w:sz="4" w:space="0" w:color="auto"/>
            </w:tcBorders>
            <w:shd w:val="clear" w:color="auto" w:fill="auto"/>
            <w:hideMark/>
          </w:tcPr>
          <w:p w:rsidR="0050370D" w:rsidRPr="0050370D" w:rsidRDefault="0050370D" w:rsidP="0050370D">
            <w:pPr>
              <w:spacing w:after="0" w:line="240" w:lineRule="auto"/>
              <w:jc w:val="both"/>
              <w:rPr>
                <w:rFonts w:eastAsia="Times New Roman" w:cs="Arial"/>
                <w:color w:val="000000"/>
                <w:sz w:val="20"/>
                <w:szCs w:val="20"/>
                <w:lang w:eastAsia="ru-RU"/>
              </w:rPr>
            </w:pPr>
            <w:r w:rsidRPr="0050370D">
              <w:rPr>
                <w:rFonts w:eastAsia="Times New Roman" w:cs="Arial"/>
                <w:color w:val="000000"/>
                <w:sz w:val="20"/>
                <w:szCs w:val="20"/>
                <w:lang w:eastAsia="ru-RU"/>
              </w:rPr>
              <w:t>Балансовая прибыль</w:t>
            </w:r>
          </w:p>
        </w:tc>
        <w:tc>
          <w:tcPr>
            <w:tcW w:w="487" w:type="pct"/>
            <w:tcBorders>
              <w:top w:val="nil"/>
              <w:left w:val="nil"/>
              <w:bottom w:val="single" w:sz="4" w:space="0" w:color="auto"/>
              <w:right w:val="single" w:sz="4" w:space="0" w:color="auto"/>
            </w:tcBorders>
            <w:shd w:val="clear" w:color="auto" w:fill="auto"/>
            <w:hideMark/>
          </w:tcPr>
          <w:p w:rsidR="0050370D" w:rsidRPr="0050370D" w:rsidRDefault="0050370D" w:rsidP="0050370D">
            <w:pPr>
              <w:spacing w:after="0" w:line="240" w:lineRule="auto"/>
              <w:jc w:val="right"/>
              <w:rPr>
                <w:rFonts w:eastAsia="Times New Roman" w:cs="Arial"/>
                <w:color w:val="000000"/>
                <w:sz w:val="20"/>
                <w:szCs w:val="20"/>
                <w:lang w:eastAsia="ru-RU"/>
              </w:rPr>
            </w:pPr>
            <w:r w:rsidRPr="0050370D">
              <w:rPr>
                <w:rFonts w:eastAsia="Times New Roman" w:cs="Arial"/>
                <w:color w:val="000000"/>
                <w:sz w:val="20"/>
                <w:szCs w:val="20"/>
                <w:lang w:eastAsia="ru-RU"/>
              </w:rPr>
              <w:t>-1 535</w:t>
            </w:r>
          </w:p>
        </w:tc>
        <w:tc>
          <w:tcPr>
            <w:tcW w:w="441" w:type="pct"/>
            <w:tcBorders>
              <w:top w:val="nil"/>
              <w:left w:val="nil"/>
              <w:bottom w:val="single" w:sz="4" w:space="0" w:color="auto"/>
              <w:right w:val="single" w:sz="4" w:space="0" w:color="auto"/>
            </w:tcBorders>
            <w:shd w:val="clear" w:color="auto" w:fill="auto"/>
            <w:hideMark/>
          </w:tcPr>
          <w:p w:rsidR="0050370D" w:rsidRPr="0050370D" w:rsidRDefault="0050370D" w:rsidP="0050370D">
            <w:pPr>
              <w:spacing w:after="0" w:line="240" w:lineRule="auto"/>
              <w:jc w:val="right"/>
              <w:rPr>
                <w:rFonts w:eastAsia="Times New Roman" w:cs="Arial"/>
                <w:color w:val="000000"/>
                <w:sz w:val="20"/>
                <w:szCs w:val="20"/>
                <w:lang w:eastAsia="ru-RU"/>
              </w:rPr>
            </w:pPr>
            <w:r w:rsidRPr="0050370D">
              <w:rPr>
                <w:rFonts w:eastAsia="Times New Roman" w:cs="Arial"/>
                <w:color w:val="000000"/>
                <w:sz w:val="20"/>
                <w:szCs w:val="20"/>
                <w:lang w:eastAsia="ru-RU"/>
              </w:rPr>
              <w:t>6 418</w:t>
            </w:r>
          </w:p>
        </w:tc>
        <w:tc>
          <w:tcPr>
            <w:tcW w:w="441" w:type="pct"/>
            <w:tcBorders>
              <w:top w:val="nil"/>
              <w:left w:val="nil"/>
              <w:bottom w:val="single" w:sz="4" w:space="0" w:color="auto"/>
              <w:right w:val="single" w:sz="4" w:space="0" w:color="auto"/>
            </w:tcBorders>
            <w:shd w:val="clear" w:color="auto" w:fill="auto"/>
            <w:hideMark/>
          </w:tcPr>
          <w:p w:rsidR="0050370D" w:rsidRPr="0050370D" w:rsidRDefault="0050370D" w:rsidP="0050370D">
            <w:pPr>
              <w:spacing w:after="0" w:line="240" w:lineRule="auto"/>
              <w:jc w:val="right"/>
              <w:rPr>
                <w:rFonts w:eastAsia="Times New Roman" w:cs="Arial"/>
                <w:color w:val="000000"/>
                <w:sz w:val="20"/>
                <w:szCs w:val="20"/>
                <w:lang w:eastAsia="ru-RU"/>
              </w:rPr>
            </w:pPr>
            <w:r w:rsidRPr="0050370D">
              <w:rPr>
                <w:rFonts w:eastAsia="Times New Roman" w:cs="Arial"/>
                <w:color w:val="000000"/>
                <w:sz w:val="20"/>
                <w:szCs w:val="20"/>
                <w:lang w:eastAsia="ru-RU"/>
              </w:rPr>
              <w:t>11 823</w:t>
            </w:r>
          </w:p>
        </w:tc>
        <w:tc>
          <w:tcPr>
            <w:tcW w:w="441" w:type="pct"/>
            <w:tcBorders>
              <w:top w:val="nil"/>
              <w:left w:val="nil"/>
              <w:bottom w:val="single" w:sz="4" w:space="0" w:color="auto"/>
              <w:right w:val="single" w:sz="4" w:space="0" w:color="auto"/>
            </w:tcBorders>
            <w:shd w:val="clear" w:color="auto" w:fill="auto"/>
            <w:hideMark/>
          </w:tcPr>
          <w:p w:rsidR="0050370D" w:rsidRPr="0050370D" w:rsidRDefault="0050370D" w:rsidP="0050370D">
            <w:pPr>
              <w:spacing w:after="0" w:line="240" w:lineRule="auto"/>
              <w:jc w:val="right"/>
              <w:rPr>
                <w:rFonts w:eastAsia="Times New Roman" w:cs="Arial"/>
                <w:color w:val="000000"/>
                <w:sz w:val="20"/>
                <w:szCs w:val="20"/>
                <w:lang w:eastAsia="ru-RU"/>
              </w:rPr>
            </w:pPr>
            <w:r w:rsidRPr="0050370D">
              <w:rPr>
                <w:rFonts w:eastAsia="Times New Roman" w:cs="Arial"/>
                <w:color w:val="000000"/>
                <w:sz w:val="20"/>
                <w:szCs w:val="20"/>
                <w:lang w:eastAsia="ru-RU"/>
              </w:rPr>
              <w:t>13 824</w:t>
            </w:r>
          </w:p>
        </w:tc>
        <w:tc>
          <w:tcPr>
            <w:tcW w:w="441" w:type="pct"/>
            <w:tcBorders>
              <w:top w:val="nil"/>
              <w:left w:val="nil"/>
              <w:bottom w:val="single" w:sz="4" w:space="0" w:color="auto"/>
              <w:right w:val="single" w:sz="4" w:space="0" w:color="auto"/>
            </w:tcBorders>
            <w:shd w:val="clear" w:color="auto" w:fill="auto"/>
            <w:hideMark/>
          </w:tcPr>
          <w:p w:rsidR="0050370D" w:rsidRPr="0050370D" w:rsidRDefault="0050370D" w:rsidP="0050370D">
            <w:pPr>
              <w:spacing w:after="0" w:line="240" w:lineRule="auto"/>
              <w:jc w:val="right"/>
              <w:rPr>
                <w:rFonts w:eastAsia="Times New Roman" w:cs="Arial"/>
                <w:color w:val="000000"/>
                <w:sz w:val="20"/>
                <w:szCs w:val="20"/>
                <w:lang w:eastAsia="ru-RU"/>
              </w:rPr>
            </w:pPr>
            <w:r w:rsidRPr="0050370D">
              <w:rPr>
                <w:rFonts w:eastAsia="Times New Roman" w:cs="Arial"/>
                <w:color w:val="000000"/>
                <w:sz w:val="20"/>
                <w:szCs w:val="20"/>
                <w:lang w:eastAsia="ru-RU"/>
              </w:rPr>
              <w:t>15 763</w:t>
            </w:r>
          </w:p>
        </w:tc>
        <w:tc>
          <w:tcPr>
            <w:tcW w:w="441" w:type="pct"/>
            <w:tcBorders>
              <w:top w:val="nil"/>
              <w:left w:val="nil"/>
              <w:bottom w:val="single" w:sz="4" w:space="0" w:color="auto"/>
              <w:right w:val="single" w:sz="4" w:space="0" w:color="auto"/>
            </w:tcBorders>
            <w:shd w:val="clear" w:color="auto" w:fill="auto"/>
            <w:hideMark/>
          </w:tcPr>
          <w:p w:rsidR="0050370D" w:rsidRPr="0050370D" w:rsidRDefault="0050370D" w:rsidP="0050370D">
            <w:pPr>
              <w:spacing w:after="0" w:line="240" w:lineRule="auto"/>
              <w:jc w:val="right"/>
              <w:rPr>
                <w:rFonts w:eastAsia="Times New Roman" w:cs="Arial"/>
                <w:color w:val="000000"/>
                <w:sz w:val="20"/>
                <w:szCs w:val="20"/>
                <w:lang w:eastAsia="ru-RU"/>
              </w:rPr>
            </w:pPr>
            <w:r w:rsidRPr="0050370D">
              <w:rPr>
                <w:rFonts w:eastAsia="Times New Roman" w:cs="Arial"/>
                <w:color w:val="000000"/>
                <w:sz w:val="20"/>
                <w:szCs w:val="20"/>
                <w:lang w:eastAsia="ru-RU"/>
              </w:rPr>
              <w:t>19 275</w:t>
            </w:r>
          </w:p>
        </w:tc>
        <w:tc>
          <w:tcPr>
            <w:tcW w:w="441" w:type="pct"/>
            <w:tcBorders>
              <w:top w:val="nil"/>
              <w:left w:val="nil"/>
              <w:bottom w:val="single" w:sz="4" w:space="0" w:color="auto"/>
              <w:right w:val="single" w:sz="4" w:space="0" w:color="auto"/>
            </w:tcBorders>
            <w:shd w:val="clear" w:color="auto" w:fill="auto"/>
            <w:hideMark/>
          </w:tcPr>
          <w:p w:rsidR="0050370D" w:rsidRPr="0050370D" w:rsidRDefault="0050370D" w:rsidP="0050370D">
            <w:pPr>
              <w:spacing w:after="0" w:line="240" w:lineRule="auto"/>
              <w:jc w:val="right"/>
              <w:rPr>
                <w:rFonts w:eastAsia="Times New Roman" w:cs="Arial"/>
                <w:color w:val="000000"/>
                <w:sz w:val="20"/>
                <w:szCs w:val="20"/>
                <w:lang w:eastAsia="ru-RU"/>
              </w:rPr>
            </w:pPr>
            <w:r w:rsidRPr="0050370D">
              <w:rPr>
                <w:rFonts w:eastAsia="Times New Roman" w:cs="Arial"/>
                <w:color w:val="000000"/>
                <w:sz w:val="20"/>
                <w:szCs w:val="20"/>
                <w:lang w:eastAsia="ru-RU"/>
              </w:rPr>
              <w:t>19 275</w:t>
            </w:r>
          </w:p>
        </w:tc>
      </w:tr>
      <w:tr w:rsidR="0050370D" w:rsidRPr="0050370D" w:rsidTr="00EB6052">
        <w:trPr>
          <w:trHeight w:val="255"/>
        </w:trPr>
        <w:tc>
          <w:tcPr>
            <w:tcW w:w="1866" w:type="pct"/>
            <w:tcBorders>
              <w:top w:val="nil"/>
              <w:left w:val="single" w:sz="4" w:space="0" w:color="auto"/>
              <w:bottom w:val="single" w:sz="4" w:space="0" w:color="auto"/>
              <w:right w:val="single" w:sz="4" w:space="0" w:color="auto"/>
            </w:tcBorders>
            <w:shd w:val="clear" w:color="auto" w:fill="auto"/>
            <w:hideMark/>
          </w:tcPr>
          <w:p w:rsidR="0050370D" w:rsidRPr="0050370D" w:rsidRDefault="0050370D" w:rsidP="0050370D">
            <w:pPr>
              <w:spacing w:after="0" w:line="240" w:lineRule="auto"/>
              <w:jc w:val="both"/>
              <w:rPr>
                <w:rFonts w:eastAsia="Times New Roman" w:cs="Arial"/>
                <w:color w:val="000000"/>
                <w:sz w:val="20"/>
                <w:szCs w:val="20"/>
                <w:lang w:eastAsia="ru-RU"/>
              </w:rPr>
            </w:pPr>
            <w:r w:rsidRPr="0050370D">
              <w:rPr>
                <w:rFonts w:eastAsia="Times New Roman" w:cs="Arial"/>
                <w:color w:val="000000"/>
                <w:sz w:val="20"/>
                <w:szCs w:val="20"/>
                <w:lang w:eastAsia="ru-RU"/>
              </w:rPr>
              <w:t>Полная себестоимость услуг</w:t>
            </w:r>
          </w:p>
        </w:tc>
        <w:tc>
          <w:tcPr>
            <w:tcW w:w="487" w:type="pct"/>
            <w:tcBorders>
              <w:top w:val="nil"/>
              <w:left w:val="nil"/>
              <w:bottom w:val="single" w:sz="4" w:space="0" w:color="auto"/>
              <w:right w:val="single" w:sz="4" w:space="0" w:color="auto"/>
            </w:tcBorders>
            <w:shd w:val="clear" w:color="auto" w:fill="auto"/>
            <w:hideMark/>
          </w:tcPr>
          <w:p w:rsidR="0050370D" w:rsidRPr="0050370D" w:rsidRDefault="0050370D" w:rsidP="0050370D">
            <w:pPr>
              <w:spacing w:after="0" w:line="240" w:lineRule="auto"/>
              <w:jc w:val="right"/>
              <w:rPr>
                <w:rFonts w:eastAsia="Times New Roman" w:cs="Arial"/>
                <w:color w:val="000000"/>
                <w:sz w:val="20"/>
                <w:szCs w:val="20"/>
                <w:lang w:eastAsia="ru-RU"/>
              </w:rPr>
            </w:pPr>
            <w:r w:rsidRPr="0050370D">
              <w:rPr>
                <w:rFonts w:eastAsia="Times New Roman" w:cs="Arial"/>
                <w:color w:val="000000"/>
                <w:sz w:val="20"/>
                <w:szCs w:val="20"/>
                <w:lang w:eastAsia="ru-RU"/>
              </w:rPr>
              <w:t>39 630</w:t>
            </w:r>
          </w:p>
        </w:tc>
        <w:tc>
          <w:tcPr>
            <w:tcW w:w="441" w:type="pct"/>
            <w:tcBorders>
              <w:top w:val="nil"/>
              <w:left w:val="nil"/>
              <w:bottom w:val="single" w:sz="4" w:space="0" w:color="auto"/>
              <w:right w:val="single" w:sz="4" w:space="0" w:color="auto"/>
            </w:tcBorders>
            <w:shd w:val="clear" w:color="auto" w:fill="auto"/>
            <w:hideMark/>
          </w:tcPr>
          <w:p w:rsidR="0050370D" w:rsidRPr="0050370D" w:rsidRDefault="0050370D" w:rsidP="0050370D">
            <w:pPr>
              <w:spacing w:after="0" w:line="240" w:lineRule="auto"/>
              <w:jc w:val="right"/>
              <w:rPr>
                <w:rFonts w:eastAsia="Times New Roman" w:cs="Arial"/>
                <w:color w:val="000000"/>
                <w:sz w:val="20"/>
                <w:szCs w:val="20"/>
                <w:lang w:eastAsia="ru-RU"/>
              </w:rPr>
            </w:pPr>
            <w:r w:rsidRPr="0050370D">
              <w:rPr>
                <w:rFonts w:eastAsia="Times New Roman" w:cs="Arial"/>
                <w:color w:val="000000"/>
                <w:sz w:val="20"/>
                <w:szCs w:val="20"/>
                <w:lang w:eastAsia="ru-RU"/>
              </w:rPr>
              <w:t>73 891</w:t>
            </w:r>
          </w:p>
        </w:tc>
        <w:tc>
          <w:tcPr>
            <w:tcW w:w="441" w:type="pct"/>
            <w:tcBorders>
              <w:top w:val="nil"/>
              <w:left w:val="nil"/>
              <w:bottom w:val="single" w:sz="4" w:space="0" w:color="auto"/>
              <w:right w:val="single" w:sz="4" w:space="0" w:color="auto"/>
            </w:tcBorders>
            <w:shd w:val="clear" w:color="auto" w:fill="auto"/>
            <w:hideMark/>
          </w:tcPr>
          <w:p w:rsidR="0050370D" w:rsidRPr="0050370D" w:rsidRDefault="0050370D" w:rsidP="0050370D">
            <w:pPr>
              <w:spacing w:after="0" w:line="240" w:lineRule="auto"/>
              <w:jc w:val="right"/>
              <w:rPr>
                <w:rFonts w:eastAsia="Times New Roman" w:cs="Arial"/>
                <w:color w:val="000000"/>
                <w:sz w:val="20"/>
                <w:szCs w:val="20"/>
                <w:lang w:eastAsia="ru-RU"/>
              </w:rPr>
            </w:pPr>
            <w:r w:rsidRPr="0050370D">
              <w:rPr>
                <w:rFonts w:eastAsia="Times New Roman" w:cs="Arial"/>
                <w:color w:val="000000"/>
                <w:sz w:val="20"/>
                <w:szCs w:val="20"/>
                <w:lang w:eastAsia="ru-RU"/>
              </w:rPr>
              <w:t>87 018</w:t>
            </w:r>
          </w:p>
        </w:tc>
        <w:tc>
          <w:tcPr>
            <w:tcW w:w="441" w:type="pct"/>
            <w:tcBorders>
              <w:top w:val="nil"/>
              <w:left w:val="nil"/>
              <w:bottom w:val="single" w:sz="4" w:space="0" w:color="auto"/>
              <w:right w:val="single" w:sz="4" w:space="0" w:color="auto"/>
            </w:tcBorders>
            <w:shd w:val="clear" w:color="auto" w:fill="auto"/>
            <w:hideMark/>
          </w:tcPr>
          <w:p w:rsidR="0050370D" w:rsidRPr="0050370D" w:rsidRDefault="0050370D" w:rsidP="0050370D">
            <w:pPr>
              <w:spacing w:after="0" w:line="240" w:lineRule="auto"/>
              <w:jc w:val="right"/>
              <w:rPr>
                <w:rFonts w:eastAsia="Times New Roman" w:cs="Arial"/>
                <w:color w:val="000000"/>
                <w:sz w:val="20"/>
                <w:szCs w:val="20"/>
                <w:lang w:eastAsia="ru-RU"/>
              </w:rPr>
            </w:pPr>
            <w:r w:rsidRPr="0050370D">
              <w:rPr>
                <w:rFonts w:eastAsia="Times New Roman" w:cs="Arial"/>
                <w:color w:val="000000"/>
                <w:sz w:val="20"/>
                <w:szCs w:val="20"/>
                <w:lang w:eastAsia="ru-RU"/>
              </w:rPr>
              <w:t>91 195</w:t>
            </w:r>
          </w:p>
        </w:tc>
        <w:tc>
          <w:tcPr>
            <w:tcW w:w="441" w:type="pct"/>
            <w:tcBorders>
              <w:top w:val="nil"/>
              <w:left w:val="nil"/>
              <w:bottom w:val="single" w:sz="4" w:space="0" w:color="auto"/>
              <w:right w:val="single" w:sz="4" w:space="0" w:color="auto"/>
            </w:tcBorders>
            <w:shd w:val="clear" w:color="auto" w:fill="auto"/>
            <w:hideMark/>
          </w:tcPr>
          <w:p w:rsidR="0050370D" w:rsidRPr="0050370D" w:rsidRDefault="0050370D" w:rsidP="0050370D">
            <w:pPr>
              <w:spacing w:after="0" w:line="240" w:lineRule="auto"/>
              <w:jc w:val="right"/>
              <w:rPr>
                <w:rFonts w:eastAsia="Times New Roman" w:cs="Arial"/>
                <w:color w:val="000000"/>
                <w:sz w:val="20"/>
                <w:szCs w:val="20"/>
                <w:lang w:eastAsia="ru-RU"/>
              </w:rPr>
            </w:pPr>
            <w:r w:rsidRPr="0050370D">
              <w:rPr>
                <w:rFonts w:eastAsia="Times New Roman" w:cs="Arial"/>
                <w:color w:val="000000"/>
                <w:sz w:val="20"/>
                <w:szCs w:val="20"/>
                <w:lang w:eastAsia="ru-RU"/>
              </w:rPr>
              <w:t>95 434</w:t>
            </w:r>
          </w:p>
        </w:tc>
        <w:tc>
          <w:tcPr>
            <w:tcW w:w="441" w:type="pct"/>
            <w:tcBorders>
              <w:top w:val="nil"/>
              <w:left w:val="nil"/>
              <w:bottom w:val="single" w:sz="4" w:space="0" w:color="auto"/>
              <w:right w:val="single" w:sz="4" w:space="0" w:color="auto"/>
            </w:tcBorders>
            <w:shd w:val="clear" w:color="auto" w:fill="auto"/>
            <w:hideMark/>
          </w:tcPr>
          <w:p w:rsidR="0050370D" w:rsidRPr="0050370D" w:rsidRDefault="0050370D" w:rsidP="0050370D">
            <w:pPr>
              <w:spacing w:after="0" w:line="240" w:lineRule="auto"/>
              <w:jc w:val="right"/>
              <w:rPr>
                <w:rFonts w:eastAsia="Times New Roman" w:cs="Arial"/>
                <w:color w:val="000000"/>
                <w:sz w:val="20"/>
                <w:szCs w:val="20"/>
                <w:lang w:eastAsia="ru-RU"/>
              </w:rPr>
            </w:pPr>
            <w:r w:rsidRPr="0050370D">
              <w:rPr>
                <w:rFonts w:eastAsia="Times New Roman" w:cs="Arial"/>
                <w:color w:val="000000"/>
                <w:sz w:val="20"/>
                <w:szCs w:val="20"/>
                <w:lang w:eastAsia="ru-RU"/>
              </w:rPr>
              <w:t>104 277</w:t>
            </w:r>
          </w:p>
        </w:tc>
        <w:tc>
          <w:tcPr>
            <w:tcW w:w="441" w:type="pct"/>
            <w:tcBorders>
              <w:top w:val="nil"/>
              <w:left w:val="nil"/>
              <w:bottom w:val="single" w:sz="4" w:space="0" w:color="auto"/>
              <w:right w:val="single" w:sz="4" w:space="0" w:color="auto"/>
            </w:tcBorders>
            <w:shd w:val="clear" w:color="auto" w:fill="auto"/>
            <w:hideMark/>
          </w:tcPr>
          <w:p w:rsidR="0050370D" w:rsidRPr="0050370D" w:rsidRDefault="0050370D" w:rsidP="0050370D">
            <w:pPr>
              <w:spacing w:after="0" w:line="240" w:lineRule="auto"/>
              <w:jc w:val="right"/>
              <w:rPr>
                <w:rFonts w:eastAsia="Times New Roman" w:cs="Arial"/>
                <w:color w:val="000000"/>
                <w:sz w:val="20"/>
                <w:szCs w:val="20"/>
                <w:lang w:eastAsia="ru-RU"/>
              </w:rPr>
            </w:pPr>
            <w:r w:rsidRPr="0050370D">
              <w:rPr>
                <w:rFonts w:eastAsia="Times New Roman" w:cs="Arial"/>
                <w:color w:val="000000"/>
                <w:sz w:val="20"/>
                <w:szCs w:val="20"/>
                <w:lang w:eastAsia="ru-RU"/>
              </w:rPr>
              <w:t>104 277</w:t>
            </w:r>
          </w:p>
        </w:tc>
      </w:tr>
      <w:tr w:rsidR="0050370D" w:rsidRPr="0050370D" w:rsidTr="00EB6052">
        <w:trPr>
          <w:trHeight w:val="255"/>
        </w:trPr>
        <w:tc>
          <w:tcPr>
            <w:tcW w:w="1866" w:type="pct"/>
            <w:tcBorders>
              <w:top w:val="nil"/>
              <w:left w:val="single" w:sz="4" w:space="0" w:color="auto"/>
              <w:bottom w:val="single" w:sz="4" w:space="0" w:color="auto"/>
              <w:right w:val="single" w:sz="4" w:space="0" w:color="auto"/>
            </w:tcBorders>
            <w:shd w:val="clear" w:color="auto" w:fill="auto"/>
            <w:hideMark/>
          </w:tcPr>
          <w:p w:rsidR="0050370D" w:rsidRPr="0050370D" w:rsidRDefault="0050370D" w:rsidP="0050370D">
            <w:pPr>
              <w:spacing w:after="0" w:line="240" w:lineRule="auto"/>
              <w:jc w:val="both"/>
              <w:rPr>
                <w:rFonts w:eastAsia="Times New Roman" w:cs="Arial"/>
                <w:color w:val="000000"/>
                <w:sz w:val="20"/>
                <w:szCs w:val="20"/>
                <w:lang w:eastAsia="ru-RU"/>
              </w:rPr>
            </w:pPr>
            <w:r w:rsidRPr="0050370D">
              <w:rPr>
                <w:rFonts w:eastAsia="Times New Roman" w:cs="Arial"/>
                <w:color w:val="000000"/>
                <w:sz w:val="20"/>
                <w:szCs w:val="20"/>
                <w:lang w:eastAsia="ru-RU"/>
              </w:rPr>
              <w:t>Постоянные издержки</w:t>
            </w:r>
          </w:p>
        </w:tc>
        <w:tc>
          <w:tcPr>
            <w:tcW w:w="487" w:type="pct"/>
            <w:tcBorders>
              <w:top w:val="nil"/>
              <w:left w:val="nil"/>
              <w:bottom w:val="single" w:sz="4" w:space="0" w:color="auto"/>
              <w:right w:val="single" w:sz="4" w:space="0" w:color="auto"/>
            </w:tcBorders>
            <w:shd w:val="clear" w:color="auto" w:fill="auto"/>
            <w:noWrap/>
            <w:vAlign w:val="bottom"/>
            <w:hideMark/>
          </w:tcPr>
          <w:p w:rsidR="0050370D" w:rsidRPr="0050370D" w:rsidRDefault="0050370D" w:rsidP="0050370D">
            <w:pPr>
              <w:spacing w:after="0" w:line="240" w:lineRule="auto"/>
              <w:jc w:val="right"/>
              <w:rPr>
                <w:rFonts w:eastAsia="Times New Roman" w:cs="Arial"/>
                <w:color w:val="auto"/>
                <w:sz w:val="20"/>
                <w:szCs w:val="20"/>
                <w:lang w:eastAsia="ru-RU"/>
              </w:rPr>
            </w:pPr>
            <w:r w:rsidRPr="0050370D">
              <w:rPr>
                <w:rFonts w:eastAsia="Times New Roman" w:cs="Arial"/>
                <w:color w:val="auto"/>
                <w:sz w:val="20"/>
                <w:szCs w:val="20"/>
                <w:lang w:eastAsia="ru-RU"/>
              </w:rPr>
              <w:t>12 331</w:t>
            </w:r>
          </w:p>
        </w:tc>
        <w:tc>
          <w:tcPr>
            <w:tcW w:w="441" w:type="pct"/>
            <w:tcBorders>
              <w:top w:val="nil"/>
              <w:left w:val="nil"/>
              <w:bottom w:val="single" w:sz="4" w:space="0" w:color="auto"/>
              <w:right w:val="single" w:sz="4" w:space="0" w:color="auto"/>
            </w:tcBorders>
            <w:shd w:val="clear" w:color="auto" w:fill="auto"/>
            <w:noWrap/>
            <w:vAlign w:val="bottom"/>
            <w:hideMark/>
          </w:tcPr>
          <w:p w:rsidR="0050370D" w:rsidRPr="0050370D" w:rsidRDefault="0050370D" w:rsidP="0050370D">
            <w:pPr>
              <w:spacing w:after="0" w:line="240" w:lineRule="auto"/>
              <w:jc w:val="right"/>
              <w:rPr>
                <w:rFonts w:eastAsia="Times New Roman" w:cs="Arial"/>
                <w:color w:val="auto"/>
                <w:sz w:val="20"/>
                <w:szCs w:val="20"/>
                <w:lang w:eastAsia="ru-RU"/>
              </w:rPr>
            </w:pPr>
            <w:r w:rsidRPr="0050370D">
              <w:rPr>
                <w:rFonts w:eastAsia="Times New Roman" w:cs="Arial"/>
                <w:color w:val="auto"/>
                <w:sz w:val="20"/>
                <w:szCs w:val="20"/>
                <w:lang w:eastAsia="ru-RU"/>
              </w:rPr>
              <w:t>16 342</w:t>
            </w:r>
          </w:p>
        </w:tc>
        <w:tc>
          <w:tcPr>
            <w:tcW w:w="441" w:type="pct"/>
            <w:tcBorders>
              <w:top w:val="nil"/>
              <w:left w:val="nil"/>
              <w:bottom w:val="single" w:sz="4" w:space="0" w:color="auto"/>
              <w:right w:val="single" w:sz="4" w:space="0" w:color="auto"/>
            </w:tcBorders>
            <w:shd w:val="clear" w:color="auto" w:fill="auto"/>
            <w:noWrap/>
            <w:vAlign w:val="bottom"/>
            <w:hideMark/>
          </w:tcPr>
          <w:p w:rsidR="0050370D" w:rsidRPr="0050370D" w:rsidRDefault="0050370D" w:rsidP="0050370D">
            <w:pPr>
              <w:spacing w:after="0" w:line="240" w:lineRule="auto"/>
              <w:jc w:val="right"/>
              <w:rPr>
                <w:rFonts w:eastAsia="Times New Roman" w:cs="Arial"/>
                <w:color w:val="auto"/>
                <w:sz w:val="20"/>
                <w:szCs w:val="20"/>
                <w:lang w:eastAsia="ru-RU"/>
              </w:rPr>
            </w:pPr>
            <w:r w:rsidRPr="0050370D">
              <w:rPr>
                <w:rFonts w:eastAsia="Times New Roman" w:cs="Arial"/>
                <w:color w:val="auto"/>
                <w:sz w:val="20"/>
                <w:szCs w:val="20"/>
                <w:lang w:eastAsia="ru-RU"/>
              </w:rPr>
              <w:t>16 189</w:t>
            </w:r>
          </w:p>
        </w:tc>
        <w:tc>
          <w:tcPr>
            <w:tcW w:w="441" w:type="pct"/>
            <w:tcBorders>
              <w:top w:val="nil"/>
              <w:left w:val="nil"/>
              <w:bottom w:val="single" w:sz="4" w:space="0" w:color="auto"/>
              <w:right w:val="single" w:sz="4" w:space="0" w:color="auto"/>
            </w:tcBorders>
            <w:shd w:val="clear" w:color="auto" w:fill="auto"/>
            <w:noWrap/>
            <w:vAlign w:val="bottom"/>
            <w:hideMark/>
          </w:tcPr>
          <w:p w:rsidR="0050370D" w:rsidRPr="0050370D" w:rsidRDefault="0050370D" w:rsidP="0050370D">
            <w:pPr>
              <w:spacing w:after="0" w:line="240" w:lineRule="auto"/>
              <w:jc w:val="right"/>
              <w:rPr>
                <w:rFonts w:eastAsia="Times New Roman" w:cs="Arial"/>
                <w:color w:val="auto"/>
                <w:sz w:val="20"/>
                <w:szCs w:val="20"/>
                <w:lang w:eastAsia="ru-RU"/>
              </w:rPr>
            </w:pPr>
            <w:r w:rsidRPr="0050370D">
              <w:rPr>
                <w:rFonts w:eastAsia="Times New Roman" w:cs="Arial"/>
                <w:color w:val="auto"/>
                <w:sz w:val="20"/>
                <w:szCs w:val="20"/>
                <w:lang w:eastAsia="ru-RU"/>
              </w:rPr>
              <w:t>15 938</w:t>
            </w:r>
          </w:p>
        </w:tc>
        <w:tc>
          <w:tcPr>
            <w:tcW w:w="441" w:type="pct"/>
            <w:tcBorders>
              <w:top w:val="nil"/>
              <w:left w:val="nil"/>
              <w:bottom w:val="single" w:sz="4" w:space="0" w:color="auto"/>
              <w:right w:val="single" w:sz="4" w:space="0" w:color="auto"/>
            </w:tcBorders>
            <w:shd w:val="clear" w:color="auto" w:fill="auto"/>
            <w:noWrap/>
            <w:vAlign w:val="bottom"/>
            <w:hideMark/>
          </w:tcPr>
          <w:p w:rsidR="0050370D" w:rsidRPr="0050370D" w:rsidRDefault="0050370D" w:rsidP="0050370D">
            <w:pPr>
              <w:spacing w:after="0" w:line="240" w:lineRule="auto"/>
              <w:jc w:val="right"/>
              <w:rPr>
                <w:rFonts w:eastAsia="Times New Roman" w:cs="Arial"/>
                <w:color w:val="auto"/>
                <w:sz w:val="20"/>
                <w:szCs w:val="20"/>
                <w:lang w:eastAsia="ru-RU"/>
              </w:rPr>
            </w:pPr>
            <w:r w:rsidRPr="0050370D">
              <w:rPr>
                <w:rFonts w:eastAsia="Times New Roman" w:cs="Arial"/>
                <w:color w:val="auto"/>
                <w:sz w:val="20"/>
                <w:szCs w:val="20"/>
                <w:lang w:eastAsia="ru-RU"/>
              </w:rPr>
              <w:t>15 751</w:t>
            </w:r>
          </w:p>
        </w:tc>
        <w:tc>
          <w:tcPr>
            <w:tcW w:w="441" w:type="pct"/>
            <w:tcBorders>
              <w:top w:val="nil"/>
              <w:left w:val="nil"/>
              <w:bottom w:val="single" w:sz="4" w:space="0" w:color="auto"/>
              <w:right w:val="single" w:sz="4" w:space="0" w:color="auto"/>
            </w:tcBorders>
            <w:shd w:val="clear" w:color="auto" w:fill="auto"/>
            <w:noWrap/>
            <w:vAlign w:val="bottom"/>
            <w:hideMark/>
          </w:tcPr>
          <w:p w:rsidR="0050370D" w:rsidRPr="0050370D" w:rsidRDefault="0050370D" w:rsidP="0050370D">
            <w:pPr>
              <w:spacing w:after="0" w:line="240" w:lineRule="auto"/>
              <w:jc w:val="right"/>
              <w:rPr>
                <w:rFonts w:eastAsia="Times New Roman" w:cs="Arial"/>
                <w:color w:val="auto"/>
                <w:sz w:val="20"/>
                <w:szCs w:val="20"/>
                <w:lang w:eastAsia="ru-RU"/>
              </w:rPr>
            </w:pPr>
            <w:r w:rsidRPr="0050370D">
              <w:rPr>
                <w:rFonts w:eastAsia="Times New Roman" w:cs="Arial"/>
                <w:color w:val="auto"/>
                <w:sz w:val="20"/>
                <w:szCs w:val="20"/>
                <w:lang w:eastAsia="ru-RU"/>
              </w:rPr>
              <w:t>15 740</w:t>
            </w:r>
          </w:p>
        </w:tc>
        <w:tc>
          <w:tcPr>
            <w:tcW w:w="441" w:type="pct"/>
            <w:tcBorders>
              <w:top w:val="nil"/>
              <w:left w:val="nil"/>
              <w:bottom w:val="single" w:sz="4" w:space="0" w:color="auto"/>
              <w:right w:val="single" w:sz="4" w:space="0" w:color="auto"/>
            </w:tcBorders>
            <w:shd w:val="clear" w:color="auto" w:fill="auto"/>
            <w:noWrap/>
            <w:vAlign w:val="bottom"/>
            <w:hideMark/>
          </w:tcPr>
          <w:p w:rsidR="0050370D" w:rsidRPr="0050370D" w:rsidRDefault="0050370D" w:rsidP="0050370D">
            <w:pPr>
              <w:spacing w:after="0" w:line="240" w:lineRule="auto"/>
              <w:jc w:val="right"/>
              <w:rPr>
                <w:rFonts w:eastAsia="Times New Roman" w:cs="Arial"/>
                <w:color w:val="auto"/>
                <w:sz w:val="20"/>
                <w:szCs w:val="20"/>
                <w:lang w:eastAsia="ru-RU"/>
              </w:rPr>
            </w:pPr>
            <w:r w:rsidRPr="0050370D">
              <w:rPr>
                <w:rFonts w:eastAsia="Times New Roman" w:cs="Arial"/>
                <w:color w:val="auto"/>
                <w:sz w:val="20"/>
                <w:szCs w:val="20"/>
                <w:lang w:eastAsia="ru-RU"/>
              </w:rPr>
              <w:t>15 740</w:t>
            </w:r>
          </w:p>
        </w:tc>
      </w:tr>
      <w:tr w:rsidR="0050370D" w:rsidRPr="0050370D" w:rsidTr="00EB6052">
        <w:trPr>
          <w:trHeight w:val="255"/>
        </w:trPr>
        <w:tc>
          <w:tcPr>
            <w:tcW w:w="1866" w:type="pct"/>
            <w:tcBorders>
              <w:top w:val="nil"/>
              <w:left w:val="single" w:sz="4" w:space="0" w:color="auto"/>
              <w:bottom w:val="single" w:sz="4" w:space="0" w:color="auto"/>
              <w:right w:val="single" w:sz="4" w:space="0" w:color="auto"/>
            </w:tcBorders>
            <w:shd w:val="clear" w:color="auto" w:fill="auto"/>
            <w:hideMark/>
          </w:tcPr>
          <w:p w:rsidR="0050370D" w:rsidRPr="0050370D" w:rsidRDefault="0050370D" w:rsidP="0050370D">
            <w:pPr>
              <w:spacing w:after="0" w:line="240" w:lineRule="auto"/>
              <w:jc w:val="both"/>
              <w:rPr>
                <w:rFonts w:eastAsia="Times New Roman" w:cs="Arial"/>
                <w:color w:val="000000"/>
                <w:sz w:val="20"/>
                <w:szCs w:val="20"/>
                <w:lang w:eastAsia="ru-RU"/>
              </w:rPr>
            </w:pPr>
            <w:r w:rsidRPr="0050370D">
              <w:rPr>
                <w:rFonts w:eastAsia="Times New Roman" w:cs="Arial"/>
                <w:color w:val="000000"/>
                <w:sz w:val="20"/>
                <w:szCs w:val="20"/>
                <w:lang w:eastAsia="ru-RU"/>
              </w:rPr>
              <w:t>Переменные издержки</w:t>
            </w:r>
          </w:p>
        </w:tc>
        <w:tc>
          <w:tcPr>
            <w:tcW w:w="487" w:type="pct"/>
            <w:tcBorders>
              <w:top w:val="nil"/>
              <w:left w:val="nil"/>
              <w:bottom w:val="single" w:sz="4" w:space="0" w:color="auto"/>
              <w:right w:val="single" w:sz="4" w:space="0" w:color="auto"/>
            </w:tcBorders>
            <w:shd w:val="clear" w:color="auto" w:fill="auto"/>
            <w:noWrap/>
            <w:vAlign w:val="bottom"/>
            <w:hideMark/>
          </w:tcPr>
          <w:p w:rsidR="0050370D" w:rsidRPr="0050370D" w:rsidRDefault="0050370D" w:rsidP="0050370D">
            <w:pPr>
              <w:spacing w:after="0" w:line="240" w:lineRule="auto"/>
              <w:jc w:val="right"/>
              <w:rPr>
                <w:rFonts w:eastAsia="Times New Roman" w:cs="Arial"/>
                <w:color w:val="auto"/>
                <w:sz w:val="20"/>
                <w:szCs w:val="20"/>
                <w:lang w:eastAsia="ru-RU"/>
              </w:rPr>
            </w:pPr>
            <w:r w:rsidRPr="0050370D">
              <w:rPr>
                <w:rFonts w:eastAsia="Times New Roman" w:cs="Arial"/>
                <w:color w:val="auto"/>
                <w:sz w:val="20"/>
                <w:szCs w:val="20"/>
                <w:lang w:eastAsia="ru-RU"/>
              </w:rPr>
              <w:t>27 299</w:t>
            </w:r>
          </w:p>
        </w:tc>
        <w:tc>
          <w:tcPr>
            <w:tcW w:w="441" w:type="pct"/>
            <w:tcBorders>
              <w:top w:val="nil"/>
              <w:left w:val="nil"/>
              <w:bottom w:val="single" w:sz="4" w:space="0" w:color="auto"/>
              <w:right w:val="single" w:sz="4" w:space="0" w:color="auto"/>
            </w:tcBorders>
            <w:shd w:val="clear" w:color="auto" w:fill="auto"/>
            <w:noWrap/>
            <w:vAlign w:val="bottom"/>
            <w:hideMark/>
          </w:tcPr>
          <w:p w:rsidR="0050370D" w:rsidRPr="0050370D" w:rsidRDefault="0050370D" w:rsidP="0050370D">
            <w:pPr>
              <w:spacing w:after="0" w:line="240" w:lineRule="auto"/>
              <w:jc w:val="right"/>
              <w:rPr>
                <w:rFonts w:eastAsia="Times New Roman" w:cs="Arial"/>
                <w:color w:val="auto"/>
                <w:sz w:val="20"/>
                <w:szCs w:val="20"/>
                <w:lang w:eastAsia="ru-RU"/>
              </w:rPr>
            </w:pPr>
            <w:r w:rsidRPr="0050370D">
              <w:rPr>
                <w:rFonts w:eastAsia="Times New Roman" w:cs="Arial"/>
                <w:color w:val="auto"/>
                <w:sz w:val="20"/>
                <w:szCs w:val="20"/>
                <w:lang w:eastAsia="ru-RU"/>
              </w:rPr>
              <w:t>57 549</w:t>
            </w:r>
          </w:p>
        </w:tc>
        <w:tc>
          <w:tcPr>
            <w:tcW w:w="441" w:type="pct"/>
            <w:tcBorders>
              <w:top w:val="nil"/>
              <w:left w:val="nil"/>
              <w:bottom w:val="single" w:sz="4" w:space="0" w:color="auto"/>
              <w:right w:val="single" w:sz="4" w:space="0" w:color="auto"/>
            </w:tcBorders>
            <w:shd w:val="clear" w:color="auto" w:fill="auto"/>
            <w:noWrap/>
            <w:vAlign w:val="bottom"/>
            <w:hideMark/>
          </w:tcPr>
          <w:p w:rsidR="0050370D" w:rsidRPr="0050370D" w:rsidRDefault="0050370D" w:rsidP="0050370D">
            <w:pPr>
              <w:spacing w:after="0" w:line="240" w:lineRule="auto"/>
              <w:jc w:val="right"/>
              <w:rPr>
                <w:rFonts w:eastAsia="Times New Roman" w:cs="Arial"/>
                <w:color w:val="auto"/>
                <w:sz w:val="20"/>
                <w:szCs w:val="20"/>
                <w:lang w:eastAsia="ru-RU"/>
              </w:rPr>
            </w:pPr>
            <w:r w:rsidRPr="0050370D">
              <w:rPr>
                <w:rFonts w:eastAsia="Times New Roman" w:cs="Arial"/>
                <w:color w:val="auto"/>
                <w:sz w:val="20"/>
                <w:szCs w:val="20"/>
                <w:lang w:eastAsia="ru-RU"/>
              </w:rPr>
              <w:t>70 830</w:t>
            </w:r>
          </w:p>
        </w:tc>
        <w:tc>
          <w:tcPr>
            <w:tcW w:w="441" w:type="pct"/>
            <w:tcBorders>
              <w:top w:val="nil"/>
              <w:left w:val="nil"/>
              <w:bottom w:val="single" w:sz="4" w:space="0" w:color="auto"/>
              <w:right w:val="single" w:sz="4" w:space="0" w:color="auto"/>
            </w:tcBorders>
            <w:shd w:val="clear" w:color="auto" w:fill="auto"/>
            <w:noWrap/>
            <w:vAlign w:val="bottom"/>
            <w:hideMark/>
          </w:tcPr>
          <w:p w:rsidR="0050370D" w:rsidRPr="0050370D" w:rsidRDefault="0050370D" w:rsidP="0050370D">
            <w:pPr>
              <w:spacing w:after="0" w:line="240" w:lineRule="auto"/>
              <w:jc w:val="right"/>
              <w:rPr>
                <w:rFonts w:eastAsia="Times New Roman" w:cs="Arial"/>
                <w:color w:val="auto"/>
                <w:sz w:val="20"/>
                <w:szCs w:val="20"/>
                <w:lang w:eastAsia="ru-RU"/>
              </w:rPr>
            </w:pPr>
            <w:r w:rsidRPr="0050370D">
              <w:rPr>
                <w:rFonts w:eastAsia="Times New Roman" w:cs="Arial"/>
                <w:color w:val="auto"/>
                <w:sz w:val="20"/>
                <w:szCs w:val="20"/>
                <w:lang w:eastAsia="ru-RU"/>
              </w:rPr>
              <w:t>75 256</w:t>
            </w:r>
          </w:p>
        </w:tc>
        <w:tc>
          <w:tcPr>
            <w:tcW w:w="441" w:type="pct"/>
            <w:tcBorders>
              <w:top w:val="nil"/>
              <w:left w:val="nil"/>
              <w:bottom w:val="single" w:sz="4" w:space="0" w:color="auto"/>
              <w:right w:val="single" w:sz="4" w:space="0" w:color="auto"/>
            </w:tcBorders>
            <w:shd w:val="clear" w:color="auto" w:fill="auto"/>
            <w:noWrap/>
            <w:vAlign w:val="bottom"/>
            <w:hideMark/>
          </w:tcPr>
          <w:p w:rsidR="0050370D" w:rsidRPr="0050370D" w:rsidRDefault="0050370D" w:rsidP="0050370D">
            <w:pPr>
              <w:spacing w:after="0" w:line="240" w:lineRule="auto"/>
              <w:jc w:val="right"/>
              <w:rPr>
                <w:rFonts w:eastAsia="Times New Roman" w:cs="Arial"/>
                <w:color w:val="auto"/>
                <w:sz w:val="20"/>
                <w:szCs w:val="20"/>
                <w:lang w:eastAsia="ru-RU"/>
              </w:rPr>
            </w:pPr>
            <w:r w:rsidRPr="0050370D">
              <w:rPr>
                <w:rFonts w:eastAsia="Times New Roman" w:cs="Arial"/>
                <w:color w:val="auto"/>
                <w:sz w:val="20"/>
                <w:szCs w:val="20"/>
                <w:lang w:eastAsia="ru-RU"/>
              </w:rPr>
              <w:t>79 683</w:t>
            </w:r>
          </w:p>
        </w:tc>
        <w:tc>
          <w:tcPr>
            <w:tcW w:w="441" w:type="pct"/>
            <w:tcBorders>
              <w:top w:val="nil"/>
              <w:left w:val="nil"/>
              <w:bottom w:val="single" w:sz="4" w:space="0" w:color="auto"/>
              <w:right w:val="single" w:sz="4" w:space="0" w:color="auto"/>
            </w:tcBorders>
            <w:shd w:val="clear" w:color="auto" w:fill="auto"/>
            <w:noWrap/>
            <w:vAlign w:val="bottom"/>
            <w:hideMark/>
          </w:tcPr>
          <w:p w:rsidR="0050370D" w:rsidRPr="0050370D" w:rsidRDefault="0050370D" w:rsidP="0050370D">
            <w:pPr>
              <w:spacing w:after="0" w:line="240" w:lineRule="auto"/>
              <w:jc w:val="right"/>
              <w:rPr>
                <w:rFonts w:eastAsia="Times New Roman" w:cs="Arial"/>
                <w:color w:val="auto"/>
                <w:sz w:val="20"/>
                <w:szCs w:val="20"/>
                <w:lang w:eastAsia="ru-RU"/>
              </w:rPr>
            </w:pPr>
            <w:r w:rsidRPr="0050370D">
              <w:rPr>
                <w:rFonts w:eastAsia="Times New Roman" w:cs="Arial"/>
                <w:color w:val="auto"/>
                <w:sz w:val="20"/>
                <w:szCs w:val="20"/>
                <w:lang w:eastAsia="ru-RU"/>
              </w:rPr>
              <w:t>88 537</w:t>
            </w:r>
          </w:p>
        </w:tc>
        <w:tc>
          <w:tcPr>
            <w:tcW w:w="441" w:type="pct"/>
            <w:tcBorders>
              <w:top w:val="nil"/>
              <w:left w:val="nil"/>
              <w:bottom w:val="single" w:sz="4" w:space="0" w:color="auto"/>
              <w:right w:val="single" w:sz="4" w:space="0" w:color="auto"/>
            </w:tcBorders>
            <w:shd w:val="clear" w:color="auto" w:fill="auto"/>
            <w:noWrap/>
            <w:vAlign w:val="bottom"/>
            <w:hideMark/>
          </w:tcPr>
          <w:p w:rsidR="0050370D" w:rsidRPr="0050370D" w:rsidRDefault="0050370D" w:rsidP="0050370D">
            <w:pPr>
              <w:spacing w:after="0" w:line="240" w:lineRule="auto"/>
              <w:jc w:val="right"/>
              <w:rPr>
                <w:rFonts w:eastAsia="Times New Roman" w:cs="Arial"/>
                <w:color w:val="auto"/>
                <w:sz w:val="20"/>
                <w:szCs w:val="20"/>
                <w:lang w:eastAsia="ru-RU"/>
              </w:rPr>
            </w:pPr>
            <w:r w:rsidRPr="0050370D">
              <w:rPr>
                <w:rFonts w:eastAsia="Times New Roman" w:cs="Arial"/>
                <w:color w:val="auto"/>
                <w:sz w:val="20"/>
                <w:szCs w:val="20"/>
                <w:lang w:eastAsia="ru-RU"/>
              </w:rPr>
              <w:t>88 537</w:t>
            </w:r>
          </w:p>
        </w:tc>
      </w:tr>
      <w:tr w:rsidR="0050370D" w:rsidRPr="0050370D" w:rsidTr="00EB6052">
        <w:trPr>
          <w:trHeight w:val="255"/>
        </w:trPr>
        <w:tc>
          <w:tcPr>
            <w:tcW w:w="1866" w:type="pct"/>
            <w:tcBorders>
              <w:top w:val="nil"/>
              <w:left w:val="single" w:sz="4" w:space="0" w:color="auto"/>
              <w:bottom w:val="single" w:sz="4" w:space="0" w:color="auto"/>
              <w:right w:val="single" w:sz="4" w:space="0" w:color="auto"/>
            </w:tcBorders>
            <w:shd w:val="clear" w:color="auto" w:fill="auto"/>
            <w:hideMark/>
          </w:tcPr>
          <w:p w:rsidR="0050370D" w:rsidRPr="0050370D" w:rsidRDefault="0050370D" w:rsidP="0050370D">
            <w:pPr>
              <w:spacing w:after="0" w:line="240" w:lineRule="auto"/>
              <w:jc w:val="both"/>
              <w:rPr>
                <w:rFonts w:eastAsia="Times New Roman" w:cs="Arial"/>
                <w:color w:val="000000"/>
                <w:sz w:val="20"/>
                <w:szCs w:val="20"/>
                <w:lang w:eastAsia="ru-RU"/>
              </w:rPr>
            </w:pPr>
            <w:r w:rsidRPr="0050370D">
              <w:rPr>
                <w:rFonts w:eastAsia="Times New Roman" w:cs="Arial"/>
                <w:color w:val="000000"/>
                <w:sz w:val="20"/>
                <w:szCs w:val="20"/>
                <w:lang w:eastAsia="ru-RU"/>
              </w:rPr>
              <w:t>Сумма предельного дохода</w:t>
            </w:r>
          </w:p>
        </w:tc>
        <w:tc>
          <w:tcPr>
            <w:tcW w:w="487" w:type="pct"/>
            <w:tcBorders>
              <w:top w:val="nil"/>
              <w:left w:val="nil"/>
              <w:bottom w:val="single" w:sz="4" w:space="0" w:color="auto"/>
              <w:right w:val="single" w:sz="4" w:space="0" w:color="auto"/>
            </w:tcBorders>
            <w:shd w:val="clear" w:color="auto" w:fill="auto"/>
            <w:hideMark/>
          </w:tcPr>
          <w:p w:rsidR="0050370D" w:rsidRPr="0050370D" w:rsidRDefault="0050370D" w:rsidP="0050370D">
            <w:pPr>
              <w:spacing w:after="0" w:line="240" w:lineRule="auto"/>
              <w:jc w:val="right"/>
              <w:rPr>
                <w:rFonts w:eastAsia="Times New Roman" w:cs="Arial"/>
                <w:color w:val="000000"/>
                <w:sz w:val="20"/>
                <w:szCs w:val="20"/>
                <w:lang w:eastAsia="ru-RU"/>
              </w:rPr>
            </w:pPr>
            <w:r w:rsidRPr="0050370D">
              <w:rPr>
                <w:rFonts w:eastAsia="Times New Roman" w:cs="Arial"/>
                <w:color w:val="000000"/>
                <w:sz w:val="20"/>
                <w:szCs w:val="20"/>
                <w:lang w:eastAsia="ru-RU"/>
              </w:rPr>
              <w:t>10 796</w:t>
            </w:r>
          </w:p>
        </w:tc>
        <w:tc>
          <w:tcPr>
            <w:tcW w:w="441" w:type="pct"/>
            <w:tcBorders>
              <w:top w:val="nil"/>
              <w:left w:val="nil"/>
              <w:bottom w:val="single" w:sz="4" w:space="0" w:color="auto"/>
              <w:right w:val="single" w:sz="4" w:space="0" w:color="auto"/>
            </w:tcBorders>
            <w:shd w:val="clear" w:color="auto" w:fill="auto"/>
            <w:hideMark/>
          </w:tcPr>
          <w:p w:rsidR="0050370D" w:rsidRPr="0050370D" w:rsidRDefault="0050370D" w:rsidP="0050370D">
            <w:pPr>
              <w:spacing w:after="0" w:line="240" w:lineRule="auto"/>
              <w:jc w:val="right"/>
              <w:rPr>
                <w:rFonts w:eastAsia="Times New Roman" w:cs="Arial"/>
                <w:color w:val="000000"/>
                <w:sz w:val="20"/>
                <w:szCs w:val="20"/>
                <w:lang w:eastAsia="ru-RU"/>
              </w:rPr>
            </w:pPr>
            <w:r w:rsidRPr="0050370D">
              <w:rPr>
                <w:rFonts w:eastAsia="Times New Roman" w:cs="Arial"/>
                <w:color w:val="000000"/>
                <w:sz w:val="20"/>
                <w:szCs w:val="20"/>
                <w:lang w:eastAsia="ru-RU"/>
              </w:rPr>
              <w:t>22 760</w:t>
            </w:r>
          </w:p>
        </w:tc>
        <w:tc>
          <w:tcPr>
            <w:tcW w:w="441" w:type="pct"/>
            <w:tcBorders>
              <w:top w:val="nil"/>
              <w:left w:val="nil"/>
              <w:bottom w:val="single" w:sz="4" w:space="0" w:color="auto"/>
              <w:right w:val="single" w:sz="4" w:space="0" w:color="auto"/>
            </w:tcBorders>
            <w:shd w:val="clear" w:color="auto" w:fill="auto"/>
            <w:hideMark/>
          </w:tcPr>
          <w:p w:rsidR="0050370D" w:rsidRPr="0050370D" w:rsidRDefault="0050370D" w:rsidP="0050370D">
            <w:pPr>
              <w:spacing w:after="0" w:line="240" w:lineRule="auto"/>
              <w:jc w:val="right"/>
              <w:rPr>
                <w:rFonts w:eastAsia="Times New Roman" w:cs="Arial"/>
                <w:color w:val="000000"/>
                <w:sz w:val="20"/>
                <w:szCs w:val="20"/>
                <w:lang w:eastAsia="ru-RU"/>
              </w:rPr>
            </w:pPr>
            <w:r w:rsidRPr="0050370D">
              <w:rPr>
                <w:rFonts w:eastAsia="Times New Roman" w:cs="Arial"/>
                <w:color w:val="000000"/>
                <w:sz w:val="20"/>
                <w:szCs w:val="20"/>
                <w:lang w:eastAsia="ru-RU"/>
              </w:rPr>
              <w:t>28 012</w:t>
            </w:r>
          </w:p>
        </w:tc>
        <w:tc>
          <w:tcPr>
            <w:tcW w:w="441" w:type="pct"/>
            <w:tcBorders>
              <w:top w:val="nil"/>
              <w:left w:val="nil"/>
              <w:bottom w:val="single" w:sz="4" w:space="0" w:color="auto"/>
              <w:right w:val="single" w:sz="4" w:space="0" w:color="auto"/>
            </w:tcBorders>
            <w:shd w:val="clear" w:color="auto" w:fill="auto"/>
            <w:hideMark/>
          </w:tcPr>
          <w:p w:rsidR="0050370D" w:rsidRPr="0050370D" w:rsidRDefault="0050370D" w:rsidP="0050370D">
            <w:pPr>
              <w:spacing w:after="0" w:line="240" w:lineRule="auto"/>
              <w:jc w:val="right"/>
              <w:rPr>
                <w:rFonts w:eastAsia="Times New Roman" w:cs="Arial"/>
                <w:color w:val="000000"/>
                <w:sz w:val="20"/>
                <w:szCs w:val="20"/>
                <w:lang w:eastAsia="ru-RU"/>
              </w:rPr>
            </w:pPr>
            <w:r w:rsidRPr="0050370D">
              <w:rPr>
                <w:rFonts w:eastAsia="Times New Roman" w:cs="Arial"/>
                <w:color w:val="000000"/>
                <w:sz w:val="20"/>
                <w:szCs w:val="20"/>
                <w:lang w:eastAsia="ru-RU"/>
              </w:rPr>
              <w:t>29 763</w:t>
            </w:r>
          </w:p>
        </w:tc>
        <w:tc>
          <w:tcPr>
            <w:tcW w:w="441" w:type="pct"/>
            <w:tcBorders>
              <w:top w:val="nil"/>
              <w:left w:val="nil"/>
              <w:bottom w:val="single" w:sz="4" w:space="0" w:color="auto"/>
              <w:right w:val="single" w:sz="4" w:space="0" w:color="auto"/>
            </w:tcBorders>
            <w:shd w:val="clear" w:color="auto" w:fill="auto"/>
            <w:hideMark/>
          </w:tcPr>
          <w:p w:rsidR="0050370D" w:rsidRPr="0050370D" w:rsidRDefault="0050370D" w:rsidP="0050370D">
            <w:pPr>
              <w:spacing w:after="0" w:line="240" w:lineRule="auto"/>
              <w:jc w:val="right"/>
              <w:rPr>
                <w:rFonts w:eastAsia="Times New Roman" w:cs="Arial"/>
                <w:color w:val="000000"/>
                <w:sz w:val="20"/>
                <w:szCs w:val="20"/>
                <w:lang w:eastAsia="ru-RU"/>
              </w:rPr>
            </w:pPr>
            <w:r w:rsidRPr="0050370D">
              <w:rPr>
                <w:rFonts w:eastAsia="Times New Roman" w:cs="Arial"/>
                <w:color w:val="000000"/>
                <w:sz w:val="20"/>
                <w:szCs w:val="20"/>
                <w:lang w:eastAsia="ru-RU"/>
              </w:rPr>
              <w:t>31 514</w:t>
            </w:r>
          </w:p>
        </w:tc>
        <w:tc>
          <w:tcPr>
            <w:tcW w:w="441" w:type="pct"/>
            <w:tcBorders>
              <w:top w:val="nil"/>
              <w:left w:val="nil"/>
              <w:bottom w:val="single" w:sz="4" w:space="0" w:color="auto"/>
              <w:right w:val="single" w:sz="4" w:space="0" w:color="auto"/>
            </w:tcBorders>
            <w:shd w:val="clear" w:color="auto" w:fill="auto"/>
            <w:hideMark/>
          </w:tcPr>
          <w:p w:rsidR="0050370D" w:rsidRPr="0050370D" w:rsidRDefault="0050370D" w:rsidP="0050370D">
            <w:pPr>
              <w:spacing w:after="0" w:line="240" w:lineRule="auto"/>
              <w:jc w:val="right"/>
              <w:rPr>
                <w:rFonts w:eastAsia="Times New Roman" w:cs="Arial"/>
                <w:color w:val="000000"/>
                <w:sz w:val="20"/>
                <w:szCs w:val="20"/>
                <w:lang w:eastAsia="ru-RU"/>
              </w:rPr>
            </w:pPr>
            <w:r w:rsidRPr="0050370D">
              <w:rPr>
                <w:rFonts w:eastAsia="Times New Roman" w:cs="Arial"/>
                <w:color w:val="000000"/>
                <w:sz w:val="20"/>
                <w:szCs w:val="20"/>
                <w:lang w:eastAsia="ru-RU"/>
              </w:rPr>
              <w:t>35 015</w:t>
            </w:r>
          </w:p>
        </w:tc>
        <w:tc>
          <w:tcPr>
            <w:tcW w:w="441" w:type="pct"/>
            <w:tcBorders>
              <w:top w:val="nil"/>
              <w:left w:val="nil"/>
              <w:bottom w:val="single" w:sz="4" w:space="0" w:color="auto"/>
              <w:right w:val="single" w:sz="4" w:space="0" w:color="auto"/>
            </w:tcBorders>
            <w:shd w:val="clear" w:color="auto" w:fill="auto"/>
            <w:hideMark/>
          </w:tcPr>
          <w:p w:rsidR="0050370D" w:rsidRPr="0050370D" w:rsidRDefault="0050370D" w:rsidP="0050370D">
            <w:pPr>
              <w:spacing w:after="0" w:line="240" w:lineRule="auto"/>
              <w:jc w:val="right"/>
              <w:rPr>
                <w:rFonts w:eastAsia="Times New Roman" w:cs="Arial"/>
                <w:color w:val="000000"/>
                <w:sz w:val="20"/>
                <w:szCs w:val="20"/>
                <w:lang w:eastAsia="ru-RU"/>
              </w:rPr>
            </w:pPr>
            <w:r w:rsidRPr="0050370D">
              <w:rPr>
                <w:rFonts w:eastAsia="Times New Roman" w:cs="Arial"/>
                <w:color w:val="000000"/>
                <w:sz w:val="20"/>
                <w:szCs w:val="20"/>
                <w:lang w:eastAsia="ru-RU"/>
              </w:rPr>
              <w:t>35 015</w:t>
            </w:r>
          </w:p>
        </w:tc>
      </w:tr>
      <w:tr w:rsidR="0050370D" w:rsidRPr="0050370D" w:rsidTr="00EB6052">
        <w:trPr>
          <w:trHeight w:val="255"/>
        </w:trPr>
        <w:tc>
          <w:tcPr>
            <w:tcW w:w="1866" w:type="pct"/>
            <w:tcBorders>
              <w:top w:val="nil"/>
              <w:left w:val="single" w:sz="4" w:space="0" w:color="auto"/>
              <w:bottom w:val="single" w:sz="4" w:space="0" w:color="auto"/>
              <w:right w:val="single" w:sz="4" w:space="0" w:color="auto"/>
            </w:tcBorders>
            <w:shd w:val="clear" w:color="auto" w:fill="auto"/>
            <w:hideMark/>
          </w:tcPr>
          <w:p w:rsidR="0050370D" w:rsidRPr="0050370D" w:rsidRDefault="0050370D" w:rsidP="0050370D">
            <w:pPr>
              <w:spacing w:after="0" w:line="240" w:lineRule="auto"/>
              <w:jc w:val="both"/>
              <w:rPr>
                <w:rFonts w:eastAsia="Times New Roman" w:cs="Arial"/>
                <w:color w:val="000000"/>
                <w:sz w:val="20"/>
                <w:szCs w:val="20"/>
                <w:lang w:eastAsia="ru-RU"/>
              </w:rPr>
            </w:pPr>
            <w:r w:rsidRPr="0050370D">
              <w:rPr>
                <w:rFonts w:eastAsia="Times New Roman" w:cs="Arial"/>
                <w:color w:val="000000"/>
                <w:sz w:val="20"/>
                <w:szCs w:val="20"/>
                <w:lang w:eastAsia="ru-RU"/>
              </w:rPr>
              <w:t>Доля предельного дохода в выручке</w:t>
            </w:r>
          </w:p>
        </w:tc>
        <w:tc>
          <w:tcPr>
            <w:tcW w:w="487" w:type="pct"/>
            <w:tcBorders>
              <w:top w:val="nil"/>
              <w:left w:val="nil"/>
              <w:bottom w:val="single" w:sz="4" w:space="0" w:color="auto"/>
              <w:right w:val="single" w:sz="4" w:space="0" w:color="auto"/>
            </w:tcBorders>
            <w:shd w:val="clear" w:color="auto" w:fill="auto"/>
            <w:hideMark/>
          </w:tcPr>
          <w:p w:rsidR="0050370D" w:rsidRPr="0050370D" w:rsidRDefault="0050370D" w:rsidP="0050370D">
            <w:pPr>
              <w:spacing w:after="0" w:line="240" w:lineRule="auto"/>
              <w:jc w:val="right"/>
              <w:rPr>
                <w:rFonts w:eastAsia="Times New Roman" w:cs="Arial"/>
                <w:color w:val="000000"/>
                <w:sz w:val="20"/>
                <w:szCs w:val="20"/>
                <w:lang w:eastAsia="ru-RU"/>
              </w:rPr>
            </w:pPr>
            <w:r w:rsidRPr="0050370D">
              <w:rPr>
                <w:rFonts w:eastAsia="Times New Roman" w:cs="Arial"/>
                <w:color w:val="000000"/>
                <w:sz w:val="20"/>
                <w:szCs w:val="20"/>
                <w:lang w:eastAsia="ru-RU"/>
              </w:rPr>
              <w:t>0,283</w:t>
            </w:r>
          </w:p>
        </w:tc>
        <w:tc>
          <w:tcPr>
            <w:tcW w:w="441" w:type="pct"/>
            <w:tcBorders>
              <w:top w:val="nil"/>
              <w:left w:val="nil"/>
              <w:bottom w:val="single" w:sz="4" w:space="0" w:color="auto"/>
              <w:right w:val="single" w:sz="4" w:space="0" w:color="auto"/>
            </w:tcBorders>
            <w:shd w:val="clear" w:color="auto" w:fill="auto"/>
            <w:hideMark/>
          </w:tcPr>
          <w:p w:rsidR="0050370D" w:rsidRPr="0050370D" w:rsidRDefault="0050370D" w:rsidP="0050370D">
            <w:pPr>
              <w:spacing w:after="0" w:line="240" w:lineRule="auto"/>
              <w:jc w:val="right"/>
              <w:rPr>
                <w:rFonts w:eastAsia="Times New Roman" w:cs="Arial"/>
                <w:color w:val="000000"/>
                <w:sz w:val="20"/>
                <w:szCs w:val="20"/>
                <w:lang w:eastAsia="ru-RU"/>
              </w:rPr>
            </w:pPr>
            <w:r w:rsidRPr="0050370D">
              <w:rPr>
                <w:rFonts w:eastAsia="Times New Roman" w:cs="Arial"/>
                <w:color w:val="000000"/>
                <w:sz w:val="20"/>
                <w:szCs w:val="20"/>
                <w:lang w:eastAsia="ru-RU"/>
              </w:rPr>
              <w:t>0,283</w:t>
            </w:r>
          </w:p>
        </w:tc>
        <w:tc>
          <w:tcPr>
            <w:tcW w:w="441" w:type="pct"/>
            <w:tcBorders>
              <w:top w:val="nil"/>
              <w:left w:val="nil"/>
              <w:bottom w:val="single" w:sz="4" w:space="0" w:color="auto"/>
              <w:right w:val="single" w:sz="4" w:space="0" w:color="auto"/>
            </w:tcBorders>
            <w:shd w:val="clear" w:color="auto" w:fill="auto"/>
            <w:hideMark/>
          </w:tcPr>
          <w:p w:rsidR="0050370D" w:rsidRPr="0050370D" w:rsidRDefault="0050370D" w:rsidP="0050370D">
            <w:pPr>
              <w:spacing w:after="0" w:line="240" w:lineRule="auto"/>
              <w:jc w:val="right"/>
              <w:rPr>
                <w:rFonts w:eastAsia="Times New Roman" w:cs="Arial"/>
                <w:color w:val="000000"/>
                <w:sz w:val="20"/>
                <w:szCs w:val="20"/>
                <w:lang w:eastAsia="ru-RU"/>
              </w:rPr>
            </w:pPr>
            <w:r w:rsidRPr="0050370D">
              <w:rPr>
                <w:rFonts w:eastAsia="Times New Roman" w:cs="Arial"/>
                <w:color w:val="000000"/>
                <w:sz w:val="20"/>
                <w:szCs w:val="20"/>
                <w:lang w:eastAsia="ru-RU"/>
              </w:rPr>
              <w:t>0,283</w:t>
            </w:r>
          </w:p>
        </w:tc>
        <w:tc>
          <w:tcPr>
            <w:tcW w:w="441" w:type="pct"/>
            <w:tcBorders>
              <w:top w:val="nil"/>
              <w:left w:val="nil"/>
              <w:bottom w:val="single" w:sz="4" w:space="0" w:color="auto"/>
              <w:right w:val="single" w:sz="4" w:space="0" w:color="auto"/>
            </w:tcBorders>
            <w:shd w:val="clear" w:color="auto" w:fill="auto"/>
            <w:hideMark/>
          </w:tcPr>
          <w:p w:rsidR="0050370D" w:rsidRPr="0050370D" w:rsidRDefault="0050370D" w:rsidP="0050370D">
            <w:pPr>
              <w:spacing w:after="0" w:line="240" w:lineRule="auto"/>
              <w:jc w:val="right"/>
              <w:rPr>
                <w:rFonts w:eastAsia="Times New Roman" w:cs="Arial"/>
                <w:color w:val="000000"/>
                <w:sz w:val="20"/>
                <w:szCs w:val="20"/>
                <w:lang w:eastAsia="ru-RU"/>
              </w:rPr>
            </w:pPr>
            <w:r w:rsidRPr="0050370D">
              <w:rPr>
                <w:rFonts w:eastAsia="Times New Roman" w:cs="Arial"/>
                <w:color w:val="000000"/>
                <w:sz w:val="20"/>
                <w:szCs w:val="20"/>
                <w:lang w:eastAsia="ru-RU"/>
              </w:rPr>
              <w:t>0,283</w:t>
            </w:r>
          </w:p>
        </w:tc>
        <w:tc>
          <w:tcPr>
            <w:tcW w:w="441" w:type="pct"/>
            <w:tcBorders>
              <w:top w:val="nil"/>
              <w:left w:val="nil"/>
              <w:bottom w:val="single" w:sz="4" w:space="0" w:color="auto"/>
              <w:right w:val="single" w:sz="4" w:space="0" w:color="auto"/>
            </w:tcBorders>
            <w:shd w:val="clear" w:color="auto" w:fill="auto"/>
            <w:hideMark/>
          </w:tcPr>
          <w:p w:rsidR="0050370D" w:rsidRPr="0050370D" w:rsidRDefault="0050370D" w:rsidP="0050370D">
            <w:pPr>
              <w:spacing w:after="0" w:line="240" w:lineRule="auto"/>
              <w:jc w:val="right"/>
              <w:rPr>
                <w:rFonts w:eastAsia="Times New Roman" w:cs="Arial"/>
                <w:color w:val="000000"/>
                <w:sz w:val="20"/>
                <w:szCs w:val="20"/>
                <w:lang w:eastAsia="ru-RU"/>
              </w:rPr>
            </w:pPr>
            <w:r w:rsidRPr="0050370D">
              <w:rPr>
                <w:rFonts w:eastAsia="Times New Roman" w:cs="Arial"/>
                <w:color w:val="000000"/>
                <w:sz w:val="20"/>
                <w:szCs w:val="20"/>
                <w:lang w:eastAsia="ru-RU"/>
              </w:rPr>
              <w:t>0,283</w:t>
            </w:r>
          </w:p>
        </w:tc>
        <w:tc>
          <w:tcPr>
            <w:tcW w:w="441" w:type="pct"/>
            <w:tcBorders>
              <w:top w:val="nil"/>
              <w:left w:val="nil"/>
              <w:bottom w:val="single" w:sz="4" w:space="0" w:color="auto"/>
              <w:right w:val="single" w:sz="4" w:space="0" w:color="auto"/>
            </w:tcBorders>
            <w:shd w:val="clear" w:color="auto" w:fill="auto"/>
            <w:hideMark/>
          </w:tcPr>
          <w:p w:rsidR="0050370D" w:rsidRPr="0050370D" w:rsidRDefault="0050370D" w:rsidP="0050370D">
            <w:pPr>
              <w:spacing w:after="0" w:line="240" w:lineRule="auto"/>
              <w:jc w:val="right"/>
              <w:rPr>
                <w:rFonts w:eastAsia="Times New Roman" w:cs="Arial"/>
                <w:color w:val="000000"/>
                <w:sz w:val="20"/>
                <w:szCs w:val="20"/>
                <w:lang w:eastAsia="ru-RU"/>
              </w:rPr>
            </w:pPr>
            <w:r w:rsidRPr="0050370D">
              <w:rPr>
                <w:rFonts w:eastAsia="Times New Roman" w:cs="Arial"/>
                <w:color w:val="000000"/>
                <w:sz w:val="20"/>
                <w:szCs w:val="20"/>
                <w:lang w:eastAsia="ru-RU"/>
              </w:rPr>
              <w:t>0,283</w:t>
            </w:r>
          </w:p>
        </w:tc>
        <w:tc>
          <w:tcPr>
            <w:tcW w:w="441" w:type="pct"/>
            <w:tcBorders>
              <w:top w:val="nil"/>
              <w:left w:val="nil"/>
              <w:bottom w:val="single" w:sz="4" w:space="0" w:color="auto"/>
              <w:right w:val="single" w:sz="4" w:space="0" w:color="auto"/>
            </w:tcBorders>
            <w:shd w:val="clear" w:color="auto" w:fill="auto"/>
            <w:hideMark/>
          </w:tcPr>
          <w:p w:rsidR="0050370D" w:rsidRPr="0050370D" w:rsidRDefault="0050370D" w:rsidP="0050370D">
            <w:pPr>
              <w:spacing w:after="0" w:line="240" w:lineRule="auto"/>
              <w:jc w:val="right"/>
              <w:rPr>
                <w:rFonts w:eastAsia="Times New Roman" w:cs="Arial"/>
                <w:color w:val="000000"/>
                <w:sz w:val="20"/>
                <w:szCs w:val="20"/>
                <w:lang w:eastAsia="ru-RU"/>
              </w:rPr>
            </w:pPr>
            <w:r w:rsidRPr="0050370D">
              <w:rPr>
                <w:rFonts w:eastAsia="Times New Roman" w:cs="Arial"/>
                <w:color w:val="000000"/>
                <w:sz w:val="20"/>
                <w:szCs w:val="20"/>
                <w:lang w:eastAsia="ru-RU"/>
              </w:rPr>
              <w:t>0,283</w:t>
            </w:r>
          </w:p>
        </w:tc>
      </w:tr>
      <w:tr w:rsidR="0050370D" w:rsidRPr="0050370D" w:rsidTr="00EB6052">
        <w:trPr>
          <w:trHeight w:val="255"/>
        </w:trPr>
        <w:tc>
          <w:tcPr>
            <w:tcW w:w="1866" w:type="pct"/>
            <w:tcBorders>
              <w:top w:val="nil"/>
              <w:left w:val="single" w:sz="4" w:space="0" w:color="auto"/>
              <w:bottom w:val="single" w:sz="4" w:space="0" w:color="auto"/>
              <w:right w:val="single" w:sz="4" w:space="0" w:color="auto"/>
            </w:tcBorders>
            <w:shd w:val="clear" w:color="auto" w:fill="auto"/>
            <w:hideMark/>
          </w:tcPr>
          <w:p w:rsidR="0050370D" w:rsidRPr="0050370D" w:rsidRDefault="0050370D" w:rsidP="0050370D">
            <w:pPr>
              <w:spacing w:after="0" w:line="240" w:lineRule="auto"/>
              <w:jc w:val="both"/>
              <w:rPr>
                <w:rFonts w:eastAsia="Times New Roman" w:cs="Arial"/>
                <w:color w:val="000000"/>
                <w:sz w:val="20"/>
                <w:szCs w:val="20"/>
                <w:lang w:eastAsia="ru-RU"/>
              </w:rPr>
            </w:pPr>
            <w:r w:rsidRPr="0050370D">
              <w:rPr>
                <w:rFonts w:eastAsia="Times New Roman" w:cs="Arial"/>
                <w:color w:val="000000"/>
                <w:sz w:val="20"/>
                <w:szCs w:val="20"/>
                <w:lang w:eastAsia="ru-RU"/>
              </w:rPr>
              <w:t>Предел безубыточности</w:t>
            </w:r>
          </w:p>
        </w:tc>
        <w:tc>
          <w:tcPr>
            <w:tcW w:w="487" w:type="pct"/>
            <w:tcBorders>
              <w:top w:val="nil"/>
              <w:left w:val="nil"/>
              <w:bottom w:val="single" w:sz="4" w:space="0" w:color="auto"/>
              <w:right w:val="single" w:sz="4" w:space="0" w:color="auto"/>
            </w:tcBorders>
            <w:shd w:val="clear" w:color="auto" w:fill="auto"/>
            <w:hideMark/>
          </w:tcPr>
          <w:p w:rsidR="0050370D" w:rsidRPr="0050370D" w:rsidRDefault="0050370D" w:rsidP="0050370D">
            <w:pPr>
              <w:spacing w:after="0" w:line="240" w:lineRule="auto"/>
              <w:jc w:val="right"/>
              <w:rPr>
                <w:rFonts w:eastAsia="Times New Roman" w:cs="Arial"/>
                <w:color w:val="000000"/>
                <w:sz w:val="20"/>
                <w:szCs w:val="20"/>
                <w:lang w:eastAsia="ru-RU"/>
              </w:rPr>
            </w:pPr>
            <w:r w:rsidRPr="0050370D">
              <w:rPr>
                <w:rFonts w:eastAsia="Times New Roman" w:cs="Arial"/>
                <w:color w:val="000000"/>
                <w:sz w:val="20"/>
                <w:szCs w:val="20"/>
                <w:lang w:eastAsia="ru-RU"/>
              </w:rPr>
              <w:t>43 511</w:t>
            </w:r>
          </w:p>
        </w:tc>
        <w:tc>
          <w:tcPr>
            <w:tcW w:w="441" w:type="pct"/>
            <w:tcBorders>
              <w:top w:val="nil"/>
              <w:left w:val="nil"/>
              <w:bottom w:val="single" w:sz="4" w:space="0" w:color="auto"/>
              <w:right w:val="single" w:sz="4" w:space="0" w:color="auto"/>
            </w:tcBorders>
            <w:shd w:val="clear" w:color="auto" w:fill="auto"/>
            <w:hideMark/>
          </w:tcPr>
          <w:p w:rsidR="0050370D" w:rsidRPr="0050370D" w:rsidRDefault="0050370D" w:rsidP="0050370D">
            <w:pPr>
              <w:spacing w:after="0" w:line="240" w:lineRule="auto"/>
              <w:jc w:val="right"/>
              <w:rPr>
                <w:rFonts w:eastAsia="Times New Roman" w:cs="Arial"/>
                <w:color w:val="000000"/>
                <w:sz w:val="20"/>
                <w:szCs w:val="20"/>
                <w:lang w:eastAsia="ru-RU"/>
              </w:rPr>
            </w:pPr>
            <w:r w:rsidRPr="0050370D">
              <w:rPr>
                <w:rFonts w:eastAsia="Times New Roman" w:cs="Arial"/>
                <w:color w:val="000000"/>
                <w:sz w:val="20"/>
                <w:szCs w:val="20"/>
                <w:lang w:eastAsia="ru-RU"/>
              </w:rPr>
              <w:t>57 664</w:t>
            </w:r>
          </w:p>
        </w:tc>
        <w:tc>
          <w:tcPr>
            <w:tcW w:w="441" w:type="pct"/>
            <w:tcBorders>
              <w:top w:val="nil"/>
              <w:left w:val="nil"/>
              <w:bottom w:val="single" w:sz="4" w:space="0" w:color="auto"/>
              <w:right w:val="single" w:sz="4" w:space="0" w:color="auto"/>
            </w:tcBorders>
            <w:shd w:val="clear" w:color="auto" w:fill="auto"/>
            <w:hideMark/>
          </w:tcPr>
          <w:p w:rsidR="0050370D" w:rsidRPr="0050370D" w:rsidRDefault="0050370D" w:rsidP="0050370D">
            <w:pPr>
              <w:spacing w:after="0" w:line="240" w:lineRule="auto"/>
              <w:jc w:val="right"/>
              <w:rPr>
                <w:rFonts w:eastAsia="Times New Roman" w:cs="Arial"/>
                <w:color w:val="000000"/>
                <w:sz w:val="20"/>
                <w:szCs w:val="20"/>
                <w:lang w:eastAsia="ru-RU"/>
              </w:rPr>
            </w:pPr>
            <w:r w:rsidRPr="0050370D">
              <w:rPr>
                <w:rFonts w:eastAsia="Times New Roman" w:cs="Arial"/>
                <w:color w:val="000000"/>
                <w:sz w:val="20"/>
                <w:szCs w:val="20"/>
                <w:lang w:eastAsia="ru-RU"/>
              </w:rPr>
              <w:t>57 122</w:t>
            </w:r>
          </w:p>
        </w:tc>
        <w:tc>
          <w:tcPr>
            <w:tcW w:w="441" w:type="pct"/>
            <w:tcBorders>
              <w:top w:val="nil"/>
              <w:left w:val="nil"/>
              <w:bottom w:val="single" w:sz="4" w:space="0" w:color="auto"/>
              <w:right w:val="single" w:sz="4" w:space="0" w:color="auto"/>
            </w:tcBorders>
            <w:shd w:val="clear" w:color="auto" w:fill="auto"/>
            <w:hideMark/>
          </w:tcPr>
          <w:p w:rsidR="0050370D" w:rsidRPr="0050370D" w:rsidRDefault="0050370D" w:rsidP="0050370D">
            <w:pPr>
              <w:spacing w:after="0" w:line="240" w:lineRule="auto"/>
              <w:jc w:val="right"/>
              <w:rPr>
                <w:rFonts w:eastAsia="Times New Roman" w:cs="Arial"/>
                <w:color w:val="000000"/>
                <w:sz w:val="20"/>
                <w:szCs w:val="20"/>
                <w:lang w:eastAsia="ru-RU"/>
              </w:rPr>
            </w:pPr>
            <w:r w:rsidRPr="0050370D">
              <w:rPr>
                <w:rFonts w:eastAsia="Times New Roman" w:cs="Arial"/>
                <w:color w:val="000000"/>
                <w:sz w:val="20"/>
                <w:szCs w:val="20"/>
                <w:lang w:eastAsia="ru-RU"/>
              </w:rPr>
              <w:t>56 239</w:t>
            </w:r>
          </w:p>
        </w:tc>
        <w:tc>
          <w:tcPr>
            <w:tcW w:w="441" w:type="pct"/>
            <w:tcBorders>
              <w:top w:val="nil"/>
              <w:left w:val="nil"/>
              <w:bottom w:val="single" w:sz="4" w:space="0" w:color="auto"/>
              <w:right w:val="single" w:sz="4" w:space="0" w:color="auto"/>
            </w:tcBorders>
            <w:shd w:val="clear" w:color="auto" w:fill="auto"/>
            <w:hideMark/>
          </w:tcPr>
          <w:p w:rsidR="0050370D" w:rsidRPr="0050370D" w:rsidRDefault="0050370D" w:rsidP="0050370D">
            <w:pPr>
              <w:spacing w:after="0" w:line="240" w:lineRule="auto"/>
              <w:jc w:val="right"/>
              <w:rPr>
                <w:rFonts w:eastAsia="Times New Roman" w:cs="Arial"/>
                <w:color w:val="000000"/>
                <w:sz w:val="20"/>
                <w:szCs w:val="20"/>
                <w:lang w:eastAsia="ru-RU"/>
              </w:rPr>
            </w:pPr>
            <w:r w:rsidRPr="0050370D">
              <w:rPr>
                <w:rFonts w:eastAsia="Times New Roman" w:cs="Arial"/>
                <w:color w:val="000000"/>
                <w:sz w:val="20"/>
                <w:szCs w:val="20"/>
                <w:lang w:eastAsia="ru-RU"/>
              </w:rPr>
              <w:t>55 577</w:t>
            </w:r>
          </w:p>
        </w:tc>
        <w:tc>
          <w:tcPr>
            <w:tcW w:w="441" w:type="pct"/>
            <w:tcBorders>
              <w:top w:val="nil"/>
              <w:left w:val="nil"/>
              <w:bottom w:val="single" w:sz="4" w:space="0" w:color="auto"/>
              <w:right w:val="single" w:sz="4" w:space="0" w:color="auto"/>
            </w:tcBorders>
            <w:shd w:val="clear" w:color="auto" w:fill="auto"/>
            <w:hideMark/>
          </w:tcPr>
          <w:p w:rsidR="0050370D" w:rsidRPr="0050370D" w:rsidRDefault="0050370D" w:rsidP="0050370D">
            <w:pPr>
              <w:spacing w:after="0" w:line="240" w:lineRule="auto"/>
              <w:jc w:val="right"/>
              <w:rPr>
                <w:rFonts w:eastAsia="Times New Roman" w:cs="Arial"/>
                <w:color w:val="000000"/>
                <w:sz w:val="20"/>
                <w:szCs w:val="20"/>
                <w:lang w:eastAsia="ru-RU"/>
              </w:rPr>
            </w:pPr>
            <w:r w:rsidRPr="0050370D">
              <w:rPr>
                <w:rFonts w:eastAsia="Times New Roman" w:cs="Arial"/>
                <w:color w:val="000000"/>
                <w:sz w:val="20"/>
                <w:szCs w:val="20"/>
                <w:lang w:eastAsia="ru-RU"/>
              </w:rPr>
              <w:t>55 540</w:t>
            </w:r>
          </w:p>
        </w:tc>
        <w:tc>
          <w:tcPr>
            <w:tcW w:w="441" w:type="pct"/>
            <w:tcBorders>
              <w:top w:val="nil"/>
              <w:left w:val="nil"/>
              <w:bottom w:val="single" w:sz="4" w:space="0" w:color="auto"/>
              <w:right w:val="single" w:sz="4" w:space="0" w:color="auto"/>
            </w:tcBorders>
            <w:shd w:val="clear" w:color="auto" w:fill="auto"/>
            <w:hideMark/>
          </w:tcPr>
          <w:p w:rsidR="0050370D" w:rsidRPr="0050370D" w:rsidRDefault="0050370D" w:rsidP="0050370D">
            <w:pPr>
              <w:spacing w:after="0" w:line="240" w:lineRule="auto"/>
              <w:jc w:val="right"/>
              <w:rPr>
                <w:rFonts w:eastAsia="Times New Roman" w:cs="Arial"/>
                <w:color w:val="000000"/>
                <w:sz w:val="20"/>
                <w:szCs w:val="20"/>
                <w:lang w:eastAsia="ru-RU"/>
              </w:rPr>
            </w:pPr>
            <w:r w:rsidRPr="0050370D">
              <w:rPr>
                <w:rFonts w:eastAsia="Times New Roman" w:cs="Arial"/>
                <w:color w:val="000000"/>
                <w:sz w:val="20"/>
                <w:szCs w:val="20"/>
                <w:lang w:eastAsia="ru-RU"/>
              </w:rPr>
              <w:t>55 540</w:t>
            </w:r>
          </w:p>
        </w:tc>
      </w:tr>
      <w:tr w:rsidR="0050370D" w:rsidRPr="0050370D" w:rsidTr="00EB6052">
        <w:trPr>
          <w:trHeight w:val="510"/>
        </w:trPr>
        <w:tc>
          <w:tcPr>
            <w:tcW w:w="1866" w:type="pct"/>
            <w:tcBorders>
              <w:top w:val="nil"/>
              <w:left w:val="single" w:sz="4" w:space="0" w:color="auto"/>
              <w:bottom w:val="single" w:sz="4" w:space="0" w:color="auto"/>
              <w:right w:val="single" w:sz="4" w:space="0" w:color="auto"/>
            </w:tcBorders>
            <w:shd w:val="clear" w:color="auto" w:fill="auto"/>
            <w:hideMark/>
          </w:tcPr>
          <w:p w:rsidR="0050370D" w:rsidRPr="0050370D" w:rsidRDefault="0050370D" w:rsidP="0050370D">
            <w:pPr>
              <w:spacing w:after="0" w:line="240" w:lineRule="auto"/>
              <w:jc w:val="both"/>
              <w:rPr>
                <w:rFonts w:eastAsia="Times New Roman" w:cs="Arial"/>
                <w:b/>
                <w:bCs/>
                <w:color w:val="000000"/>
                <w:sz w:val="20"/>
                <w:szCs w:val="20"/>
                <w:lang w:eastAsia="ru-RU"/>
              </w:rPr>
            </w:pPr>
            <w:r w:rsidRPr="0050370D">
              <w:rPr>
                <w:rFonts w:eastAsia="Times New Roman" w:cs="Arial"/>
                <w:b/>
                <w:bCs/>
                <w:color w:val="000000"/>
                <w:sz w:val="20"/>
                <w:szCs w:val="20"/>
                <w:lang w:eastAsia="ru-RU"/>
              </w:rPr>
              <w:t>Запас финансовой устойчивости предприятия (%)</w:t>
            </w:r>
          </w:p>
        </w:tc>
        <w:tc>
          <w:tcPr>
            <w:tcW w:w="487" w:type="pct"/>
            <w:tcBorders>
              <w:top w:val="nil"/>
              <w:left w:val="nil"/>
              <w:bottom w:val="single" w:sz="4" w:space="0" w:color="auto"/>
              <w:right w:val="single" w:sz="4" w:space="0" w:color="auto"/>
            </w:tcBorders>
            <w:shd w:val="clear" w:color="auto" w:fill="auto"/>
            <w:hideMark/>
          </w:tcPr>
          <w:p w:rsidR="0050370D" w:rsidRPr="0050370D" w:rsidRDefault="0050370D" w:rsidP="0050370D">
            <w:pPr>
              <w:spacing w:after="0" w:line="240" w:lineRule="auto"/>
              <w:jc w:val="right"/>
              <w:rPr>
                <w:rFonts w:eastAsia="Times New Roman" w:cs="Arial"/>
                <w:b/>
                <w:bCs/>
                <w:color w:val="000000"/>
                <w:sz w:val="20"/>
                <w:szCs w:val="20"/>
                <w:lang w:eastAsia="ru-RU"/>
              </w:rPr>
            </w:pPr>
            <w:r w:rsidRPr="0050370D">
              <w:rPr>
                <w:rFonts w:eastAsia="Times New Roman" w:cs="Arial"/>
                <w:b/>
                <w:bCs/>
                <w:color w:val="000000"/>
                <w:sz w:val="20"/>
                <w:szCs w:val="20"/>
                <w:lang w:eastAsia="ru-RU"/>
              </w:rPr>
              <w:t>-14%</w:t>
            </w:r>
          </w:p>
        </w:tc>
        <w:tc>
          <w:tcPr>
            <w:tcW w:w="441" w:type="pct"/>
            <w:tcBorders>
              <w:top w:val="nil"/>
              <w:left w:val="nil"/>
              <w:bottom w:val="single" w:sz="4" w:space="0" w:color="auto"/>
              <w:right w:val="single" w:sz="4" w:space="0" w:color="auto"/>
            </w:tcBorders>
            <w:shd w:val="clear" w:color="auto" w:fill="auto"/>
            <w:hideMark/>
          </w:tcPr>
          <w:p w:rsidR="0050370D" w:rsidRPr="0050370D" w:rsidRDefault="0050370D" w:rsidP="0050370D">
            <w:pPr>
              <w:spacing w:after="0" w:line="240" w:lineRule="auto"/>
              <w:jc w:val="right"/>
              <w:rPr>
                <w:rFonts w:eastAsia="Times New Roman" w:cs="Arial"/>
                <w:b/>
                <w:bCs/>
                <w:color w:val="000000"/>
                <w:sz w:val="20"/>
                <w:szCs w:val="20"/>
                <w:lang w:eastAsia="ru-RU"/>
              </w:rPr>
            </w:pPr>
            <w:r w:rsidRPr="0050370D">
              <w:rPr>
                <w:rFonts w:eastAsia="Times New Roman" w:cs="Arial"/>
                <w:b/>
                <w:bCs/>
                <w:color w:val="000000"/>
                <w:sz w:val="20"/>
                <w:szCs w:val="20"/>
                <w:lang w:eastAsia="ru-RU"/>
              </w:rPr>
              <w:t>28%</w:t>
            </w:r>
          </w:p>
        </w:tc>
        <w:tc>
          <w:tcPr>
            <w:tcW w:w="441" w:type="pct"/>
            <w:tcBorders>
              <w:top w:val="nil"/>
              <w:left w:val="nil"/>
              <w:bottom w:val="single" w:sz="4" w:space="0" w:color="auto"/>
              <w:right w:val="single" w:sz="4" w:space="0" w:color="auto"/>
            </w:tcBorders>
            <w:shd w:val="clear" w:color="auto" w:fill="auto"/>
            <w:hideMark/>
          </w:tcPr>
          <w:p w:rsidR="0050370D" w:rsidRPr="0050370D" w:rsidRDefault="0050370D" w:rsidP="0050370D">
            <w:pPr>
              <w:spacing w:after="0" w:line="240" w:lineRule="auto"/>
              <w:jc w:val="right"/>
              <w:rPr>
                <w:rFonts w:eastAsia="Times New Roman" w:cs="Arial"/>
                <w:b/>
                <w:bCs/>
                <w:color w:val="000000"/>
                <w:sz w:val="20"/>
                <w:szCs w:val="20"/>
                <w:lang w:eastAsia="ru-RU"/>
              </w:rPr>
            </w:pPr>
            <w:r w:rsidRPr="0050370D">
              <w:rPr>
                <w:rFonts w:eastAsia="Times New Roman" w:cs="Arial"/>
                <w:b/>
                <w:bCs/>
                <w:color w:val="000000"/>
                <w:sz w:val="20"/>
                <w:szCs w:val="20"/>
                <w:lang w:eastAsia="ru-RU"/>
              </w:rPr>
              <w:t>42%</w:t>
            </w:r>
          </w:p>
        </w:tc>
        <w:tc>
          <w:tcPr>
            <w:tcW w:w="441" w:type="pct"/>
            <w:tcBorders>
              <w:top w:val="nil"/>
              <w:left w:val="nil"/>
              <w:bottom w:val="single" w:sz="4" w:space="0" w:color="auto"/>
              <w:right w:val="single" w:sz="4" w:space="0" w:color="auto"/>
            </w:tcBorders>
            <w:shd w:val="clear" w:color="auto" w:fill="auto"/>
            <w:hideMark/>
          </w:tcPr>
          <w:p w:rsidR="0050370D" w:rsidRPr="0050370D" w:rsidRDefault="0050370D" w:rsidP="0050370D">
            <w:pPr>
              <w:spacing w:after="0" w:line="240" w:lineRule="auto"/>
              <w:jc w:val="right"/>
              <w:rPr>
                <w:rFonts w:eastAsia="Times New Roman" w:cs="Arial"/>
                <w:b/>
                <w:bCs/>
                <w:color w:val="000000"/>
                <w:sz w:val="20"/>
                <w:szCs w:val="20"/>
                <w:lang w:eastAsia="ru-RU"/>
              </w:rPr>
            </w:pPr>
            <w:r w:rsidRPr="0050370D">
              <w:rPr>
                <w:rFonts w:eastAsia="Times New Roman" w:cs="Arial"/>
                <w:b/>
                <w:bCs/>
                <w:color w:val="000000"/>
                <w:sz w:val="20"/>
                <w:szCs w:val="20"/>
                <w:lang w:eastAsia="ru-RU"/>
              </w:rPr>
              <w:t>46%</w:t>
            </w:r>
          </w:p>
        </w:tc>
        <w:tc>
          <w:tcPr>
            <w:tcW w:w="441" w:type="pct"/>
            <w:tcBorders>
              <w:top w:val="nil"/>
              <w:left w:val="nil"/>
              <w:bottom w:val="single" w:sz="4" w:space="0" w:color="auto"/>
              <w:right w:val="single" w:sz="4" w:space="0" w:color="auto"/>
            </w:tcBorders>
            <w:shd w:val="clear" w:color="auto" w:fill="auto"/>
            <w:hideMark/>
          </w:tcPr>
          <w:p w:rsidR="0050370D" w:rsidRPr="0050370D" w:rsidRDefault="0050370D" w:rsidP="0050370D">
            <w:pPr>
              <w:spacing w:after="0" w:line="240" w:lineRule="auto"/>
              <w:jc w:val="right"/>
              <w:rPr>
                <w:rFonts w:eastAsia="Times New Roman" w:cs="Arial"/>
                <w:b/>
                <w:bCs/>
                <w:color w:val="000000"/>
                <w:sz w:val="20"/>
                <w:szCs w:val="20"/>
                <w:lang w:eastAsia="ru-RU"/>
              </w:rPr>
            </w:pPr>
            <w:r w:rsidRPr="0050370D">
              <w:rPr>
                <w:rFonts w:eastAsia="Times New Roman" w:cs="Arial"/>
                <w:b/>
                <w:bCs/>
                <w:color w:val="000000"/>
                <w:sz w:val="20"/>
                <w:szCs w:val="20"/>
                <w:lang w:eastAsia="ru-RU"/>
              </w:rPr>
              <w:t>50%</w:t>
            </w:r>
          </w:p>
        </w:tc>
        <w:tc>
          <w:tcPr>
            <w:tcW w:w="441" w:type="pct"/>
            <w:tcBorders>
              <w:top w:val="nil"/>
              <w:left w:val="nil"/>
              <w:bottom w:val="single" w:sz="4" w:space="0" w:color="auto"/>
              <w:right w:val="single" w:sz="4" w:space="0" w:color="auto"/>
            </w:tcBorders>
            <w:shd w:val="clear" w:color="auto" w:fill="auto"/>
            <w:hideMark/>
          </w:tcPr>
          <w:p w:rsidR="0050370D" w:rsidRPr="0050370D" w:rsidRDefault="0050370D" w:rsidP="0050370D">
            <w:pPr>
              <w:spacing w:after="0" w:line="240" w:lineRule="auto"/>
              <w:jc w:val="right"/>
              <w:rPr>
                <w:rFonts w:eastAsia="Times New Roman" w:cs="Arial"/>
                <w:b/>
                <w:bCs/>
                <w:color w:val="000000"/>
                <w:sz w:val="20"/>
                <w:szCs w:val="20"/>
                <w:lang w:eastAsia="ru-RU"/>
              </w:rPr>
            </w:pPr>
            <w:r w:rsidRPr="0050370D">
              <w:rPr>
                <w:rFonts w:eastAsia="Times New Roman" w:cs="Arial"/>
                <w:b/>
                <w:bCs/>
                <w:color w:val="000000"/>
                <w:sz w:val="20"/>
                <w:szCs w:val="20"/>
                <w:lang w:eastAsia="ru-RU"/>
              </w:rPr>
              <w:t>55%</w:t>
            </w:r>
          </w:p>
        </w:tc>
        <w:tc>
          <w:tcPr>
            <w:tcW w:w="441" w:type="pct"/>
            <w:tcBorders>
              <w:top w:val="nil"/>
              <w:left w:val="nil"/>
              <w:bottom w:val="single" w:sz="4" w:space="0" w:color="auto"/>
              <w:right w:val="single" w:sz="4" w:space="0" w:color="auto"/>
            </w:tcBorders>
            <w:shd w:val="clear" w:color="auto" w:fill="auto"/>
            <w:hideMark/>
          </w:tcPr>
          <w:p w:rsidR="0050370D" w:rsidRPr="0050370D" w:rsidRDefault="0050370D" w:rsidP="0050370D">
            <w:pPr>
              <w:spacing w:after="0" w:line="240" w:lineRule="auto"/>
              <w:jc w:val="right"/>
              <w:rPr>
                <w:rFonts w:eastAsia="Times New Roman" w:cs="Arial"/>
                <w:b/>
                <w:bCs/>
                <w:color w:val="000000"/>
                <w:sz w:val="20"/>
                <w:szCs w:val="20"/>
                <w:lang w:eastAsia="ru-RU"/>
              </w:rPr>
            </w:pPr>
            <w:r w:rsidRPr="0050370D">
              <w:rPr>
                <w:rFonts w:eastAsia="Times New Roman" w:cs="Arial"/>
                <w:b/>
                <w:bCs/>
                <w:color w:val="000000"/>
                <w:sz w:val="20"/>
                <w:szCs w:val="20"/>
                <w:lang w:eastAsia="ru-RU"/>
              </w:rPr>
              <w:t>55%</w:t>
            </w:r>
          </w:p>
        </w:tc>
      </w:tr>
      <w:tr w:rsidR="0050370D" w:rsidRPr="0050370D" w:rsidTr="00EB6052">
        <w:trPr>
          <w:trHeight w:val="255"/>
        </w:trPr>
        <w:tc>
          <w:tcPr>
            <w:tcW w:w="1866" w:type="pct"/>
            <w:tcBorders>
              <w:top w:val="nil"/>
              <w:left w:val="single" w:sz="4" w:space="0" w:color="auto"/>
              <w:bottom w:val="single" w:sz="4" w:space="0" w:color="auto"/>
              <w:right w:val="single" w:sz="4" w:space="0" w:color="auto"/>
            </w:tcBorders>
            <w:shd w:val="clear" w:color="auto" w:fill="auto"/>
            <w:hideMark/>
          </w:tcPr>
          <w:p w:rsidR="0050370D" w:rsidRPr="0050370D" w:rsidRDefault="0050370D" w:rsidP="0050370D">
            <w:pPr>
              <w:spacing w:after="0" w:line="240" w:lineRule="auto"/>
              <w:jc w:val="both"/>
              <w:rPr>
                <w:rFonts w:eastAsia="Times New Roman" w:cs="Arial"/>
                <w:color w:val="000000"/>
                <w:sz w:val="20"/>
                <w:szCs w:val="20"/>
                <w:lang w:eastAsia="ru-RU"/>
              </w:rPr>
            </w:pPr>
            <w:r w:rsidRPr="0050370D">
              <w:rPr>
                <w:rFonts w:eastAsia="Times New Roman" w:cs="Arial"/>
                <w:color w:val="000000"/>
                <w:sz w:val="20"/>
                <w:szCs w:val="20"/>
                <w:lang w:eastAsia="ru-RU"/>
              </w:rPr>
              <w:t>Безубыточность</w:t>
            </w:r>
          </w:p>
        </w:tc>
        <w:tc>
          <w:tcPr>
            <w:tcW w:w="487" w:type="pct"/>
            <w:tcBorders>
              <w:top w:val="nil"/>
              <w:left w:val="nil"/>
              <w:bottom w:val="single" w:sz="4" w:space="0" w:color="auto"/>
              <w:right w:val="single" w:sz="4" w:space="0" w:color="auto"/>
            </w:tcBorders>
            <w:shd w:val="clear" w:color="auto" w:fill="auto"/>
            <w:hideMark/>
          </w:tcPr>
          <w:p w:rsidR="0050370D" w:rsidRPr="0050370D" w:rsidRDefault="0050370D" w:rsidP="0050370D">
            <w:pPr>
              <w:spacing w:after="0" w:line="240" w:lineRule="auto"/>
              <w:jc w:val="right"/>
              <w:rPr>
                <w:rFonts w:eastAsia="Times New Roman" w:cs="Arial"/>
                <w:color w:val="000000"/>
                <w:sz w:val="20"/>
                <w:szCs w:val="20"/>
                <w:lang w:eastAsia="ru-RU"/>
              </w:rPr>
            </w:pPr>
            <w:r w:rsidRPr="0050370D">
              <w:rPr>
                <w:rFonts w:eastAsia="Times New Roman" w:cs="Arial"/>
                <w:color w:val="000000"/>
                <w:sz w:val="20"/>
                <w:szCs w:val="20"/>
                <w:lang w:eastAsia="ru-RU"/>
              </w:rPr>
              <w:t>114%</w:t>
            </w:r>
          </w:p>
        </w:tc>
        <w:tc>
          <w:tcPr>
            <w:tcW w:w="441" w:type="pct"/>
            <w:tcBorders>
              <w:top w:val="nil"/>
              <w:left w:val="nil"/>
              <w:bottom w:val="single" w:sz="4" w:space="0" w:color="auto"/>
              <w:right w:val="single" w:sz="4" w:space="0" w:color="auto"/>
            </w:tcBorders>
            <w:shd w:val="clear" w:color="auto" w:fill="auto"/>
            <w:hideMark/>
          </w:tcPr>
          <w:p w:rsidR="0050370D" w:rsidRPr="0050370D" w:rsidRDefault="0050370D" w:rsidP="0050370D">
            <w:pPr>
              <w:spacing w:after="0" w:line="240" w:lineRule="auto"/>
              <w:jc w:val="right"/>
              <w:rPr>
                <w:rFonts w:eastAsia="Times New Roman" w:cs="Arial"/>
                <w:color w:val="000000"/>
                <w:sz w:val="20"/>
                <w:szCs w:val="20"/>
                <w:lang w:eastAsia="ru-RU"/>
              </w:rPr>
            </w:pPr>
            <w:r w:rsidRPr="0050370D">
              <w:rPr>
                <w:rFonts w:eastAsia="Times New Roman" w:cs="Arial"/>
                <w:color w:val="000000"/>
                <w:sz w:val="20"/>
                <w:szCs w:val="20"/>
                <w:lang w:eastAsia="ru-RU"/>
              </w:rPr>
              <w:t>72%</w:t>
            </w:r>
          </w:p>
        </w:tc>
        <w:tc>
          <w:tcPr>
            <w:tcW w:w="441" w:type="pct"/>
            <w:tcBorders>
              <w:top w:val="nil"/>
              <w:left w:val="nil"/>
              <w:bottom w:val="single" w:sz="4" w:space="0" w:color="auto"/>
              <w:right w:val="single" w:sz="4" w:space="0" w:color="auto"/>
            </w:tcBorders>
            <w:shd w:val="clear" w:color="auto" w:fill="auto"/>
            <w:hideMark/>
          </w:tcPr>
          <w:p w:rsidR="0050370D" w:rsidRPr="0050370D" w:rsidRDefault="0050370D" w:rsidP="0050370D">
            <w:pPr>
              <w:spacing w:after="0" w:line="240" w:lineRule="auto"/>
              <w:jc w:val="right"/>
              <w:rPr>
                <w:rFonts w:eastAsia="Times New Roman" w:cs="Arial"/>
                <w:color w:val="000000"/>
                <w:sz w:val="20"/>
                <w:szCs w:val="20"/>
                <w:lang w:eastAsia="ru-RU"/>
              </w:rPr>
            </w:pPr>
            <w:r w:rsidRPr="0050370D">
              <w:rPr>
                <w:rFonts w:eastAsia="Times New Roman" w:cs="Arial"/>
                <w:color w:val="000000"/>
                <w:sz w:val="20"/>
                <w:szCs w:val="20"/>
                <w:lang w:eastAsia="ru-RU"/>
              </w:rPr>
              <w:t>58%</w:t>
            </w:r>
          </w:p>
        </w:tc>
        <w:tc>
          <w:tcPr>
            <w:tcW w:w="441" w:type="pct"/>
            <w:tcBorders>
              <w:top w:val="nil"/>
              <w:left w:val="nil"/>
              <w:bottom w:val="single" w:sz="4" w:space="0" w:color="auto"/>
              <w:right w:val="single" w:sz="4" w:space="0" w:color="auto"/>
            </w:tcBorders>
            <w:shd w:val="clear" w:color="auto" w:fill="auto"/>
            <w:hideMark/>
          </w:tcPr>
          <w:p w:rsidR="0050370D" w:rsidRPr="0050370D" w:rsidRDefault="0050370D" w:rsidP="0050370D">
            <w:pPr>
              <w:spacing w:after="0" w:line="240" w:lineRule="auto"/>
              <w:jc w:val="right"/>
              <w:rPr>
                <w:rFonts w:eastAsia="Times New Roman" w:cs="Arial"/>
                <w:color w:val="000000"/>
                <w:sz w:val="20"/>
                <w:szCs w:val="20"/>
                <w:lang w:eastAsia="ru-RU"/>
              </w:rPr>
            </w:pPr>
            <w:r w:rsidRPr="0050370D">
              <w:rPr>
                <w:rFonts w:eastAsia="Times New Roman" w:cs="Arial"/>
                <w:color w:val="000000"/>
                <w:sz w:val="20"/>
                <w:szCs w:val="20"/>
                <w:lang w:eastAsia="ru-RU"/>
              </w:rPr>
              <w:t>54%</w:t>
            </w:r>
          </w:p>
        </w:tc>
        <w:tc>
          <w:tcPr>
            <w:tcW w:w="441" w:type="pct"/>
            <w:tcBorders>
              <w:top w:val="nil"/>
              <w:left w:val="nil"/>
              <w:bottom w:val="single" w:sz="4" w:space="0" w:color="auto"/>
              <w:right w:val="single" w:sz="4" w:space="0" w:color="auto"/>
            </w:tcBorders>
            <w:shd w:val="clear" w:color="auto" w:fill="auto"/>
            <w:hideMark/>
          </w:tcPr>
          <w:p w:rsidR="0050370D" w:rsidRPr="0050370D" w:rsidRDefault="0050370D" w:rsidP="0050370D">
            <w:pPr>
              <w:spacing w:after="0" w:line="240" w:lineRule="auto"/>
              <w:jc w:val="right"/>
              <w:rPr>
                <w:rFonts w:eastAsia="Times New Roman" w:cs="Arial"/>
                <w:color w:val="000000"/>
                <w:sz w:val="20"/>
                <w:szCs w:val="20"/>
                <w:lang w:eastAsia="ru-RU"/>
              </w:rPr>
            </w:pPr>
            <w:r w:rsidRPr="0050370D">
              <w:rPr>
                <w:rFonts w:eastAsia="Times New Roman" w:cs="Arial"/>
                <w:color w:val="000000"/>
                <w:sz w:val="20"/>
                <w:szCs w:val="20"/>
                <w:lang w:eastAsia="ru-RU"/>
              </w:rPr>
              <w:t>50%</w:t>
            </w:r>
          </w:p>
        </w:tc>
        <w:tc>
          <w:tcPr>
            <w:tcW w:w="441" w:type="pct"/>
            <w:tcBorders>
              <w:top w:val="nil"/>
              <w:left w:val="nil"/>
              <w:bottom w:val="single" w:sz="4" w:space="0" w:color="auto"/>
              <w:right w:val="single" w:sz="4" w:space="0" w:color="auto"/>
            </w:tcBorders>
            <w:shd w:val="clear" w:color="auto" w:fill="auto"/>
            <w:hideMark/>
          </w:tcPr>
          <w:p w:rsidR="0050370D" w:rsidRPr="0050370D" w:rsidRDefault="0050370D" w:rsidP="0050370D">
            <w:pPr>
              <w:spacing w:after="0" w:line="240" w:lineRule="auto"/>
              <w:jc w:val="right"/>
              <w:rPr>
                <w:rFonts w:eastAsia="Times New Roman" w:cs="Arial"/>
                <w:color w:val="000000"/>
                <w:sz w:val="20"/>
                <w:szCs w:val="20"/>
                <w:lang w:eastAsia="ru-RU"/>
              </w:rPr>
            </w:pPr>
            <w:r w:rsidRPr="0050370D">
              <w:rPr>
                <w:rFonts w:eastAsia="Times New Roman" w:cs="Arial"/>
                <w:color w:val="000000"/>
                <w:sz w:val="20"/>
                <w:szCs w:val="20"/>
                <w:lang w:eastAsia="ru-RU"/>
              </w:rPr>
              <w:t>45%</w:t>
            </w:r>
          </w:p>
        </w:tc>
        <w:tc>
          <w:tcPr>
            <w:tcW w:w="441" w:type="pct"/>
            <w:tcBorders>
              <w:top w:val="nil"/>
              <w:left w:val="nil"/>
              <w:bottom w:val="single" w:sz="4" w:space="0" w:color="auto"/>
              <w:right w:val="single" w:sz="4" w:space="0" w:color="auto"/>
            </w:tcBorders>
            <w:shd w:val="clear" w:color="auto" w:fill="auto"/>
            <w:hideMark/>
          </w:tcPr>
          <w:p w:rsidR="0050370D" w:rsidRPr="0050370D" w:rsidRDefault="0050370D" w:rsidP="0050370D">
            <w:pPr>
              <w:spacing w:after="0" w:line="240" w:lineRule="auto"/>
              <w:jc w:val="right"/>
              <w:rPr>
                <w:rFonts w:eastAsia="Times New Roman" w:cs="Arial"/>
                <w:color w:val="000000"/>
                <w:sz w:val="20"/>
                <w:szCs w:val="20"/>
                <w:lang w:eastAsia="ru-RU"/>
              </w:rPr>
            </w:pPr>
            <w:r w:rsidRPr="0050370D">
              <w:rPr>
                <w:rFonts w:eastAsia="Times New Roman" w:cs="Arial"/>
                <w:color w:val="000000"/>
                <w:sz w:val="20"/>
                <w:szCs w:val="20"/>
                <w:lang w:eastAsia="ru-RU"/>
              </w:rPr>
              <w:t>45%</w:t>
            </w:r>
          </w:p>
        </w:tc>
      </w:tr>
    </w:tbl>
    <w:p w:rsidR="0060125F" w:rsidRPr="006F166A" w:rsidRDefault="0060125F" w:rsidP="002A3867">
      <w:pPr>
        <w:spacing w:after="0" w:line="360" w:lineRule="auto"/>
        <w:jc w:val="both"/>
        <w:rPr>
          <w:rFonts w:cs="Arial"/>
          <w:color w:val="auto"/>
        </w:rPr>
      </w:pPr>
    </w:p>
    <w:p w:rsidR="00A31515" w:rsidRPr="006F166A" w:rsidRDefault="00A31515" w:rsidP="00881EC3">
      <w:pPr>
        <w:spacing w:after="0" w:line="360" w:lineRule="auto"/>
        <w:ind w:firstLine="284"/>
        <w:jc w:val="both"/>
        <w:rPr>
          <w:rFonts w:cs="Arial"/>
          <w:color w:val="auto"/>
        </w:rPr>
      </w:pPr>
      <w:r w:rsidRPr="006F166A">
        <w:rPr>
          <w:rFonts w:cs="Arial"/>
          <w:color w:val="auto"/>
        </w:rPr>
        <w:t xml:space="preserve">Таблица показывает, что точкой безубыточности для предприятия является объем реализации в </w:t>
      </w:r>
      <w:r w:rsidR="00A81630">
        <w:rPr>
          <w:rFonts w:cs="Arial"/>
          <w:color w:val="auto"/>
        </w:rPr>
        <w:t xml:space="preserve">55 </w:t>
      </w:r>
      <w:r w:rsidR="00EB6052">
        <w:rPr>
          <w:rFonts w:cs="Arial"/>
          <w:color w:val="auto"/>
        </w:rPr>
        <w:t>577</w:t>
      </w:r>
      <w:r w:rsidRPr="006F166A">
        <w:rPr>
          <w:rFonts w:cs="Arial"/>
          <w:color w:val="auto"/>
        </w:rPr>
        <w:t xml:space="preserve"> тыс. тенге в год (2016 год). </w:t>
      </w:r>
    </w:p>
    <w:p w:rsidR="00A31515" w:rsidRDefault="00A31515" w:rsidP="00A81630">
      <w:pPr>
        <w:spacing w:after="0" w:line="360" w:lineRule="auto"/>
        <w:ind w:firstLine="284"/>
        <w:jc w:val="both"/>
        <w:rPr>
          <w:rFonts w:cs="Arial"/>
          <w:color w:val="auto"/>
        </w:rPr>
      </w:pPr>
      <w:r w:rsidRPr="006F166A">
        <w:rPr>
          <w:rFonts w:cs="Arial"/>
          <w:color w:val="auto"/>
        </w:rPr>
        <w:t>Запас фина</w:t>
      </w:r>
      <w:r w:rsidR="002A3867">
        <w:rPr>
          <w:rFonts w:cs="Arial"/>
          <w:color w:val="auto"/>
        </w:rPr>
        <w:t>нсово</w:t>
      </w:r>
      <w:r w:rsidR="00FC6779">
        <w:rPr>
          <w:rFonts w:cs="Arial"/>
          <w:color w:val="auto"/>
        </w:rPr>
        <w:t>й устойчивости сос</w:t>
      </w:r>
      <w:r w:rsidR="00A81630">
        <w:rPr>
          <w:rFonts w:cs="Arial"/>
          <w:color w:val="auto"/>
        </w:rPr>
        <w:t>тавляет 2</w:t>
      </w:r>
      <w:r w:rsidR="00EB6052">
        <w:rPr>
          <w:rFonts w:cs="Arial"/>
          <w:color w:val="auto"/>
        </w:rPr>
        <w:t>8</w:t>
      </w:r>
      <w:r w:rsidRPr="006F166A">
        <w:rPr>
          <w:rFonts w:cs="Arial"/>
          <w:color w:val="auto"/>
        </w:rPr>
        <w:t xml:space="preserve"> </w:t>
      </w:r>
      <w:r w:rsidR="00A81630">
        <w:rPr>
          <w:rFonts w:cs="Arial"/>
          <w:color w:val="auto"/>
        </w:rPr>
        <w:t>% в 2013</w:t>
      </w:r>
      <w:r w:rsidRPr="006F166A">
        <w:rPr>
          <w:rFonts w:cs="Arial"/>
          <w:color w:val="auto"/>
        </w:rPr>
        <w:t xml:space="preserve"> году, в дальнейшем</w:t>
      </w:r>
      <w:r w:rsidR="0087376B">
        <w:rPr>
          <w:rFonts w:cs="Arial"/>
          <w:color w:val="auto"/>
        </w:rPr>
        <w:t xml:space="preserve"> данный показатель растет (до </w:t>
      </w:r>
      <w:r w:rsidR="00A81630">
        <w:rPr>
          <w:rFonts w:cs="Arial"/>
          <w:color w:val="auto"/>
        </w:rPr>
        <w:t>55</w:t>
      </w:r>
      <w:r w:rsidRPr="006F166A">
        <w:rPr>
          <w:rFonts w:cs="Arial"/>
          <w:color w:val="auto"/>
        </w:rPr>
        <w:t>%).</w:t>
      </w:r>
    </w:p>
    <w:p w:rsidR="004C7DA7" w:rsidRDefault="004C7DA7" w:rsidP="00A81630">
      <w:pPr>
        <w:spacing w:after="0" w:line="360" w:lineRule="auto"/>
        <w:ind w:firstLine="284"/>
        <w:jc w:val="both"/>
        <w:rPr>
          <w:rFonts w:cs="Arial"/>
          <w:color w:val="auto"/>
        </w:rPr>
      </w:pPr>
      <w:r w:rsidRPr="00C93496">
        <w:rPr>
          <w:color w:val="auto"/>
        </w:rPr>
        <w:t>Предприятие имеет организационно-правовую форму индивидуального предпринимательства и применяет упрощенный режим налогообложения для субъектов малого бизнеса. Согласно Налоговому кодексу РК ставка индивидуального подоходного налога и социального налога установлена в размере 3% от суммы дохода (валовой доход).</w:t>
      </w:r>
    </w:p>
    <w:p w:rsidR="00A81630" w:rsidRDefault="00A81630" w:rsidP="00A81630">
      <w:pPr>
        <w:pStyle w:val="af0"/>
        <w:spacing w:after="0" w:line="360" w:lineRule="auto"/>
        <w:ind w:firstLine="284"/>
        <w:rPr>
          <w:rFonts w:cs="Arial"/>
          <w:bCs w:val="0"/>
          <w:color w:val="auto"/>
          <w:sz w:val="20"/>
          <w:szCs w:val="22"/>
        </w:rPr>
      </w:pPr>
    </w:p>
    <w:p w:rsidR="00A31515" w:rsidRPr="00B40CCF" w:rsidRDefault="00B40CCF" w:rsidP="00A81630">
      <w:pPr>
        <w:pStyle w:val="af0"/>
        <w:spacing w:after="0" w:line="360" w:lineRule="auto"/>
        <w:ind w:firstLine="284"/>
        <w:rPr>
          <w:rFonts w:cs="Arial"/>
          <w:color w:val="auto"/>
        </w:rPr>
      </w:pPr>
      <w:bookmarkStart w:id="62" w:name="_Toc309895498"/>
      <w:r w:rsidRPr="00A81630">
        <w:rPr>
          <w:rFonts w:cs="Arial"/>
          <w:bCs w:val="0"/>
          <w:color w:val="auto"/>
          <w:sz w:val="20"/>
          <w:szCs w:val="22"/>
        </w:rPr>
        <w:t xml:space="preserve">Таблица </w:t>
      </w:r>
      <w:r w:rsidR="00A44DD6" w:rsidRPr="00A81630">
        <w:rPr>
          <w:rFonts w:cs="Arial"/>
          <w:bCs w:val="0"/>
          <w:color w:val="auto"/>
          <w:sz w:val="20"/>
          <w:szCs w:val="22"/>
        </w:rPr>
        <w:fldChar w:fldCharType="begin"/>
      </w:r>
      <w:r w:rsidRPr="00A81630">
        <w:rPr>
          <w:rFonts w:cs="Arial"/>
          <w:bCs w:val="0"/>
          <w:color w:val="auto"/>
          <w:sz w:val="20"/>
          <w:szCs w:val="22"/>
        </w:rPr>
        <w:instrText xml:space="preserve"> SEQ Таблица \* ARABIC </w:instrText>
      </w:r>
      <w:r w:rsidR="00A44DD6" w:rsidRPr="00A81630">
        <w:rPr>
          <w:rFonts w:cs="Arial"/>
          <w:bCs w:val="0"/>
          <w:color w:val="auto"/>
          <w:sz w:val="20"/>
          <w:szCs w:val="22"/>
        </w:rPr>
        <w:fldChar w:fldCharType="separate"/>
      </w:r>
      <w:r w:rsidRPr="00A81630">
        <w:rPr>
          <w:rFonts w:cs="Arial"/>
          <w:bCs w:val="0"/>
          <w:color w:val="auto"/>
          <w:sz w:val="20"/>
          <w:szCs w:val="22"/>
        </w:rPr>
        <w:t>20</w:t>
      </w:r>
      <w:r w:rsidR="00A44DD6" w:rsidRPr="00A81630">
        <w:rPr>
          <w:rFonts w:cs="Arial"/>
          <w:bCs w:val="0"/>
          <w:color w:val="auto"/>
          <w:sz w:val="20"/>
          <w:szCs w:val="22"/>
        </w:rPr>
        <w:fldChar w:fldCharType="end"/>
      </w:r>
      <w:r w:rsidRPr="00A81630">
        <w:rPr>
          <w:rFonts w:cs="Arial"/>
          <w:bCs w:val="0"/>
          <w:color w:val="auto"/>
          <w:sz w:val="20"/>
          <w:szCs w:val="22"/>
        </w:rPr>
        <w:t xml:space="preserve"> -</w:t>
      </w:r>
      <w:r>
        <w:rPr>
          <w:rFonts w:cs="Arial"/>
          <w:color w:val="auto"/>
        </w:rPr>
        <w:t xml:space="preserve"> </w:t>
      </w:r>
      <w:r w:rsidR="00E23350" w:rsidRPr="0087376B">
        <w:rPr>
          <w:rFonts w:cs="Arial"/>
          <w:bCs w:val="0"/>
          <w:color w:val="auto"/>
          <w:sz w:val="20"/>
          <w:szCs w:val="22"/>
        </w:rPr>
        <w:t>Величина налоговых поступле</w:t>
      </w:r>
      <w:r w:rsidR="00FC6779">
        <w:rPr>
          <w:rFonts w:cs="Arial"/>
          <w:bCs w:val="0"/>
          <w:color w:val="auto"/>
          <w:sz w:val="20"/>
          <w:szCs w:val="22"/>
        </w:rPr>
        <w:t>ний за период прогнозирования (7</w:t>
      </w:r>
      <w:r w:rsidR="00E23350" w:rsidRPr="0087376B">
        <w:rPr>
          <w:rFonts w:cs="Arial"/>
          <w:bCs w:val="0"/>
          <w:color w:val="auto"/>
          <w:sz w:val="20"/>
          <w:szCs w:val="22"/>
        </w:rPr>
        <w:t xml:space="preserve"> лет)</w:t>
      </w:r>
      <w:bookmarkEnd w:id="62"/>
    </w:p>
    <w:tbl>
      <w:tblPr>
        <w:tblW w:w="7420" w:type="dxa"/>
        <w:tblLook w:val="04A0"/>
      </w:tblPr>
      <w:tblGrid>
        <w:gridCol w:w="5640"/>
        <w:gridCol w:w="1780"/>
      </w:tblGrid>
      <w:tr w:rsidR="00EB6052" w:rsidRPr="00EB6052" w:rsidTr="00EB6052">
        <w:trPr>
          <w:trHeight w:val="255"/>
        </w:trPr>
        <w:tc>
          <w:tcPr>
            <w:tcW w:w="564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EB6052" w:rsidRPr="00EB6052" w:rsidRDefault="00EB6052" w:rsidP="00EB6052">
            <w:pPr>
              <w:spacing w:after="0" w:line="240" w:lineRule="auto"/>
              <w:rPr>
                <w:rFonts w:eastAsia="Times New Roman" w:cs="Arial"/>
                <w:b/>
                <w:bCs/>
                <w:color w:val="auto"/>
                <w:sz w:val="20"/>
                <w:szCs w:val="20"/>
                <w:lang w:eastAsia="ru-RU"/>
              </w:rPr>
            </w:pPr>
            <w:r w:rsidRPr="00EB6052">
              <w:rPr>
                <w:rFonts w:eastAsia="Times New Roman" w:cs="Arial"/>
                <w:b/>
                <w:bCs/>
                <w:color w:val="auto"/>
                <w:sz w:val="20"/>
                <w:szCs w:val="20"/>
                <w:lang w:eastAsia="ru-RU"/>
              </w:rPr>
              <w:t>Вид налога</w:t>
            </w:r>
          </w:p>
        </w:tc>
        <w:tc>
          <w:tcPr>
            <w:tcW w:w="1780" w:type="dxa"/>
            <w:tcBorders>
              <w:top w:val="single" w:sz="4" w:space="0" w:color="auto"/>
              <w:left w:val="nil"/>
              <w:bottom w:val="single" w:sz="4" w:space="0" w:color="auto"/>
              <w:right w:val="single" w:sz="4" w:space="0" w:color="auto"/>
            </w:tcBorders>
            <w:shd w:val="clear" w:color="000000" w:fill="DBE5F1"/>
            <w:noWrap/>
            <w:vAlign w:val="center"/>
            <w:hideMark/>
          </w:tcPr>
          <w:p w:rsidR="00EB6052" w:rsidRPr="00EB6052" w:rsidRDefault="00EB6052" w:rsidP="00EB6052">
            <w:pPr>
              <w:spacing w:after="0" w:line="240" w:lineRule="auto"/>
              <w:jc w:val="right"/>
              <w:rPr>
                <w:rFonts w:eastAsia="Times New Roman" w:cs="Arial"/>
                <w:b/>
                <w:bCs/>
                <w:color w:val="auto"/>
                <w:sz w:val="20"/>
                <w:szCs w:val="20"/>
                <w:lang w:eastAsia="ru-RU"/>
              </w:rPr>
            </w:pPr>
            <w:r w:rsidRPr="00EB6052">
              <w:rPr>
                <w:rFonts w:eastAsia="Times New Roman" w:cs="Arial"/>
                <w:b/>
                <w:bCs/>
                <w:color w:val="auto"/>
                <w:sz w:val="20"/>
                <w:szCs w:val="20"/>
                <w:lang w:eastAsia="ru-RU"/>
              </w:rPr>
              <w:t>Сумма, тыс.тг.</w:t>
            </w:r>
          </w:p>
        </w:tc>
      </w:tr>
      <w:tr w:rsidR="00EB6052" w:rsidRPr="00EB6052" w:rsidTr="00EB6052">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EB6052" w:rsidRPr="00EB6052" w:rsidRDefault="00EB6052" w:rsidP="00EB6052">
            <w:pPr>
              <w:spacing w:after="0" w:line="240" w:lineRule="auto"/>
              <w:rPr>
                <w:rFonts w:eastAsia="Times New Roman" w:cs="Arial"/>
                <w:color w:val="auto"/>
                <w:sz w:val="20"/>
                <w:szCs w:val="20"/>
                <w:lang w:eastAsia="ru-RU"/>
              </w:rPr>
            </w:pPr>
            <w:r w:rsidRPr="00EB6052">
              <w:rPr>
                <w:rFonts w:eastAsia="Times New Roman" w:cs="Arial"/>
                <w:color w:val="auto"/>
                <w:sz w:val="20"/>
                <w:szCs w:val="20"/>
                <w:lang w:eastAsia="ru-RU"/>
              </w:rPr>
              <w:t>НДС</w:t>
            </w:r>
          </w:p>
        </w:tc>
        <w:tc>
          <w:tcPr>
            <w:tcW w:w="1780" w:type="dxa"/>
            <w:tcBorders>
              <w:top w:val="nil"/>
              <w:left w:val="nil"/>
              <w:bottom w:val="single" w:sz="4" w:space="0" w:color="auto"/>
              <w:right w:val="single" w:sz="4" w:space="0" w:color="auto"/>
            </w:tcBorders>
            <w:shd w:val="clear" w:color="auto" w:fill="auto"/>
            <w:noWrap/>
            <w:vAlign w:val="center"/>
            <w:hideMark/>
          </w:tcPr>
          <w:p w:rsidR="00EB6052" w:rsidRPr="00EB6052" w:rsidRDefault="00EB6052" w:rsidP="00EB6052">
            <w:pPr>
              <w:spacing w:after="0" w:line="240" w:lineRule="auto"/>
              <w:jc w:val="right"/>
              <w:rPr>
                <w:rFonts w:eastAsia="Times New Roman" w:cs="Arial"/>
                <w:color w:val="auto"/>
                <w:sz w:val="20"/>
                <w:szCs w:val="20"/>
                <w:lang w:eastAsia="ru-RU"/>
              </w:rPr>
            </w:pPr>
            <w:r w:rsidRPr="00EB6052">
              <w:rPr>
                <w:rFonts w:eastAsia="Times New Roman" w:cs="Arial"/>
                <w:color w:val="auto"/>
                <w:sz w:val="20"/>
                <w:szCs w:val="20"/>
                <w:lang w:eastAsia="ru-RU"/>
              </w:rPr>
              <w:t>19 045</w:t>
            </w:r>
          </w:p>
        </w:tc>
      </w:tr>
      <w:tr w:rsidR="00EB6052" w:rsidRPr="00EB6052" w:rsidTr="00EB6052">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EB6052" w:rsidRPr="00EB6052" w:rsidRDefault="00EB6052" w:rsidP="00EB6052">
            <w:pPr>
              <w:spacing w:after="0" w:line="240" w:lineRule="auto"/>
              <w:rPr>
                <w:rFonts w:eastAsia="Times New Roman" w:cs="Arial"/>
                <w:color w:val="auto"/>
                <w:sz w:val="20"/>
                <w:szCs w:val="20"/>
                <w:lang w:eastAsia="ru-RU"/>
              </w:rPr>
            </w:pPr>
            <w:r w:rsidRPr="00EB6052">
              <w:rPr>
                <w:rFonts w:eastAsia="Times New Roman" w:cs="Arial"/>
                <w:color w:val="auto"/>
                <w:sz w:val="20"/>
                <w:szCs w:val="20"/>
                <w:lang w:eastAsia="ru-RU"/>
              </w:rPr>
              <w:t>Налог на деятельность ИП, социальный налог</w:t>
            </w:r>
          </w:p>
        </w:tc>
        <w:tc>
          <w:tcPr>
            <w:tcW w:w="1780" w:type="dxa"/>
            <w:tcBorders>
              <w:top w:val="nil"/>
              <w:left w:val="nil"/>
              <w:bottom w:val="single" w:sz="4" w:space="0" w:color="auto"/>
              <w:right w:val="single" w:sz="4" w:space="0" w:color="auto"/>
            </w:tcBorders>
            <w:shd w:val="clear" w:color="auto" w:fill="auto"/>
            <w:noWrap/>
            <w:vAlign w:val="center"/>
            <w:hideMark/>
          </w:tcPr>
          <w:p w:rsidR="00EB6052" w:rsidRPr="00EB6052" w:rsidRDefault="00EB6052" w:rsidP="00EB6052">
            <w:pPr>
              <w:spacing w:after="0" w:line="240" w:lineRule="auto"/>
              <w:jc w:val="right"/>
              <w:rPr>
                <w:rFonts w:eastAsia="Times New Roman" w:cs="Arial"/>
                <w:color w:val="auto"/>
                <w:sz w:val="20"/>
                <w:szCs w:val="20"/>
                <w:lang w:eastAsia="ru-RU"/>
              </w:rPr>
            </w:pPr>
            <w:r w:rsidRPr="00EB6052">
              <w:rPr>
                <w:rFonts w:eastAsia="Times New Roman" w:cs="Arial"/>
                <w:color w:val="auto"/>
                <w:sz w:val="20"/>
                <w:szCs w:val="20"/>
                <w:lang w:eastAsia="ru-RU"/>
              </w:rPr>
              <w:t>20 417</w:t>
            </w:r>
          </w:p>
        </w:tc>
      </w:tr>
      <w:tr w:rsidR="00EB6052" w:rsidRPr="00EB6052" w:rsidTr="00EB6052">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EB6052" w:rsidRPr="00EB6052" w:rsidRDefault="00EB6052" w:rsidP="00EB6052">
            <w:pPr>
              <w:spacing w:after="0" w:line="240" w:lineRule="auto"/>
              <w:rPr>
                <w:rFonts w:eastAsia="Times New Roman" w:cs="Arial"/>
                <w:color w:val="auto"/>
                <w:sz w:val="20"/>
                <w:szCs w:val="20"/>
                <w:lang w:eastAsia="ru-RU"/>
              </w:rPr>
            </w:pPr>
            <w:r w:rsidRPr="00EB6052">
              <w:rPr>
                <w:rFonts w:eastAsia="Times New Roman" w:cs="Arial"/>
                <w:color w:val="auto"/>
                <w:sz w:val="20"/>
                <w:szCs w:val="20"/>
                <w:lang w:eastAsia="ru-RU"/>
              </w:rPr>
              <w:t>Налог на транспорт</w:t>
            </w:r>
          </w:p>
        </w:tc>
        <w:tc>
          <w:tcPr>
            <w:tcW w:w="1780" w:type="dxa"/>
            <w:tcBorders>
              <w:top w:val="nil"/>
              <w:left w:val="nil"/>
              <w:bottom w:val="single" w:sz="4" w:space="0" w:color="auto"/>
              <w:right w:val="single" w:sz="4" w:space="0" w:color="auto"/>
            </w:tcBorders>
            <w:shd w:val="clear" w:color="auto" w:fill="auto"/>
            <w:noWrap/>
            <w:vAlign w:val="center"/>
            <w:hideMark/>
          </w:tcPr>
          <w:p w:rsidR="00EB6052" w:rsidRPr="00EB6052" w:rsidRDefault="00EB6052" w:rsidP="00EB6052">
            <w:pPr>
              <w:spacing w:after="0" w:line="240" w:lineRule="auto"/>
              <w:jc w:val="right"/>
              <w:rPr>
                <w:rFonts w:eastAsia="Times New Roman" w:cs="Arial"/>
                <w:color w:val="auto"/>
                <w:sz w:val="20"/>
                <w:szCs w:val="20"/>
                <w:lang w:eastAsia="ru-RU"/>
              </w:rPr>
            </w:pPr>
            <w:r w:rsidRPr="00EB6052">
              <w:rPr>
                <w:rFonts w:eastAsia="Times New Roman" w:cs="Arial"/>
                <w:color w:val="auto"/>
                <w:sz w:val="20"/>
                <w:szCs w:val="20"/>
                <w:lang w:eastAsia="ru-RU"/>
              </w:rPr>
              <w:t>148</w:t>
            </w:r>
          </w:p>
        </w:tc>
      </w:tr>
      <w:tr w:rsidR="00EB6052" w:rsidRPr="00EB6052" w:rsidTr="00EB6052">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EB6052" w:rsidRPr="00EB6052" w:rsidRDefault="00EB6052" w:rsidP="00EB6052">
            <w:pPr>
              <w:spacing w:after="0" w:line="240" w:lineRule="auto"/>
              <w:rPr>
                <w:rFonts w:eastAsia="Times New Roman" w:cs="Arial"/>
                <w:b/>
                <w:bCs/>
                <w:color w:val="auto"/>
                <w:sz w:val="20"/>
                <w:szCs w:val="20"/>
                <w:lang w:eastAsia="ru-RU"/>
              </w:rPr>
            </w:pPr>
            <w:r w:rsidRPr="00EB6052">
              <w:rPr>
                <w:rFonts w:eastAsia="Times New Roman" w:cs="Arial"/>
                <w:b/>
                <w:bCs/>
                <w:color w:val="auto"/>
                <w:sz w:val="20"/>
                <w:szCs w:val="20"/>
                <w:lang w:eastAsia="ru-RU"/>
              </w:rPr>
              <w:t>Итого</w:t>
            </w:r>
          </w:p>
        </w:tc>
        <w:tc>
          <w:tcPr>
            <w:tcW w:w="1780" w:type="dxa"/>
            <w:tcBorders>
              <w:top w:val="nil"/>
              <w:left w:val="nil"/>
              <w:bottom w:val="single" w:sz="4" w:space="0" w:color="auto"/>
              <w:right w:val="single" w:sz="4" w:space="0" w:color="auto"/>
            </w:tcBorders>
            <w:shd w:val="clear" w:color="auto" w:fill="auto"/>
            <w:noWrap/>
            <w:vAlign w:val="center"/>
            <w:hideMark/>
          </w:tcPr>
          <w:p w:rsidR="00EB6052" w:rsidRPr="00EB6052" w:rsidRDefault="00EB6052" w:rsidP="00EB6052">
            <w:pPr>
              <w:spacing w:after="0" w:line="240" w:lineRule="auto"/>
              <w:jc w:val="right"/>
              <w:rPr>
                <w:rFonts w:eastAsia="Times New Roman" w:cs="Arial"/>
                <w:b/>
                <w:bCs/>
                <w:color w:val="auto"/>
                <w:sz w:val="20"/>
                <w:szCs w:val="20"/>
                <w:lang w:eastAsia="ru-RU"/>
              </w:rPr>
            </w:pPr>
            <w:r w:rsidRPr="00EB6052">
              <w:rPr>
                <w:rFonts w:eastAsia="Times New Roman" w:cs="Arial"/>
                <w:b/>
                <w:bCs/>
                <w:color w:val="auto"/>
                <w:sz w:val="20"/>
                <w:szCs w:val="20"/>
                <w:lang w:eastAsia="ru-RU"/>
              </w:rPr>
              <w:t>39 610</w:t>
            </w:r>
          </w:p>
        </w:tc>
      </w:tr>
    </w:tbl>
    <w:p w:rsidR="00A31515" w:rsidRPr="006F166A" w:rsidRDefault="00A31515" w:rsidP="002A3867">
      <w:pPr>
        <w:spacing w:after="0" w:line="360" w:lineRule="auto"/>
        <w:jc w:val="both"/>
        <w:rPr>
          <w:rFonts w:cs="Arial"/>
          <w:color w:val="auto"/>
        </w:rPr>
      </w:pPr>
    </w:p>
    <w:p w:rsidR="00A31515" w:rsidRPr="006F166A" w:rsidRDefault="00A31515" w:rsidP="00A31515">
      <w:pPr>
        <w:spacing w:after="0" w:line="360" w:lineRule="auto"/>
        <w:ind w:firstLine="284"/>
        <w:jc w:val="both"/>
        <w:rPr>
          <w:rFonts w:cs="Arial"/>
          <w:color w:val="auto"/>
        </w:rPr>
      </w:pPr>
      <w:r w:rsidRPr="006F166A">
        <w:rPr>
          <w:rFonts w:cs="Arial"/>
          <w:color w:val="auto"/>
        </w:rPr>
        <w:t>Величина налоговых поступлений в результате реализации дан</w:t>
      </w:r>
      <w:r w:rsidR="00D42626">
        <w:rPr>
          <w:rFonts w:cs="Arial"/>
          <w:color w:val="auto"/>
        </w:rPr>
        <w:t xml:space="preserve">ного проекта составит </w:t>
      </w:r>
      <w:r w:rsidR="00A81630">
        <w:rPr>
          <w:rFonts w:cs="Arial"/>
          <w:color w:val="auto"/>
        </w:rPr>
        <w:t xml:space="preserve">39 </w:t>
      </w:r>
      <w:r w:rsidR="00EB6052">
        <w:rPr>
          <w:rFonts w:cs="Arial"/>
          <w:color w:val="auto"/>
        </w:rPr>
        <w:t>610</w:t>
      </w:r>
      <w:r w:rsidR="00642A4C">
        <w:rPr>
          <w:rFonts w:cs="Arial"/>
          <w:color w:val="auto"/>
        </w:rPr>
        <w:t xml:space="preserve"> тыс. </w:t>
      </w:r>
      <w:r w:rsidR="00FC6779">
        <w:rPr>
          <w:rFonts w:cs="Arial"/>
          <w:color w:val="auto"/>
        </w:rPr>
        <w:t>тг. за 7</w:t>
      </w:r>
      <w:r w:rsidRPr="006F166A">
        <w:rPr>
          <w:rFonts w:cs="Arial"/>
          <w:color w:val="auto"/>
        </w:rPr>
        <w:t xml:space="preserve"> лет.</w:t>
      </w:r>
    </w:p>
    <w:p w:rsidR="00C84881" w:rsidRDefault="00C84881" w:rsidP="00B4242B">
      <w:pPr>
        <w:spacing w:after="0" w:line="360" w:lineRule="auto"/>
        <w:jc w:val="both"/>
        <w:rPr>
          <w:rFonts w:cs="Arial"/>
          <w:color w:val="auto"/>
        </w:rPr>
      </w:pPr>
    </w:p>
    <w:p w:rsidR="00C84881" w:rsidRDefault="00C84881" w:rsidP="00B4242B">
      <w:pPr>
        <w:spacing w:after="0" w:line="360" w:lineRule="auto"/>
        <w:jc w:val="both"/>
        <w:rPr>
          <w:rFonts w:cs="Arial"/>
          <w:color w:val="auto"/>
        </w:rPr>
      </w:pPr>
    </w:p>
    <w:p w:rsidR="0019321F" w:rsidRPr="006F166A" w:rsidRDefault="0019321F" w:rsidP="00B4242B">
      <w:pPr>
        <w:spacing w:after="0" w:line="360" w:lineRule="auto"/>
        <w:jc w:val="both"/>
        <w:rPr>
          <w:rFonts w:eastAsiaTheme="majorEastAsia" w:cs="Arial"/>
          <w:b/>
          <w:bCs/>
          <w:color w:val="auto"/>
          <w:sz w:val="26"/>
          <w:szCs w:val="26"/>
        </w:rPr>
      </w:pPr>
      <w:r w:rsidRPr="006F166A">
        <w:rPr>
          <w:rFonts w:cs="Arial"/>
          <w:color w:val="auto"/>
        </w:rPr>
        <w:br w:type="page"/>
      </w:r>
    </w:p>
    <w:p w:rsidR="0019321F" w:rsidRPr="006F166A" w:rsidRDefault="00122FE2" w:rsidP="00B4242B">
      <w:pPr>
        <w:pStyle w:val="1"/>
        <w:spacing w:before="0" w:line="360" w:lineRule="auto"/>
        <w:ind w:firstLine="284"/>
        <w:jc w:val="both"/>
        <w:rPr>
          <w:rFonts w:ascii="Arial" w:hAnsi="Arial" w:cs="Arial"/>
          <w:color w:val="auto"/>
          <w:sz w:val="32"/>
          <w:szCs w:val="32"/>
        </w:rPr>
      </w:pPr>
      <w:bookmarkStart w:id="63" w:name="_Toc309917910"/>
      <w:r w:rsidRPr="006F166A">
        <w:rPr>
          <w:rFonts w:ascii="Arial" w:hAnsi="Arial" w:cs="Arial"/>
          <w:color w:val="auto"/>
          <w:sz w:val="32"/>
          <w:szCs w:val="32"/>
        </w:rPr>
        <w:lastRenderedPageBreak/>
        <w:t>12. Социально-экономическое и экологическое воздействие</w:t>
      </w:r>
      <w:bookmarkEnd w:id="63"/>
    </w:p>
    <w:p w:rsidR="00122FE2" w:rsidRPr="006F166A" w:rsidRDefault="00122FE2" w:rsidP="00881EC3">
      <w:pPr>
        <w:pStyle w:val="2"/>
        <w:spacing w:before="0" w:line="360" w:lineRule="auto"/>
        <w:ind w:firstLine="284"/>
        <w:jc w:val="both"/>
        <w:rPr>
          <w:rFonts w:ascii="Arial" w:hAnsi="Arial" w:cs="Arial"/>
          <w:color w:val="auto"/>
        </w:rPr>
      </w:pPr>
      <w:bookmarkStart w:id="64" w:name="_Toc309917911"/>
      <w:r w:rsidRPr="006F166A">
        <w:rPr>
          <w:rFonts w:ascii="Arial" w:hAnsi="Arial" w:cs="Arial"/>
          <w:color w:val="auto"/>
          <w:sz w:val="24"/>
        </w:rPr>
        <w:t>12.1 Социально-экономическое значение проекта</w:t>
      </w:r>
      <w:bookmarkEnd w:id="64"/>
      <w:r w:rsidRPr="006F166A">
        <w:rPr>
          <w:rFonts w:ascii="Arial" w:hAnsi="Arial" w:cs="Arial"/>
          <w:color w:val="auto"/>
        </w:rPr>
        <w:t xml:space="preserve"> </w:t>
      </w:r>
    </w:p>
    <w:p w:rsidR="0019321F" w:rsidRPr="006F166A" w:rsidRDefault="00884E01" w:rsidP="00881EC3">
      <w:pPr>
        <w:spacing w:after="0" w:line="360" w:lineRule="auto"/>
        <w:ind w:firstLine="284"/>
        <w:jc w:val="both"/>
        <w:rPr>
          <w:rFonts w:cs="Arial"/>
          <w:color w:val="auto"/>
        </w:rPr>
      </w:pPr>
      <w:r w:rsidRPr="006F166A">
        <w:rPr>
          <w:rFonts w:cs="Arial"/>
          <w:color w:val="auto"/>
        </w:rPr>
        <w:t>При реализации проекта предусмотрено решение следующих задач:</w:t>
      </w:r>
    </w:p>
    <w:p w:rsidR="00F64C4B" w:rsidRPr="006F166A" w:rsidRDefault="00F64C4B" w:rsidP="00F64C4B">
      <w:pPr>
        <w:pStyle w:val="af"/>
        <w:numPr>
          <w:ilvl w:val="0"/>
          <w:numId w:val="1"/>
        </w:numPr>
        <w:spacing w:after="0" w:line="360" w:lineRule="auto"/>
        <w:jc w:val="both"/>
        <w:rPr>
          <w:rFonts w:cs="Arial"/>
          <w:color w:val="auto"/>
        </w:rPr>
      </w:pPr>
      <w:r>
        <w:rPr>
          <w:rFonts w:cs="Arial"/>
          <w:color w:val="auto"/>
        </w:rPr>
        <w:t>создание</w:t>
      </w:r>
      <w:r w:rsidRPr="006F166A">
        <w:rPr>
          <w:rFonts w:cs="Arial"/>
          <w:color w:val="auto"/>
        </w:rPr>
        <w:t xml:space="preserve"> новых рабочих мест, что позволит работникам получать стабильный доход;</w:t>
      </w:r>
    </w:p>
    <w:p w:rsidR="00F64C4B" w:rsidRPr="006F166A" w:rsidRDefault="00F64C4B" w:rsidP="00F64C4B">
      <w:pPr>
        <w:pStyle w:val="af"/>
        <w:numPr>
          <w:ilvl w:val="0"/>
          <w:numId w:val="1"/>
        </w:numPr>
        <w:spacing w:after="0" w:line="360" w:lineRule="auto"/>
        <w:jc w:val="both"/>
        <w:rPr>
          <w:rFonts w:cs="Arial"/>
          <w:color w:val="auto"/>
        </w:rPr>
      </w:pPr>
      <w:r w:rsidRPr="006F166A">
        <w:rPr>
          <w:rFonts w:cs="Arial"/>
          <w:color w:val="auto"/>
        </w:rPr>
        <w:t xml:space="preserve">создание </w:t>
      </w:r>
      <w:r w:rsidR="00DE504D">
        <w:rPr>
          <w:rFonts w:cs="Arial"/>
          <w:color w:val="auto"/>
        </w:rPr>
        <w:t>нового</w:t>
      </w:r>
      <w:r w:rsidR="0015356F">
        <w:rPr>
          <w:rFonts w:cs="Arial"/>
          <w:color w:val="auto"/>
        </w:rPr>
        <w:t xml:space="preserve"> </w:t>
      </w:r>
      <w:r w:rsidR="00DE504D">
        <w:rPr>
          <w:rFonts w:cs="Arial"/>
          <w:color w:val="auto"/>
        </w:rPr>
        <w:t>цеха по производству копченого мяса</w:t>
      </w:r>
      <w:r w:rsidRPr="006F166A">
        <w:rPr>
          <w:rFonts w:cs="Arial"/>
          <w:color w:val="auto"/>
        </w:rPr>
        <w:t>;</w:t>
      </w:r>
    </w:p>
    <w:p w:rsidR="00F64C4B" w:rsidRPr="006F166A" w:rsidRDefault="00F64C4B" w:rsidP="00F64C4B">
      <w:pPr>
        <w:pStyle w:val="af"/>
        <w:numPr>
          <w:ilvl w:val="0"/>
          <w:numId w:val="1"/>
        </w:numPr>
        <w:spacing w:after="0" w:line="360" w:lineRule="auto"/>
        <w:jc w:val="both"/>
        <w:rPr>
          <w:rFonts w:cs="Arial"/>
          <w:color w:val="auto"/>
        </w:rPr>
      </w:pPr>
      <w:r>
        <w:rPr>
          <w:rFonts w:cs="Arial"/>
          <w:color w:val="auto"/>
        </w:rPr>
        <w:t>поступление</w:t>
      </w:r>
      <w:r w:rsidRPr="006F166A">
        <w:rPr>
          <w:rFonts w:cs="Arial"/>
          <w:color w:val="auto"/>
        </w:rPr>
        <w:t xml:space="preserve"> в бюджет </w:t>
      </w:r>
      <w:r w:rsidR="006E1670">
        <w:rPr>
          <w:rFonts w:cs="Arial"/>
          <w:color w:val="auto"/>
        </w:rPr>
        <w:t>Кызылординской</w:t>
      </w:r>
      <w:r w:rsidRPr="006F166A">
        <w:rPr>
          <w:rFonts w:cs="Arial"/>
          <w:color w:val="auto"/>
        </w:rPr>
        <w:t xml:space="preserve"> области налогов и других отчислений</w:t>
      </w:r>
      <w:r>
        <w:rPr>
          <w:rFonts w:cs="Arial"/>
          <w:color w:val="auto"/>
        </w:rPr>
        <w:t xml:space="preserve"> (</w:t>
      </w:r>
      <w:r w:rsidR="00B738A1">
        <w:rPr>
          <w:rFonts w:cs="Arial"/>
          <w:color w:val="auto"/>
        </w:rPr>
        <w:t xml:space="preserve">более </w:t>
      </w:r>
      <w:r w:rsidR="00A81630">
        <w:rPr>
          <w:rFonts w:cs="Arial"/>
          <w:color w:val="auto"/>
        </w:rPr>
        <w:t>39</w:t>
      </w:r>
      <w:r w:rsidR="00FC6779" w:rsidRPr="00FC6779">
        <w:rPr>
          <w:rFonts w:cs="Arial"/>
          <w:color w:val="auto"/>
        </w:rPr>
        <w:t> </w:t>
      </w:r>
      <w:r w:rsidR="00B738A1">
        <w:rPr>
          <w:rFonts w:cs="Arial"/>
          <w:color w:val="auto"/>
        </w:rPr>
        <w:t>млн</w:t>
      </w:r>
      <w:r w:rsidRPr="00FC6779">
        <w:rPr>
          <w:rFonts w:cs="Arial"/>
          <w:color w:val="auto"/>
        </w:rPr>
        <w:t>. тг.</w:t>
      </w:r>
      <w:r w:rsidR="00FC6779">
        <w:rPr>
          <w:rFonts w:cs="Arial"/>
          <w:color w:val="auto"/>
        </w:rPr>
        <w:t xml:space="preserve"> за 7</w:t>
      </w:r>
      <w:r>
        <w:rPr>
          <w:rFonts w:cs="Arial"/>
          <w:color w:val="auto"/>
        </w:rPr>
        <w:t xml:space="preserve"> лет)</w:t>
      </w:r>
      <w:r w:rsidRPr="006F166A">
        <w:rPr>
          <w:rFonts w:cs="Arial"/>
          <w:color w:val="auto"/>
        </w:rPr>
        <w:t>.</w:t>
      </w:r>
    </w:p>
    <w:p w:rsidR="00F64C4B" w:rsidRPr="006F166A" w:rsidRDefault="00F64C4B" w:rsidP="00F64C4B">
      <w:pPr>
        <w:spacing w:after="0" w:line="360" w:lineRule="auto"/>
        <w:ind w:firstLine="284"/>
        <w:jc w:val="both"/>
        <w:rPr>
          <w:rFonts w:cs="Arial"/>
          <w:color w:val="auto"/>
        </w:rPr>
      </w:pPr>
      <w:r w:rsidRPr="006F166A">
        <w:rPr>
          <w:rFonts w:cs="Arial"/>
          <w:color w:val="auto"/>
        </w:rPr>
        <w:t>Среди социальных воздействий можно выделить:</w:t>
      </w:r>
    </w:p>
    <w:p w:rsidR="00F64C4B" w:rsidRDefault="00F64C4B" w:rsidP="00F64C4B">
      <w:pPr>
        <w:pStyle w:val="af"/>
        <w:numPr>
          <w:ilvl w:val="0"/>
          <w:numId w:val="2"/>
        </w:numPr>
        <w:spacing w:after="0" w:line="360" w:lineRule="auto"/>
        <w:jc w:val="both"/>
        <w:rPr>
          <w:rFonts w:cs="Arial"/>
          <w:color w:val="auto"/>
        </w:rPr>
      </w:pPr>
      <w:r w:rsidRPr="00B71E08">
        <w:rPr>
          <w:rFonts w:cs="Arial"/>
          <w:color w:val="auto"/>
        </w:rPr>
        <w:t xml:space="preserve">удовлетворение спроса населения в </w:t>
      </w:r>
      <w:r w:rsidR="00B45068">
        <w:rPr>
          <w:rFonts w:cs="Arial"/>
          <w:color w:val="auto"/>
        </w:rPr>
        <w:t>мясной</w:t>
      </w:r>
      <w:r w:rsidR="006D440F">
        <w:rPr>
          <w:rFonts w:cs="Arial"/>
          <w:color w:val="auto"/>
        </w:rPr>
        <w:t xml:space="preserve"> продукции</w:t>
      </w:r>
      <w:r w:rsidR="00606C8A">
        <w:rPr>
          <w:rFonts w:cs="Arial"/>
          <w:color w:val="auto"/>
        </w:rPr>
        <w:t>;</w:t>
      </w:r>
    </w:p>
    <w:p w:rsidR="00881EC3" w:rsidRDefault="006E0553" w:rsidP="00C84881">
      <w:pPr>
        <w:spacing w:after="0" w:line="360" w:lineRule="auto"/>
        <w:ind w:firstLine="284"/>
        <w:jc w:val="both"/>
        <w:rPr>
          <w:rFonts w:cs="Arial"/>
          <w:color w:val="auto"/>
        </w:rPr>
      </w:pPr>
      <w:r w:rsidRPr="006F166A">
        <w:rPr>
          <w:rFonts w:cs="Arial"/>
          <w:color w:val="auto"/>
        </w:rPr>
        <w:t>В результате р</w:t>
      </w:r>
      <w:r w:rsidR="00E36B45">
        <w:rPr>
          <w:rFonts w:cs="Arial"/>
          <w:color w:val="auto"/>
        </w:rPr>
        <w:t xml:space="preserve">еализации  проекта создадутся </w:t>
      </w:r>
      <w:r w:rsidR="00DE504D">
        <w:rPr>
          <w:rFonts w:cs="Arial"/>
          <w:color w:val="auto"/>
        </w:rPr>
        <w:t>16</w:t>
      </w:r>
      <w:r w:rsidR="00E36B45">
        <w:rPr>
          <w:rFonts w:cs="Arial"/>
          <w:color w:val="auto"/>
        </w:rPr>
        <w:t xml:space="preserve"> </w:t>
      </w:r>
      <w:r w:rsidRPr="006F166A">
        <w:rPr>
          <w:rFonts w:cs="Arial"/>
          <w:color w:val="auto"/>
        </w:rPr>
        <w:t>рабочих мест. Планируется повышение квалификации. В затратах зало</w:t>
      </w:r>
      <w:r w:rsidR="00AB21EC">
        <w:rPr>
          <w:rFonts w:cs="Arial"/>
          <w:color w:val="auto"/>
        </w:rPr>
        <w:t>жены расходы по обучению кадров</w:t>
      </w:r>
      <w:r w:rsidR="00C84881">
        <w:rPr>
          <w:rFonts w:cs="Arial"/>
          <w:color w:val="auto"/>
        </w:rPr>
        <w:t>.</w:t>
      </w:r>
    </w:p>
    <w:p w:rsidR="00B738A1" w:rsidRPr="006F166A" w:rsidRDefault="00B738A1" w:rsidP="00C84881">
      <w:pPr>
        <w:spacing w:after="0" w:line="360" w:lineRule="auto"/>
        <w:ind w:firstLine="284"/>
        <w:jc w:val="both"/>
        <w:rPr>
          <w:rFonts w:cs="Arial"/>
          <w:color w:val="auto"/>
        </w:rPr>
      </w:pPr>
    </w:p>
    <w:p w:rsidR="00122FE2" w:rsidRPr="006F166A" w:rsidRDefault="00122FE2" w:rsidP="00AD0EAC">
      <w:pPr>
        <w:pStyle w:val="2"/>
        <w:numPr>
          <w:ilvl w:val="1"/>
          <w:numId w:val="11"/>
        </w:numPr>
        <w:spacing w:before="0" w:line="360" w:lineRule="auto"/>
        <w:jc w:val="both"/>
        <w:rPr>
          <w:rFonts w:ascii="Arial" w:hAnsi="Arial" w:cs="Arial"/>
          <w:color w:val="auto"/>
        </w:rPr>
      </w:pPr>
      <w:bookmarkStart w:id="65" w:name="_Toc309917912"/>
      <w:r w:rsidRPr="006F166A">
        <w:rPr>
          <w:rFonts w:ascii="Arial" w:hAnsi="Arial" w:cs="Arial"/>
          <w:color w:val="auto"/>
          <w:sz w:val="24"/>
        </w:rPr>
        <w:t>Воздействие на окружающую среду</w:t>
      </w:r>
      <w:bookmarkEnd w:id="65"/>
      <w:r w:rsidRPr="006F166A">
        <w:rPr>
          <w:rFonts w:ascii="Arial" w:hAnsi="Arial" w:cs="Arial"/>
          <w:color w:val="auto"/>
        </w:rPr>
        <w:t xml:space="preserve"> </w:t>
      </w:r>
    </w:p>
    <w:p w:rsidR="00A26516" w:rsidRDefault="00A26516" w:rsidP="00A26516">
      <w:pPr>
        <w:spacing w:after="0" w:line="360" w:lineRule="auto"/>
        <w:ind w:firstLine="284"/>
        <w:jc w:val="both"/>
        <w:rPr>
          <w:rFonts w:cs="Arial"/>
          <w:color w:val="auto"/>
        </w:rPr>
      </w:pPr>
      <w:r>
        <w:rPr>
          <w:rFonts w:cs="Arial"/>
          <w:color w:val="auto"/>
        </w:rPr>
        <w:t>В своей деятельности предприятие придерживается т</w:t>
      </w:r>
      <w:r w:rsidRPr="00A26516">
        <w:rPr>
          <w:rFonts w:cs="Arial"/>
          <w:color w:val="auto"/>
        </w:rPr>
        <w:t xml:space="preserve">ехнического регламента </w:t>
      </w:r>
      <w:r>
        <w:rPr>
          <w:rFonts w:cs="Arial"/>
          <w:color w:val="auto"/>
        </w:rPr>
        <w:t xml:space="preserve">РК </w:t>
      </w:r>
      <w:r w:rsidRPr="00A26516">
        <w:rPr>
          <w:rFonts w:cs="Arial"/>
          <w:color w:val="auto"/>
        </w:rPr>
        <w:t>"Требования к безопасности мяса и мясной продукции"</w:t>
      </w:r>
      <w:r>
        <w:rPr>
          <w:rFonts w:cs="Arial"/>
          <w:color w:val="auto"/>
        </w:rPr>
        <w:t>.</w:t>
      </w:r>
      <w:bookmarkStart w:id="66" w:name="_GoBack"/>
      <w:bookmarkEnd w:id="66"/>
    </w:p>
    <w:p w:rsidR="00867C98" w:rsidRPr="00867C98" w:rsidRDefault="00867C98" w:rsidP="00867C98"/>
    <w:p w:rsidR="00867C98" w:rsidRPr="00867C98" w:rsidRDefault="00867C98" w:rsidP="00867C98">
      <w:pPr>
        <w:rPr>
          <w:rFonts w:eastAsiaTheme="majorEastAsia" w:cs="Arial"/>
          <w:b/>
          <w:bCs/>
          <w:color w:val="auto"/>
          <w:sz w:val="32"/>
          <w:szCs w:val="32"/>
        </w:rPr>
      </w:pPr>
      <w:r>
        <w:rPr>
          <w:rFonts w:cs="Arial"/>
          <w:color w:val="auto"/>
          <w:sz w:val="32"/>
          <w:szCs w:val="32"/>
        </w:rPr>
        <w:br w:type="page"/>
      </w:r>
    </w:p>
    <w:p w:rsidR="009D1FAD" w:rsidRPr="006F166A" w:rsidRDefault="00122FE2" w:rsidP="00867C98">
      <w:pPr>
        <w:pStyle w:val="1"/>
        <w:ind w:firstLine="284"/>
        <w:jc w:val="both"/>
        <w:rPr>
          <w:rFonts w:ascii="Arial" w:hAnsi="Arial" w:cs="Arial"/>
          <w:color w:val="auto"/>
          <w:sz w:val="32"/>
          <w:szCs w:val="32"/>
        </w:rPr>
      </w:pPr>
      <w:bookmarkStart w:id="67" w:name="_Toc309917913"/>
      <w:r w:rsidRPr="006F166A">
        <w:rPr>
          <w:rFonts w:ascii="Arial" w:hAnsi="Arial" w:cs="Arial"/>
          <w:color w:val="auto"/>
          <w:sz w:val="32"/>
          <w:szCs w:val="32"/>
        </w:rPr>
        <w:lastRenderedPageBreak/>
        <w:t>Приложения</w:t>
      </w:r>
      <w:bookmarkEnd w:id="67"/>
    </w:p>
    <w:sectPr w:rsidR="009D1FAD" w:rsidRPr="006F166A" w:rsidSect="005F0906">
      <w:headerReference w:type="even" r:id="rId30"/>
      <w:headerReference w:type="default" r:id="rId31"/>
      <w:footerReference w:type="even" r:id="rId32"/>
      <w:footerReference w:type="default" r:id="rId33"/>
      <w:headerReference w:type="first" r:id="rId34"/>
      <w:footerReference w:type="first" r:id="rId35"/>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8E3" w:rsidRDefault="008848E3" w:rsidP="00A06701">
      <w:pPr>
        <w:spacing w:after="0" w:line="240" w:lineRule="auto"/>
      </w:pPr>
      <w:r>
        <w:separator/>
      </w:r>
    </w:p>
  </w:endnote>
  <w:endnote w:type="continuationSeparator" w:id="0">
    <w:p w:rsidR="008848E3" w:rsidRDefault="008848E3" w:rsidP="00A067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FC0" w:rsidRDefault="00561FC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3195"/>
      <w:docPartObj>
        <w:docPartGallery w:val="Page Numbers (Bottom of Page)"/>
        <w:docPartUnique/>
      </w:docPartObj>
    </w:sdtPr>
    <w:sdtContent>
      <w:p w:rsidR="00A714BC" w:rsidRDefault="00A714BC" w:rsidP="005A4F6F">
        <w:pPr>
          <w:pStyle w:val="ab"/>
          <w:tabs>
            <w:tab w:val="clear" w:pos="4677"/>
            <w:tab w:val="center" w:pos="2835"/>
          </w:tabs>
          <w:jc w:val="right"/>
        </w:pPr>
        <w:r>
          <w:ptab w:relativeTo="margin" w:alignment="left" w:leader="none"/>
        </w:r>
        <w:r>
          <w:ptab w:relativeTo="margin" w:alignment="right" w:leader="none"/>
        </w:r>
        <w:sdt>
          <w:sdtPr>
            <w:rPr>
              <w:rFonts w:cs="Arial"/>
              <w:b/>
              <w:sz w:val="20"/>
              <w:szCs w:val="20"/>
            </w:rPr>
            <w:alias w:val="Название"/>
            <w:id w:val="10033196"/>
            <w:dataBinding w:prefixMappings="xmlns:ns0='http://purl.org/dc/elements/1.1/' xmlns:ns1='http://schemas.openxmlformats.org/package/2006/metadata/core-properties' " w:xpath="/ns1:coreProperties[1]/ns0:title[1]" w:storeItemID="{6C3C8BC8-F283-45AE-878A-BAB7291924A1}"/>
            <w:text/>
          </w:sdtPr>
          <w:sdtContent>
            <w:r>
              <w:rPr>
                <w:rFonts w:cs="Arial"/>
                <w:b/>
                <w:sz w:val="20"/>
                <w:szCs w:val="20"/>
              </w:rPr>
              <w:t>Открытие цеха по производству копченого мяса</w:t>
            </w:r>
          </w:sdtContent>
        </w:sdt>
        <w:r>
          <w:t xml:space="preserve"> </w:t>
        </w:r>
        <w:r>
          <w:ptab w:relativeTo="indent" w:alignment="left" w:leader="none"/>
        </w:r>
        <w:fldSimple w:instr=" PAGE   \* MERGEFORMAT ">
          <w:r w:rsidR="00561FC0">
            <w:rPr>
              <w:noProof/>
            </w:rPr>
            <w:t>2</w:t>
          </w:r>
        </w:fldSimple>
      </w:p>
    </w:sdtContent>
  </w:sdt>
  <w:p w:rsidR="00A714BC" w:rsidRDefault="00A714BC">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FC0" w:rsidRDefault="00561FC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8E3" w:rsidRDefault="008848E3" w:rsidP="00A06701">
      <w:pPr>
        <w:spacing w:after="0" w:line="240" w:lineRule="auto"/>
      </w:pPr>
      <w:r>
        <w:separator/>
      </w:r>
    </w:p>
  </w:footnote>
  <w:footnote w:type="continuationSeparator" w:id="0">
    <w:p w:rsidR="008848E3" w:rsidRDefault="008848E3" w:rsidP="00A067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FC0" w:rsidRDefault="00561FC0">
    <w:pPr>
      <w:pStyle w:val="a9"/>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16806" o:spid="_x0000_s16386" type="#_x0000_t75" style="position:absolute;margin-left:0;margin-top:0;width:467.15pt;height:187.05pt;z-index:-251657216;mso-position-horizontal:center;mso-position-horizontal-relative:margin;mso-position-vertical:center;mso-position-vertical-relative:margin" o:allowincell="f">
          <v:imagedata r:id="rId1" o:title="Damu-logo-ru-opac15"/>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FC0" w:rsidRDefault="00561FC0">
    <w:pPr>
      <w:pStyle w:val="a9"/>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16807" o:spid="_x0000_s16387" type="#_x0000_t75" style="position:absolute;margin-left:0;margin-top:0;width:467.15pt;height:187.05pt;z-index:-251656192;mso-position-horizontal:center;mso-position-horizontal-relative:margin;mso-position-vertical:center;mso-position-vertical-relative:margin" o:allowincell="f">
          <v:imagedata r:id="rId1" o:title="Damu-logo-ru-opac15"/>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FC0" w:rsidRDefault="00561FC0">
    <w:pPr>
      <w:pStyle w:val="a9"/>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16805" o:spid="_x0000_s16385" type="#_x0000_t75" style="position:absolute;margin-left:0;margin-top:0;width:467.15pt;height:187.05pt;z-index:-251658240;mso-position-horizontal:center;mso-position-horizontal-relative:margin;mso-position-vertical:center;mso-position-vertical-relative:margin" o:allowincell="f">
          <v:imagedata r:id="rId1" o:title="Damu-logo-ru-opac15"/>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01286"/>
    <w:multiLevelType w:val="hybridMultilevel"/>
    <w:tmpl w:val="B05AE4EC"/>
    <w:lvl w:ilvl="0" w:tplc="554A5F26">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32C44F8"/>
    <w:multiLevelType w:val="hybridMultilevel"/>
    <w:tmpl w:val="561CE5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6AB444C"/>
    <w:multiLevelType w:val="hybridMultilevel"/>
    <w:tmpl w:val="919EDBC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23466E36"/>
    <w:multiLevelType w:val="hybridMultilevel"/>
    <w:tmpl w:val="9BDCAF5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26110C50"/>
    <w:multiLevelType w:val="hybridMultilevel"/>
    <w:tmpl w:val="1D64EE0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26D86B20"/>
    <w:multiLevelType w:val="hybridMultilevel"/>
    <w:tmpl w:val="DCDEF34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383D4496"/>
    <w:multiLevelType w:val="hybridMultilevel"/>
    <w:tmpl w:val="DB200180"/>
    <w:lvl w:ilvl="0" w:tplc="01EE84A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4C872C32"/>
    <w:multiLevelType w:val="multilevel"/>
    <w:tmpl w:val="77627B06"/>
    <w:lvl w:ilvl="0">
      <w:start w:val="12"/>
      <w:numFmt w:val="decimal"/>
      <w:lvlText w:val="%1"/>
      <w:lvlJc w:val="left"/>
      <w:pPr>
        <w:ind w:left="465" w:hanging="465"/>
      </w:pPr>
      <w:rPr>
        <w:rFonts w:hint="default"/>
        <w:sz w:val="24"/>
      </w:rPr>
    </w:lvl>
    <w:lvl w:ilvl="1">
      <w:start w:val="2"/>
      <w:numFmt w:val="decimal"/>
      <w:lvlText w:val="%1.%2"/>
      <w:lvlJc w:val="left"/>
      <w:pPr>
        <w:ind w:left="749" w:hanging="465"/>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1572" w:hanging="720"/>
      </w:pPr>
      <w:rPr>
        <w:rFonts w:hint="default"/>
        <w:sz w:val="24"/>
      </w:rPr>
    </w:lvl>
    <w:lvl w:ilvl="4">
      <w:start w:val="1"/>
      <w:numFmt w:val="decimal"/>
      <w:lvlText w:val="%1.%2.%3.%4.%5"/>
      <w:lvlJc w:val="left"/>
      <w:pPr>
        <w:ind w:left="2216" w:hanging="1080"/>
      </w:pPr>
      <w:rPr>
        <w:rFonts w:hint="default"/>
        <w:sz w:val="24"/>
      </w:rPr>
    </w:lvl>
    <w:lvl w:ilvl="5">
      <w:start w:val="1"/>
      <w:numFmt w:val="decimal"/>
      <w:lvlText w:val="%1.%2.%3.%4.%5.%6"/>
      <w:lvlJc w:val="left"/>
      <w:pPr>
        <w:ind w:left="2500" w:hanging="1080"/>
      </w:pPr>
      <w:rPr>
        <w:rFonts w:hint="default"/>
        <w:sz w:val="24"/>
      </w:rPr>
    </w:lvl>
    <w:lvl w:ilvl="6">
      <w:start w:val="1"/>
      <w:numFmt w:val="decimal"/>
      <w:lvlText w:val="%1.%2.%3.%4.%5.%6.%7"/>
      <w:lvlJc w:val="left"/>
      <w:pPr>
        <w:ind w:left="3144" w:hanging="1440"/>
      </w:pPr>
      <w:rPr>
        <w:rFonts w:hint="default"/>
        <w:sz w:val="24"/>
      </w:rPr>
    </w:lvl>
    <w:lvl w:ilvl="7">
      <w:start w:val="1"/>
      <w:numFmt w:val="decimal"/>
      <w:lvlText w:val="%1.%2.%3.%4.%5.%6.%7.%8"/>
      <w:lvlJc w:val="left"/>
      <w:pPr>
        <w:ind w:left="3428" w:hanging="1440"/>
      </w:pPr>
      <w:rPr>
        <w:rFonts w:hint="default"/>
        <w:sz w:val="24"/>
      </w:rPr>
    </w:lvl>
    <w:lvl w:ilvl="8">
      <w:start w:val="1"/>
      <w:numFmt w:val="decimal"/>
      <w:lvlText w:val="%1.%2.%3.%4.%5.%6.%7.%8.%9"/>
      <w:lvlJc w:val="left"/>
      <w:pPr>
        <w:ind w:left="4072" w:hanging="1800"/>
      </w:pPr>
      <w:rPr>
        <w:rFonts w:hint="default"/>
        <w:sz w:val="24"/>
      </w:rPr>
    </w:lvl>
  </w:abstractNum>
  <w:abstractNum w:abstractNumId="8">
    <w:nsid w:val="4CD66B67"/>
    <w:multiLevelType w:val="hybridMultilevel"/>
    <w:tmpl w:val="5224A3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55F3098C"/>
    <w:multiLevelType w:val="hybridMultilevel"/>
    <w:tmpl w:val="824E9078"/>
    <w:lvl w:ilvl="0" w:tplc="99C0D1B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61140FA3"/>
    <w:multiLevelType w:val="hybridMultilevel"/>
    <w:tmpl w:val="065C35A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6BB722C0"/>
    <w:multiLevelType w:val="hybridMultilevel"/>
    <w:tmpl w:val="A96AF0F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
  </w:num>
  <w:num w:numId="2">
    <w:abstractNumId w:val="1"/>
  </w:num>
  <w:num w:numId="3">
    <w:abstractNumId w:val="2"/>
  </w:num>
  <w:num w:numId="4">
    <w:abstractNumId w:val="10"/>
  </w:num>
  <w:num w:numId="5">
    <w:abstractNumId w:val="9"/>
  </w:num>
  <w:num w:numId="6">
    <w:abstractNumId w:val="8"/>
  </w:num>
  <w:num w:numId="7">
    <w:abstractNumId w:val="6"/>
  </w:num>
  <w:num w:numId="8">
    <w:abstractNumId w:val="5"/>
  </w:num>
  <w:num w:numId="9">
    <w:abstractNumId w:val="0"/>
  </w:num>
  <w:num w:numId="10">
    <w:abstractNumId w:val="4"/>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hdrShapeDefaults>
    <o:shapedefaults v:ext="edit" spidmax="17410">
      <o:colormru v:ext="edit" colors="#03c,#fc0,#036,#36c,#669,#99f,#603"/>
    </o:shapedefaults>
    <o:shapelayout v:ext="edit">
      <o:idmap v:ext="edit" data="16"/>
    </o:shapelayout>
  </w:hdrShapeDefaults>
  <w:footnotePr>
    <w:footnote w:id="-1"/>
    <w:footnote w:id="0"/>
  </w:footnotePr>
  <w:endnotePr>
    <w:endnote w:id="-1"/>
    <w:endnote w:id="0"/>
  </w:endnotePr>
  <w:compat/>
  <w:rsids>
    <w:rsidRoot w:val="00774926"/>
    <w:rsid w:val="00001A9D"/>
    <w:rsid w:val="00002858"/>
    <w:rsid w:val="00005A4D"/>
    <w:rsid w:val="00010A20"/>
    <w:rsid w:val="0001317D"/>
    <w:rsid w:val="0001455C"/>
    <w:rsid w:val="00015B3E"/>
    <w:rsid w:val="000166C2"/>
    <w:rsid w:val="000213EA"/>
    <w:rsid w:val="000218B4"/>
    <w:rsid w:val="00022142"/>
    <w:rsid w:val="00022676"/>
    <w:rsid w:val="0002295D"/>
    <w:rsid w:val="00023666"/>
    <w:rsid w:val="00030546"/>
    <w:rsid w:val="00033BC8"/>
    <w:rsid w:val="000342A1"/>
    <w:rsid w:val="000407E8"/>
    <w:rsid w:val="0004743C"/>
    <w:rsid w:val="00047E2C"/>
    <w:rsid w:val="00052A05"/>
    <w:rsid w:val="000566EE"/>
    <w:rsid w:val="00060A16"/>
    <w:rsid w:val="00063E63"/>
    <w:rsid w:val="00072DD8"/>
    <w:rsid w:val="000746EB"/>
    <w:rsid w:val="00076E75"/>
    <w:rsid w:val="00083EE1"/>
    <w:rsid w:val="0009210F"/>
    <w:rsid w:val="00093544"/>
    <w:rsid w:val="0009699D"/>
    <w:rsid w:val="000A1416"/>
    <w:rsid w:val="000A796D"/>
    <w:rsid w:val="000A7F20"/>
    <w:rsid w:val="000B0B3D"/>
    <w:rsid w:val="000B1ED3"/>
    <w:rsid w:val="000B311A"/>
    <w:rsid w:val="000B4EBA"/>
    <w:rsid w:val="000B5899"/>
    <w:rsid w:val="000B6CC6"/>
    <w:rsid w:val="000C1EA5"/>
    <w:rsid w:val="000C25D3"/>
    <w:rsid w:val="000C3542"/>
    <w:rsid w:val="000C3ED9"/>
    <w:rsid w:val="000C5D20"/>
    <w:rsid w:val="000D0180"/>
    <w:rsid w:val="000D3356"/>
    <w:rsid w:val="000D600C"/>
    <w:rsid w:val="000D60F2"/>
    <w:rsid w:val="000D6EA2"/>
    <w:rsid w:val="000E14B5"/>
    <w:rsid w:val="000E2FB1"/>
    <w:rsid w:val="000E3896"/>
    <w:rsid w:val="000E3F1C"/>
    <w:rsid w:val="000E713C"/>
    <w:rsid w:val="000F0724"/>
    <w:rsid w:val="000F0B41"/>
    <w:rsid w:val="000F6296"/>
    <w:rsid w:val="00101F80"/>
    <w:rsid w:val="001020DC"/>
    <w:rsid w:val="00103E9A"/>
    <w:rsid w:val="00111FB2"/>
    <w:rsid w:val="001128AD"/>
    <w:rsid w:val="0011296B"/>
    <w:rsid w:val="00115BCE"/>
    <w:rsid w:val="00115E4F"/>
    <w:rsid w:val="001167B2"/>
    <w:rsid w:val="00120D96"/>
    <w:rsid w:val="0012239A"/>
    <w:rsid w:val="00122FE2"/>
    <w:rsid w:val="001257A0"/>
    <w:rsid w:val="00130401"/>
    <w:rsid w:val="00131355"/>
    <w:rsid w:val="001313ED"/>
    <w:rsid w:val="001331A0"/>
    <w:rsid w:val="00135F3F"/>
    <w:rsid w:val="00142C4A"/>
    <w:rsid w:val="00147331"/>
    <w:rsid w:val="001477DE"/>
    <w:rsid w:val="00150939"/>
    <w:rsid w:val="00151432"/>
    <w:rsid w:val="0015260D"/>
    <w:rsid w:val="0015356F"/>
    <w:rsid w:val="001604A3"/>
    <w:rsid w:val="001614AF"/>
    <w:rsid w:val="00161EB8"/>
    <w:rsid w:val="00171693"/>
    <w:rsid w:val="001753B6"/>
    <w:rsid w:val="0017703B"/>
    <w:rsid w:val="00180C20"/>
    <w:rsid w:val="00183CE0"/>
    <w:rsid w:val="001875E7"/>
    <w:rsid w:val="0019321F"/>
    <w:rsid w:val="0019415C"/>
    <w:rsid w:val="001966C4"/>
    <w:rsid w:val="001A0AFD"/>
    <w:rsid w:val="001A1269"/>
    <w:rsid w:val="001A1C14"/>
    <w:rsid w:val="001B1F56"/>
    <w:rsid w:val="001B7559"/>
    <w:rsid w:val="001C0C64"/>
    <w:rsid w:val="001C23F8"/>
    <w:rsid w:val="001D12E6"/>
    <w:rsid w:val="001D173E"/>
    <w:rsid w:val="001D3403"/>
    <w:rsid w:val="001D67EB"/>
    <w:rsid w:val="001D79B2"/>
    <w:rsid w:val="001E104A"/>
    <w:rsid w:val="001E360E"/>
    <w:rsid w:val="001E67E6"/>
    <w:rsid w:val="001E6D9D"/>
    <w:rsid w:val="001F71B8"/>
    <w:rsid w:val="00200FDF"/>
    <w:rsid w:val="002012D6"/>
    <w:rsid w:val="00202136"/>
    <w:rsid w:val="00204CD3"/>
    <w:rsid w:val="00210E2A"/>
    <w:rsid w:val="00210FFC"/>
    <w:rsid w:val="002147CC"/>
    <w:rsid w:val="00220996"/>
    <w:rsid w:val="00230492"/>
    <w:rsid w:val="00231C3D"/>
    <w:rsid w:val="00233099"/>
    <w:rsid w:val="00234A7F"/>
    <w:rsid w:val="00234BE0"/>
    <w:rsid w:val="002370B2"/>
    <w:rsid w:val="002409E8"/>
    <w:rsid w:val="00242FE8"/>
    <w:rsid w:val="00244541"/>
    <w:rsid w:val="00245A42"/>
    <w:rsid w:val="00250625"/>
    <w:rsid w:val="00254F1E"/>
    <w:rsid w:val="00257D4D"/>
    <w:rsid w:val="00271112"/>
    <w:rsid w:val="002724D8"/>
    <w:rsid w:val="00276FF9"/>
    <w:rsid w:val="00280961"/>
    <w:rsid w:val="002819CA"/>
    <w:rsid w:val="00281B33"/>
    <w:rsid w:val="00285E91"/>
    <w:rsid w:val="00286B14"/>
    <w:rsid w:val="00295C75"/>
    <w:rsid w:val="00296124"/>
    <w:rsid w:val="00297A07"/>
    <w:rsid w:val="002A1BC3"/>
    <w:rsid w:val="002A1CC2"/>
    <w:rsid w:val="002A2D86"/>
    <w:rsid w:val="002A3867"/>
    <w:rsid w:val="002A7E88"/>
    <w:rsid w:val="002C3959"/>
    <w:rsid w:val="002C679C"/>
    <w:rsid w:val="002C7CCC"/>
    <w:rsid w:val="002D0005"/>
    <w:rsid w:val="002D1D1D"/>
    <w:rsid w:val="002E0B9F"/>
    <w:rsid w:val="002E2290"/>
    <w:rsid w:val="002E3061"/>
    <w:rsid w:val="002E3E8E"/>
    <w:rsid w:val="002E6E17"/>
    <w:rsid w:val="002F24F4"/>
    <w:rsid w:val="002F6C76"/>
    <w:rsid w:val="00305E05"/>
    <w:rsid w:val="0031305F"/>
    <w:rsid w:val="00317CD1"/>
    <w:rsid w:val="0032257D"/>
    <w:rsid w:val="00324733"/>
    <w:rsid w:val="00324A9E"/>
    <w:rsid w:val="00332DB6"/>
    <w:rsid w:val="00334632"/>
    <w:rsid w:val="00342573"/>
    <w:rsid w:val="003533E1"/>
    <w:rsid w:val="003569CE"/>
    <w:rsid w:val="003601D1"/>
    <w:rsid w:val="00361F61"/>
    <w:rsid w:val="00362DB2"/>
    <w:rsid w:val="00363393"/>
    <w:rsid w:val="00363C3C"/>
    <w:rsid w:val="00364DFB"/>
    <w:rsid w:val="00367A62"/>
    <w:rsid w:val="00371038"/>
    <w:rsid w:val="0037358F"/>
    <w:rsid w:val="00375279"/>
    <w:rsid w:val="0037794F"/>
    <w:rsid w:val="00377F8B"/>
    <w:rsid w:val="00381D56"/>
    <w:rsid w:val="0038246A"/>
    <w:rsid w:val="00382AA0"/>
    <w:rsid w:val="0038360F"/>
    <w:rsid w:val="00384DAF"/>
    <w:rsid w:val="0038561E"/>
    <w:rsid w:val="00397106"/>
    <w:rsid w:val="00397AED"/>
    <w:rsid w:val="003A50B0"/>
    <w:rsid w:val="003A6576"/>
    <w:rsid w:val="003A7269"/>
    <w:rsid w:val="003B07E5"/>
    <w:rsid w:val="003B3302"/>
    <w:rsid w:val="003B5336"/>
    <w:rsid w:val="003B6A4D"/>
    <w:rsid w:val="003C002D"/>
    <w:rsid w:val="003C080C"/>
    <w:rsid w:val="003C09CB"/>
    <w:rsid w:val="003C1269"/>
    <w:rsid w:val="003C1B84"/>
    <w:rsid w:val="003C313E"/>
    <w:rsid w:val="003C4B40"/>
    <w:rsid w:val="003D0289"/>
    <w:rsid w:val="003D134E"/>
    <w:rsid w:val="003D4A33"/>
    <w:rsid w:val="003D579C"/>
    <w:rsid w:val="003D7C74"/>
    <w:rsid w:val="003E2760"/>
    <w:rsid w:val="003E2BA0"/>
    <w:rsid w:val="003E4259"/>
    <w:rsid w:val="003F0396"/>
    <w:rsid w:val="003F0781"/>
    <w:rsid w:val="003F330E"/>
    <w:rsid w:val="003F4E04"/>
    <w:rsid w:val="004044DA"/>
    <w:rsid w:val="00404B89"/>
    <w:rsid w:val="00410332"/>
    <w:rsid w:val="00412596"/>
    <w:rsid w:val="00412D2A"/>
    <w:rsid w:val="0041683C"/>
    <w:rsid w:val="004204F4"/>
    <w:rsid w:val="00422F49"/>
    <w:rsid w:val="00423A45"/>
    <w:rsid w:val="004245A8"/>
    <w:rsid w:val="004303EE"/>
    <w:rsid w:val="004354AC"/>
    <w:rsid w:val="004421D7"/>
    <w:rsid w:val="0044470A"/>
    <w:rsid w:val="00445181"/>
    <w:rsid w:val="00445FE7"/>
    <w:rsid w:val="004549F6"/>
    <w:rsid w:val="00455EE6"/>
    <w:rsid w:val="0046221A"/>
    <w:rsid w:val="004622AA"/>
    <w:rsid w:val="004624BC"/>
    <w:rsid w:val="00463F84"/>
    <w:rsid w:val="00466156"/>
    <w:rsid w:val="00471BAC"/>
    <w:rsid w:val="00474021"/>
    <w:rsid w:val="0047635A"/>
    <w:rsid w:val="00476BC1"/>
    <w:rsid w:val="004836FA"/>
    <w:rsid w:val="00483D2E"/>
    <w:rsid w:val="0048520D"/>
    <w:rsid w:val="00485A9E"/>
    <w:rsid w:val="00485FDB"/>
    <w:rsid w:val="004910FB"/>
    <w:rsid w:val="00492CCC"/>
    <w:rsid w:val="00493E9B"/>
    <w:rsid w:val="004A2A1C"/>
    <w:rsid w:val="004A32D6"/>
    <w:rsid w:val="004A79DC"/>
    <w:rsid w:val="004B5819"/>
    <w:rsid w:val="004C1B53"/>
    <w:rsid w:val="004C7C69"/>
    <w:rsid w:val="004C7DA7"/>
    <w:rsid w:val="004D2B06"/>
    <w:rsid w:val="004D2FA8"/>
    <w:rsid w:val="004D520A"/>
    <w:rsid w:val="004D6718"/>
    <w:rsid w:val="004E0229"/>
    <w:rsid w:val="004E02ED"/>
    <w:rsid w:val="004E57C0"/>
    <w:rsid w:val="004E756E"/>
    <w:rsid w:val="004F02DE"/>
    <w:rsid w:val="00500F16"/>
    <w:rsid w:val="00501400"/>
    <w:rsid w:val="0050370D"/>
    <w:rsid w:val="00504BAE"/>
    <w:rsid w:val="005077E9"/>
    <w:rsid w:val="00511A66"/>
    <w:rsid w:val="00512C65"/>
    <w:rsid w:val="00516CA4"/>
    <w:rsid w:val="00517CEB"/>
    <w:rsid w:val="005239B5"/>
    <w:rsid w:val="00525088"/>
    <w:rsid w:val="0052534E"/>
    <w:rsid w:val="00525705"/>
    <w:rsid w:val="00530FD5"/>
    <w:rsid w:val="005314EC"/>
    <w:rsid w:val="00533867"/>
    <w:rsid w:val="00533BCD"/>
    <w:rsid w:val="00535464"/>
    <w:rsid w:val="00540750"/>
    <w:rsid w:val="00544FD8"/>
    <w:rsid w:val="00560C3B"/>
    <w:rsid w:val="0056154D"/>
    <w:rsid w:val="00561FC0"/>
    <w:rsid w:val="00565B28"/>
    <w:rsid w:val="0057233E"/>
    <w:rsid w:val="00572B32"/>
    <w:rsid w:val="00572F19"/>
    <w:rsid w:val="00584049"/>
    <w:rsid w:val="0058500E"/>
    <w:rsid w:val="00585CF1"/>
    <w:rsid w:val="00590B07"/>
    <w:rsid w:val="005927D6"/>
    <w:rsid w:val="00596478"/>
    <w:rsid w:val="00596E92"/>
    <w:rsid w:val="005A2822"/>
    <w:rsid w:val="005A4F6F"/>
    <w:rsid w:val="005A54CE"/>
    <w:rsid w:val="005A6D6F"/>
    <w:rsid w:val="005A7144"/>
    <w:rsid w:val="005B175C"/>
    <w:rsid w:val="005B604F"/>
    <w:rsid w:val="005C738E"/>
    <w:rsid w:val="005D1A01"/>
    <w:rsid w:val="005D2BB4"/>
    <w:rsid w:val="005D5359"/>
    <w:rsid w:val="005E02E8"/>
    <w:rsid w:val="005E491A"/>
    <w:rsid w:val="005E713B"/>
    <w:rsid w:val="005F0906"/>
    <w:rsid w:val="005F24DF"/>
    <w:rsid w:val="005F44B4"/>
    <w:rsid w:val="005F5561"/>
    <w:rsid w:val="00601219"/>
    <w:rsid w:val="0060125F"/>
    <w:rsid w:val="00603AF2"/>
    <w:rsid w:val="00606A60"/>
    <w:rsid w:val="00606C8A"/>
    <w:rsid w:val="00606D9A"/>
    <w:rsid w:val="006071A5"/>
    <w:rsid w:val="00607412"/>
    <w:rsid w:val="00607FD6"/>
    <w:rsid w:val="006117AB"/>
    <w:rsid w:val="00612053"/>
    <w:rsid w:val="00613E59"/>
    <w:rsid w:val="00613EC8"/>
    <w:rsid w:val="0061579A"/>
    <w:rsid w:val="0061586C"/>
    <w:rsid w:val="00622700"/>
    <w:rsid w:val="00626444"/>
    <w:rsid w:val="0062663C"/>
    <w:rsid w:val="00626E43"/>
    <w:rsid w:val="00630899"/>
    <w:rsid w:val="00630902"/>
    <w:rsid w:val="00630A95"/>
    <w:rsid w:val="00637127"/>
    <w:rsid w:val="006377A7"/>
    <w:rsid w:val="006378A7"/>
    <w:rsid w:val="006429C4"/>
    <w:rsid w:val="00642A4C"/>
    <w:rsid w:val="00646302"/>
    <w:rsid w:val="00656383"/>
    <w:rsid w:val="00661B24"/>
    <w:rsid w:val="00664617"/>
    <w:rsid w:val="006647C6"/>
    <w:rsid w:val="006740DA"/>
    <w:rsid w:val="00674E91"/>
    <w:rsid w:val="00675455"/>
    <w:rsid w:val="00676BCD"/>
    <w:rsid w:val="00676D83"/>
    <w:rsid w:val="006874EF"/>
    <w:rsid w:val="00691498"/>
    <w:rsid w:val="00691D24"/>
    <w:rsid w:val="006941DB"/>
    <w:rsid w:val="00697A9B"/>
    <w:rsid w:val="00697E9E"/>
    <w:rsid w:val="006A4B5C"/>
    <w:rsid w:val="006A7786"/>
    <w:rsid w:val="006A7EFD"/>
    <w:rsid w:val="006B1157"/>
    <w:rsid w:val="006C23AC"/>
    <w:rsid w:val="006C368D"/>
    <w:rsid w:val="006C7440"/>
    <w:rsid w:val="006D130A"/>
    <w:rsid w:val="006D2F4E"/>
    <w:rsid w:val="006D440F"/>
    <w:rsid w:val="006E0553"/>
    <w:rsid w:val="006E1670"/>
    <w:rsid w:val="006E1B4F"/>
    <w:rsid w:val="006E278A"/>
    <w:rsid w:val="006E28C7"/>
    <w:rsid w:val="006F0FCA"/>
    <w:rsid w:val="006F166A"/>
    <w:rsid w:val="006F2FF4"/>
    <w:rsid w:val="006F312A"/>
    <w:rsid w:val="006F5B77"/>
    <w:rsid w:val="006F5E3E"/>
    <w:rsid w:val="006F6A1D"/>
    <w:rsid w:val="006F6E8C"/>
    <w:rsid w:val="00703559"/>
    <w:rsid w:val="00711587"/>
    <w:rsid w:val="007121BC"/>
    <w:rsid w:val="007133BB"/>
    <w:rsid w:val="00717F5D"/>
    <w:rsid w:val="007221B9"/>
    <w:rsid w:val="00722525"/>
    <w:rsid w:val="00722C73"/>
    <w:rsid w:val="00723276"/>
    <w:rsid w:val="00734E75"/>
    <w:rsid w:val="00736149"/>
    <w:rsid w:val="00744AEC"/>
    <w:rsid w:val="00750092"/>
    <w:rsid w:val="0075064F"/>
    <w:rsid w:val="00750E2E"/>
    <w:rsid w:val="00756C31"/>
    <w:rsid w:val="00760487"/>
    <w:rsid w:val="007613A2"/>
    <w:rsid w:val="00763D37"/>
    <w:rsid w:val="00766070"/>
    <w:rsid w:val="00770166"/>
    <w:rsid w:val="007712E1"/>
    <w:rsid w:val="007732CE"/>
    <w:rsid w:val="00773A39"/>
    <w:rsid w:val="00774926"/>
    <w:rsid w:val="00774A1A"/>
    <w:rsid w:val="00775A9D"/>
    <w:rsid w:val="0077653A"/>
    <w:rsid w:val="007766D5"/>
    <w:rsid w:val="007836B9"/>
    <w:rsid w:val="007840BF"/>
    <w:rsid w:val="00792080"/>
    <w:rsid w:val="00792461"/>
    <w:rsid w:val="00792B61"/>
    <w:rsid w:val="00794D39"/>
    <w:rsid w:val="0079519A"/>
    <w:rsid w:val="007962E6"/>
    <w:rsid w:val="00796918"/>
    <w:rsid w:val="00797BF8"/>
    <w:rsid w:val="007A0F0B"/>
    <w:rsid w:val="007A1C38"/>
    <w:rsid w:val="007A1EC7"/>
    <w:rsid w:val="007A49F4"/>
    <w:rsid w:val="007B00D0"/>
    <w:rsid w:val="007B056C"/>
    <w:rsid w:val="007B10A2"/>
    <w:rsid w:val="007B3D5D"/>
    <w:rsid w:val="007C0A56"/>
    <w:rsid w:val="007C62DD"/>
    <w:rsid w:val="007C6A05"/>
    <w:rsid w:val="007C7FCA"/>
    <w:rsid w:val="007D1CA3"/>
    <w:rsid w:val="007D4E53"/>
    <w:rsid w:val="007E4F0F"/>
    <w:rsid w:val="007E62F3"/>
    <w:rsid w:val="007E64DB"/>
    <w:rsid w:val="007F2CAE"/>
    <w:rsid w:val="007F67B7"/>
    <w:rsid w:val="00804E4A"/>
    <w:rsid w:val="00805D4B"/>
    <w:rsid w:val="00813393"/>
    <w:rsid w:val="008179D6"/>
    <w:rsid w:val="00827A93"/>
    <w:rsid w:val="00833D9F"/>
    <w:rsid w:val="0083728F"/>
    <w:rsid w:val="00843552"/>
    <w:rsid w:val="00843760"/>
    <w:rsid w:val="00843DC3"/>
    <w:rsid w:val="00844023"/>
    <w:rsid w:val="008509C3"/>
    <w:rsid w:val="00851E97"/>
    <w:rsid w:val="0085791D"/>
    <w:rsid w:val="008579F4"/>
    <w:rsid w:val="00860103"/>
    <w:rsid w:val="00863F86"/>
    <w:rsid w:val="008677FD"/>
    <w:rsid w:val="00867C98"/>
    <w:rsid w:val="0087061B"/>
    <w:rsid w:val="008707B9"/>
    <w:rsid w:val="0087376B"/>
    <w:rsid w:val="008815C6"/>
    <w:rsid w:val="00881EC3"/>
    <w:rsid w:val="00882022"/>
    <w:rsid w:val="00882D97"/>
    <w:rsid w:val="00883853"/>
    <w:rsid w:val="008848E3"/>
    <w:rsid w:val="00884E01"/>
    <w:rsid w:val="0089528F"/>
    <w:rsid w:val="00895CCC"/>
    <w:rsid w:val="008A0656"/>
    <w:rsid w:val="008A0C13"/>
    <w:rsid w:val="008A19B5"/>
    <w:rsid w:val="008A78A9"/>
    <w:rsid w:val="008B29C8"/>
    <w:rsid w:val="008B2CF1"/>
    <w:rsid w:val="008B40CC"/>
    <w:rsid w:val="008B4347"/>
    <w:rsid w:val="008B6FFF"/>
    <w:rsid w:val="008C1512"/>
    <w:rsid w:val="008D10AB"/>
    <w:rsid w:val="008D284A"/>
    <w:rsid w:val="008D366A"/>
    <w:rsid w:val="008D5152"/>
    <w:rsid w:val="008D5596"/>
    <w:rsid w:val="008E243C"/>
    <w:rsid w:val="008E7402"/>
    <w:rsid w:val="008F1134"/>
    <w:rsid w:val="008F2D39"/>
    <w:rsid w:val="008F57E3"/>
    <w:rsid w:val="0090010E"/>
    <w:rsid w:val="009006DF"/>
    <w:rsid w:val="00901DEC"/>
    <w:rsid w:val="0090559B"/>
    <w:rsid w:val="00905A46"/>
    <w:rsid w:val="00906264"/>
    <w:rsid w:val="00907B87"/>
    <w:rsid w:val="00907C7A"/>
    <w:rsid w:val="009112E9"/>
    <w:rsid w:val="00914413"/>
    <w:rsid w:val="00914B5B"/>
    <w:rsid w:val="009153B8"/>
    <w:rsid w:val="00923199"/>
    <w:rsid w:val="00931532"/>
    <w:rsid w:val="00936631"/>
    <w:rsid w:val="009408E6"/>
    <w:rsid w:val="009429A9"/>
    <w:rsid w:val="009434C7"/>
    <w:rsid w:val="00947833"/>
    <w:rsid w:val="009478D5"/>
    <w:rsid w:val="00951B82"/>
    <w:rsid w:val="00954CF3"/>
    <w:rsid w:val="00963CAC"/>
    <w:rsid w:val="00972EF1"/>
    <w:rsid w:val="0097310D"/>
    <w:rsid w:val="0098145D"/>
    <w:rsid w:val="00981755"/>
    <w:rsid w:val="00981902"/>
    <w:rsid w:val="00984F42"/>
    <w:rsid w:val="009872FA"/>
    <w:rsid w:val="009913A9"/>
    <w:rsid w:val="009913F9"/>
    <w:rsid w:val="0099324D"/>
    <w:rsid w:val="009939CC"/>
    <w:rsid w:val="009972D4"/>
    <w:rsid w:val="009A0265"/>
    <w:rsid w:val="009A0564"/>
    <w:rsid w:val="009A5C3E"/>
    <w:rsid w:val="009A6F2C"/>
    <w:rsid w:val="009B408C"/>
    <w:rsid w:val="009B62CC"/>
    <w:rsid w:val="009C03E4"/>
    <w:rsid w:val="009C3152"/>
    <w:rsid w:val="009C418D"/>
    <w:rsid w:val="009C4A37"/>
    <w:rsid w:val="009D1A09"/>
    <w:rsid w:val="009D1FAD"/>
    <w:rsid w:val="009D2398"/>
    <w:rsid w:val="009D3CB2"/>
    <w:rsid w:val="009D4CDD"/>
    <w:rsid w:val="009D6D25"/>
    <w:rsid w:val="009E0315"/>
    <w:rsid w:val="009E04D2"/>
    <w:rsid w:val="009E2215"/>
    <w:rsid w:val="009E5B7F"/>
    <w:rsid w:val="009E5DE1"/>
    <w:rsid w:val="009E7A9A"/>
    <w:rsid w:val="009F0118"/>
    <w:rsid w:val="009F3EE9"/>
    <w:rsid w:val="009F4449"/>
    <w:rsid w:val="009F4598"/>
    <w:rsid w:val="009F5CA4"/>
    <w:rsid w:val="009F7BA4"/>
    <w:rsid w:val="00A0058C"/>
    <w:rsid w:val="00A006E4"/>
    <w:rsid w:val="00A06701"/>
    <w:rsid w:val="00A0753D"/>
    <w:rsid w:val="00A1061F"/>
    <w:rsid w:val="00A15D74"/>
    <w:rsid w:val="00A17E03"/>
    <w:rsid w:val="00A2084D"/>
    <w:rsid w:val="00A223ED"/>
    <w:rsid w:val="00A24705"/>
    <w:rsid w:val="00A25153"/>
    <w:rsid w:val="00A26516"/>
    <w:rsid w:val="00A31515"/>
    <w:rsid w:val="00A32175"/>
    <w:rsid w:val="00A3577D"/>
    <w:rsid w:val="00A35B10"/>
    <w:rsid w:val="00A40403"/>
    <w:rsid w:val="00A44B92"/>
    <w:rsid w:val="00A44DD6"/>
    <w:rsid w:val="00A46E53"/>
    <w:rsid w:val="00A50657"/>
    <w:rsid w:val="00A522AC"/>
    <w:rsid w:val="00A54847"/>
    <w:rsid w:val="00A56995"/>
    <w:rsid w:val="00A56CD2"/>
    <w:rsid w:val="00A57C90"/>
    <w:rsid w:val="00A63110"/>
    <w:rsid w:val="00A6723C"/>
    <w:rsid w:val="00A70350"/>
    <w:rsid w:val="00A714BC"/>
    <w:rsid w:val="00A71865"/>
    <w:rsid w:val="00A723C3"/>
    <w:rsid w:val="00A74AB5"/>
    <w:rsid w:val="00A7657A"/>
    <w:rsid w:val="00A81630"/>
    <w:rsid w:val="00A873E3"/>
    <w:rsid w:val="00A91B90"/>
    <w:rsid w:val="00A93BCA"/>
    <w:rsid w:val="00A9674C"/>
    <w:rsid w:val="00A96846"/>
    <w:rsid w:val="00AA4897"/>
    <w:rsid w:val="00AA5EA3"/>
    <w:rsid w:val="00AA6F0F"/>
    <w:rsid w:val="00AA7F5D"/>
    <w:rsid w:val="00AB1105"/>
    <w:rsid w:val="00AB11F2"/>
    <w:rsid w:val="00AB1FF2"/>
    <w:rsid w:val="00AB21EC"/>
    <w:rsid w:val="00AB291B"/>
    <w:rsid w:val="00AB30B7"/>
    <w:rsid w:val="00AB3BFB"/>
    <w:rsid w:val="00AB76A5"/>
    <w:rsid w:val="00AC0C26"/>
    <w:rsid w:val="00AC3107"/>
    <w:rsid w:val="00AD0EAC"/>
    <w:rsid w:val="00AD1F34"/>
    <w:rsid w:val="00AD56E9"/>
    <w:rsid w:val="00AD7041"/>
    <w:rsid w:val="00AE2ACA"/>
    <w:rsid w:val="00AE4E4B"/>
    <w:rsid w:val="00AF3F64"/>
    <w:rsid w:val="00AF7C16"/>
    <w:rsid w:val="00B037A6"/>
    <w:rsid w:val="00B07AFC"/>
    <w:rsid w:val="00B1211B"/>
    <w:rsid w:val="00B12421"/>
    <w:rsid w:val="00B127EE"/>
    <w:rsid w:val="00B12B4C"/>
    <w:rsid w:val="00B1664E"/>
    <w:rsid w:val="00B30580"/>
    <w:rsid w:val="00B3250E"/>
    <w:rsid w:val="00B35553"/>
    <w:rsid w:val="00B400A5"/>
    <w:rsid w:val="00B40333"/>
    <w:rsid w:val="00B40CCF"/>
    <w:rsid w:val="00B4242B"/>
    <w:rsid w:val="00B43604"/>
    <w:rsid w:val="00B45068"/>
    <w:rsid w:val="00B45A2E"/>
    <w:rsid w:val="00B509AC"/>
    <w:rsid w:val="00B5200E"/>
    <w:rsid w:val="00B55C52"/>
    <w:rsid w:val="00B64DB1"/>
    <w:rsid w:val="00B70C12"/>
    <w:rsid w:val="00B71AD8"/>
    <w:rsid w:val="00B71E08"/>
    <w:rsid w:val="00B738A1"/>
    <w:rsid w:val="00B750E9"/>
    <w:rsid w:val="00B84478"/>
    <w:rsid w:val="00B90F87"/>
    <w:rsid w:val="00B9217E"/>
    <w:rsid w:val="00B92E8C"/>
    <w:rsid w:val="00B9447C"/>
    <w:rsid w:val="00B965F2"/>
    <w:rsid w:val="00B96C1C"/>
    <w:rsid w:val="00BA08B0"/>
    <w:rsid w:val="00BA1B87"/>
    <w:rsid w:val="00BA7BF4"/>
    <w:rsid w:val="00BB153C"/>
    <w:rsid w:val="00BB4FA2"/>
    <w:rsid w:val="00BC19D4"/>
    <w:rsid w:val="00BC7830"/>
    <w:rsid w:val="00BD33C3"/>
    <w:rsid w:val="00BD3D41"/>
    <w:rsid w:val="00BD4E1B"/>
    <w:rsid w:val="00BD5085"/>
    <w:rsid w:val="00BD5E8E"/>
    <w:rsid w:val="00BE372F"/>
    <w:rsid w:val="00BE5860"/>
    <w:rsid w:val="00BE5F9A"/>
    <w:rsid w:val="00BE6958"/>
    <w:rsid w:val="00BF0A7E"/>
    <w:rsid w:val="00BF1ACE"/>
    <w:rsid w:val="00BF6263"/>
    <w:rsid w:val="00C01729"/>
    <w:rsid w:val="00C03A87"/>
    <w:rsid w:val="00C04AD3"/>
    <w:rsid w:val="00C17EB7"/>
    <w:rsid w:val="00C21C3B"/>
    <w:rsid w:val="00C23FFF"/>
    <w:rsid w:val="00C2570F"/>
    <w:rsid w:val="00C26D84"/>
    <w:rsid w:val="00C27F83"/>
    <w:rsid w:val="00C317AE"/>
    <w:rsid w:val="00C412C8"/>
    <w:rsid w:val="00C46377"/>
    <w:rsid w:val="00C46DE4"/>
    <w:rsid w:val="00C46E22"/>
    <w:rsid w:val="00C51281"/>
    <w:rsid w:val="00C51AEB"/>
    <w:rsid w:val="00C532BF"/>
    <w:rsid w:val="00C55B08"/>
    <w:rsid w:val="00C5670D"/>
    <w:rsid w:val="00C570BD"/>
    <w:rsid w:val="00C57C06"/>
    <w:rsid w:val="00C57CA0"/>
    <w:rsid w:val="00C63235"/>
    <w:rsid w:val="00C64572"/>
    <w:rsid w:val="00C6647B"/>
    <w:rsid w:val="00C70E4F"/>
    <w:rsid w:val="00C74158"/>
    <w:rsid w:val="00C751E3"/>
    <w:rsid w:val="00C765C5"/>
    <w:rsid w:val="00C80CC9"/>
    <w:rsid w:val="00C8333A"/>
    <w:rsid w:val="00C84881"/>
    <w:rsid w:val="00C85862"/>
    <w:rsid w:val="00C91578"/>
    <w:rsid w:val="00C96970"/>
    <w:rsid w:val="00C9768A"/>
    <w:rsid w:val="00CA2E64"/>
    <w:rsid w:val="00CA38DB"/>
    <w:rsid w:val="00CA3AE5"/>
    <w:rsid w:val="00CA7D1F"/>
    <w:rsid w:val="00CB0378"/>
    <w:rsid w:val="00CB6BFE"/>
    <w:rsid w:val="00CB70E6"/>
    <w:rsid w:val="00CB7C3B"/>
    <w:rsid w:val="00CC041C"/>
    <w:rsid w:val="00CC0CF9"/>
    <w:rsid w:val="00CC0F15"/>
    <w:rsid w:val="00CC229C"/>
    <w:rsid w:val="00CC22F1"/>
    <w:rsid w:val="00CC6917"/>
    <w:rsid w:val="00CC7830"/>
    <w:rsid w:val="00CD136B"/>
    <w:rsid w:val="00CE7AD7"/>
    <w:rsid w:val="00CF37EB"/>
    <w:rsid w:val="00CF3820"/>
    <w:rsid w:val="00D00327"/>
    <w:rsid w:val="00D026CB"/>
    <w:rsid w:val="00D0453B"/>
    <w:rsid w:val="00D0537D"/>
    <w:rsid w:val="00D05FFD"/>
    <w:rsid w:val="00D063E7"/>
    <w:rsid w:val="00D117B9"/>
    <w:rsid w:val="00D14580"/>
    <w:rsid w:val="00D20A51"/>
    <w:rsid w:val="00D2265A"/>
    <w:rsid w:val="00D26AC3"/>
    <w:rsid w:val="00D31D11"/>
    <w:rsid w:val="00D355CE"/>
    <w:rsid w:val="00D42626"/>
    <w:rsid w:val="00D44D90"/>
    <w:rsid w:val="00D45CFF"/>
    <w:rsid w:val="00D46ADE"/>
    <w:rsid w:val="00D47FCD"/>
    <w:rsid w:val="00D527A8"/>
    <w:rsid w:val="00D5289B"/>
    <w:rsid w:val="00D55C1E"/>
    <w:rsid w:val="00D55DDF"/>
    <w:rsid w:val="00D61C00"/>
    <w:rsid w:val="00D66DA3"/>
    <w:rsid w:val="00D725FA"/>
    <w:rsid w:val="00D72611"/>
    <w:rsid w:val="00D734F9"/>
    <w:rsid w:val="00D75312"/>
    <w:rsid w:val="00D82B47"/>
    <w:rsid w:val="00D82D79"/>
    <w:rsid w:val="00D832FE"/>
    <w:rsid w:val="00D8387A"/>
    <w:rsid w:val="00D85A64"/>
    <w:rsid w:val="00D908F0"/>
    <w:rsid w:val="00D926C5"/>
    <w:rsid w:val="00D93BAE"/>
    <w:rsid w:val="00D95726"/>
    <w:rsid w:val="00DA1AC2"/>
    <w:rsid w:val="00DA26A9"/>
    <w:rsid w:val="00DA3A24"/>
    <w:rsid w:val="00DA4D0F"/>
    <w:rsid w:val="00DA5F9D"/>
    <w:rsid w:val="00DA6C74"/>
    <w:rsid w:val="00DA7D23"/>
    <w:rsid w:val="00DB08B8"/>
    <w:rsid w:val="00DB1705"/>
    <w:rsid w:val="00DC0C46"/>
    <w:rsid w:val="00DC1B2A"/>
    <w:rsid w:val="00DC7CAE"/>
    <w:rsid w:val="00DD1552"/>
    <w:rsid w:val="00DD15E2"/>
    <w:rsid w:val="00DD2A78"/>
    <w:rsid w:val="00DD44DA"/>
    <w:rsid w:val="00DD5826"/>
    <w:rsid w:val="00DD67E2"/>
    <w:rsid w:val="00DE2147"/>
    <w:rsid w:val="00DE504D"/>
    <w:rsid w:val="00DE73AD"/>
    <w:rsid w:val="00DF1C50"/>
    <w:rsid w:val="00DF2F1F"/>
    <w:rsid w:val="00DF4D59"/>
    <w:rsid w:val="00DF7F78"/>
    <w:rsid w:val="00E00F8B"/>
    <w:rsid w:val="00E03042"/>
    <w:rsid w:val="00E04B65"/>
    <w:rsid w:val="00E05961"/>
    <w:rsid w:val="00E11479"/>
    <w:rsid w:val="00E11AE5"/>
    <w:rsid w:val="00E15B93"/>
    <w:rsid w:val="00E17BDA"/>
    <w:rsid w:val="00E21242"/>
    <w:rsid w:val="00E23350"/>
    <w:rsid w:val="00E30E72"/>
    <w:rsid w:val="00E3127C"/>
    <w:rsid w:val="00E34390"/>
    <w:rsid w:val="00E36A67"/>
    <w:rsid w:val="00E36B45"/>
    <w:rsid w:val="00E42055"/>
    <w:rsid w:val="00E4241B"/>
    <w:rsid w:val="00E44DCC"/>
    <w:rsid w:val="00E50CC6"/>
    <w:rsid w:val="00E529FD"/>
    <w:rsid w:val="00E54044"/>
    <w:rsid w:val="00E540BF"/>
    <w:rsid w:val="00E619AE"/>
    <w:rsid w:val="00E63FBA"/>
    <w:rsid w:val="00E67989"/>
    <w:rsid w:val="00E70C2C"/>
    <w:rsid w:val="00E70E4D"/>
    <w:rsid w:val="00E711FC"/>
    <w:rsid w:val="00E71E7C"/>
    <w:rsid w:val="00E72D4D"/>
    <w:rsid w:val="00E81A41"/>
    <w:rsid w:val="00E86254"/>
    <w:rsid w:val="00E928E6"/>
    <w:rsid w:val="00E92E76"/>
    <w:rsid w:val="00E935D7"/>
    <w:rsid w:val="00E936EE"/>
    <w:rsid w:val="00E96F1B"/>
    <w:rsid w:val="00EA34D3"/>
    <w:rsid w:val="00EA563B"/>
    <w:rsid w:val="00EB28A6"/>
    <w:rsid w:val="00EB3719"/>
    <w:rsid w:val="00EB4E0E"/>
    <w:rsid w:val="00EB6052"/>
    <w:rsid w:val="00EB7307"/>
    <w:rsid w:val="00EC19D0"/>
    <w:rsid w:val="00EC3C64"/>
    <w:rsid w:val="00EC4B10"/>
    <w:rsid w:val="00EC516C"/>
    <w:rsid w:val="00EC6F41"/>
    <w:rsid w:val="00ED1F72"/>
    <w:rsid w:val="00ED251D"/>
    <w:rsid w:val="00ED4094"/>
    <w:rsid w:val="00ED6616"/>
    <w:rsid w:val="00ED776D"/>
    <w:rsid w:val="00ED79B6"/>
    <w:rsid w:val="00EE16B0"/>
    <w:rsid w:val="00EE3778"/>
    <w:rsid w:val="00EE4576"/>
    <w:rsid w:val="00EE4D75"/>
    <w:rsid w:val="00EE535D"/>
    <w:rsid w:val="00EE5BA8"/>
    <w:rsid w:val="00EE7B5B"/>
    <w:rsid w:val="00EF0340"/>
    <w:rsid w:val="00EF3E90"/>
    <w:rsid w:val="00EF51BB"/>
    <w:rsid w:val="00EF6E81"/>
    <w:rsid w:val="00EF72AD"/>
    <w:rsid w:val="00EF7CB4"/>
    <w:rsid w:val="00EF7EAC"/>
    <w:rsid w:val="00F02AB8"/>
    <w:rsid w:val="00F1237E"/>
    <w:rsid w:val="00F15ED5"/>
    <w:rsid w:val="00F17C51"/>
    <w:rsid w:val="00F2198A"/>
    <w:rsid w:val="00F244E3"/>
    <w:rsid w:val="00F24DA5"/>
    <w:rsid w:val="00F26DC4"/>
    <w:rsid w:val="00F27792"/>
    <w:rsid w:val="00F30252"/>
    <w:rsid w:val="00F40033"/>
    <w:rsid w:val="00F42331"/>
    <w:rsid w:val="00F52769"/>
    <w:rsid w:val="00F57CCD"/>
    <w:rsid w:val="00F60091"/>
    <w:rsid w:val="00F6038E"/>
    <w:rsid w:val="00F60BE0"/>
    <w:rsid w:val="00F64813"/>
    <w:rsid w:val="00F64C4B"/>
    <w:rsid w:val="00F64FD8"/>
    <w:rsid w:val="00F6610E"/>
    <w:rsid w:val="00F66387"/>
    <w:rsid w:val="00F66A78"/>
    <w:rsid w:val="00F737F3"/>
    <w:rsid w:val="00F75ECF"/>
    <w:rsid w:val="00F816D4"/>
    <w:rsid w:val="00F82037"/>
    <w:rsid w:val="00F82725"/>
    <w:rsid w:val="00F85C71"/>
    <w:rsid w:val="00F91F51"/>
    <w:rsid w:val="00F927AA"/>
    <w:rsid w:val="00F971BB"/>
    <w:rsid w:val="00FA3985"/>
    <w:rsid w:val="00FA3DC9"/>
    <w:rsid w:val="00FA4544"/>
    <w:rsid w:val="00FA4C0D"/>
    <w:rsid w:val="00FB04EA"/>
    <w:rsid w:val="00FB1014"/>
    <w:rsid w:val="00FB2813"/>
    <w:rsid w:val="00FB4028"/>
    <w:rsid w:val="00FB6620"/>
    <w:rsid w:val="00FB786E"/>
    <w:rsid w:val="00FC1B84"/>
    <w:rsid w:val="00FC3769"/>
    <w:rsid w:val="00FC566E"/>
    <w:rsid w:val="00FC64E9"/>
    <w:rsid w:val="00FC6779"/>
    <w:rsid w:val="00FD4347"/>
    <w:rsid w:val="00FD528B"/>
    <w:rsid w:val="00FD63F0"/>
    <w:rsid w:val="00FD6D1C"/>
    <w:rsid w:val="00FE5403"/>
    <w:rsid w:val="00FE5705"/>
    <w:rsid w:val="00FF1B76"/>
    <w:rsid w:val="00FF3512"/>
    <w:rsid w:val="00FF4631"/>
    <w:rsid w:val="00FF6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colormru v:ext="edit" colors="#03c,#fc0,#036,#36c,#669,#99f,#603"/>
    </o:shapedefaults>
    <o:shapelayout v:ext="edit">
      <o:idmap v:ext="edit" data="1"/>
      <o:rules v:ext="edit">
        <o:r id="V:Rule5" type="connector" idref="#_x0000_s1033"/>
        <o:r id="V:Rule6" type="connector" idref="#_x0000_s1034"/>
        <o:r id="V:Rule7" type="connector" idref="#_x0000_s1035"/>
        <o:r id="V:Rule8"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color w:val="404040" w:themeColor="text1" w:themeTint="BF"/>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04F"/>
  </w:style>
  <w:style w:type="paragraph" w:styleId="1">
    <w:name w:val="heading 1"/>
    <w:basedOn w:val="a"/>
    <w:next w:val="a"/>
    <w:link w:val="10"/>
    <w:uiPriority w:val="9"/>
    <w:qFormat/>
    <w:rsid w:val="00C57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57C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9321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932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74926"/>
    <w:pPr>
      <w:spacing w:after="0" w:line="240" w:lineRule="auto"/>
    </w:pPr>
    <w:rPr>
      <w:rFonts w:eastAsiaTheme="minorEastAsia"/>
    </w:rPr>
  </w:style>
  <w:style w:type="character" w:customStyle="1" w:styleId="a4">
    <w:name w:val="Без интервала Знак"/>
    <w:basedOn w:val="a0"/>
    <w:link w:val="a3"/>
    <w:uiPriority w:val="1"/>
    <w:rsid w:val="00774926"/>
    <w:rPr>
      <w:rFonts w:eastAsiaTheme="minorEastAsia"/>
    </w:rPr>
  </w:style>
  <w:style w:type="paragraph" w:styleId="a5">
    <w:name w:val="Balloon Text"/>
    <w:basedOn w:val="a"/>
    <w:link w:val="a6"/>
    <w:uiPriority w:val="99"/>
    <w:semiHidden/>
    <w:unhideWhenUsed/>
    <w:rsid w:val="007749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4926"/>
    <w:rPr>
      <w:rFonts w:ascii="Tahoma" w:hAnsi="Tahoma" w:cs="Tahoma"/>
      <w:sz w:val="16"/>
      <w:szCs w:val="16"/>
    </w:rPr>
  </w:style>
  <w:style w:type="character" w:customStyle="1" w:styleId="10">
    <w:name w:val="Заголовок 1 Знак"/>
    <w:basedOn w:val="a0"/>
    <w:link w:val="1"/>
    <w:uiPriority w:val="9"/>
    <w:rsid w:val="00C57C06"/>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C57C06"/>
    <w:pPr>
      <w:outlineLvl w:val="9"/>
    </w:pPr>
  </w:style>
  <w:style w:type="character" w:customStyle="1" w:styleId="20">
    <w:name w:val="Заголовок 2 Знак"/>
    <w:basedOn w:val="a0"/>
    <w:link w:val="2"/>
    <w:uiPriority w:val="9"/>
    <w:rsid w:val="00C57C06"/>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3D7C74"/>
    <w:pPr>
      <w:tabs>
        <w:tab w:val="right" w:leader="dot" w:pos="9345"/>
      </w:tabs>
      <w:spacing w:after="100"/>
      <w:ind w:left="220"/>
    </w:pPr>
    <w:rPr>
      <w:rFonts w:cs="Arial"/>
      <w:noProof/>
    </w:rPr>
  </w:style>
  <w:style w:type="character" w:styleId="a8">
    <w:name w:val="Hyperlink"/>
    <w:basedOn w:val="a0"/>
    <w:uiPriority w:val="99"/>
    <w:unhideWhenUsed/>
    <w:rsid w:val="00C57C06"/>
    <w:rPr>
      <w:color w:val="0000FF" w:themeColor="hyperlink"/>
      <w:u w:val="single"/>
    </w:rPr>
  </w:style>
  <w:style w:type="character" w:customStyle="1" w:styleId="30">
    <w:name w:val="Заголовок 3 Знак"/>
    <w:basedOn w:val="a0"/>
    <w:link w:val="3"/>
    <w:uiPriority w:val="9"/>
    <w:rsid w:val="0019321F"/>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19321F"/>
    <w:pPr>
      <w:spacing w:after="100"/>
      <w:ind w:left="440"/>
    </w:pPr>
  </w:style>
  <w:style w:type="character" w:customStyle="1" w:styleId="40">
    <w:name w:val="Заголовок 4 Знак"/>
    <w:basedOn w:val="a0"/>
    <w:link w:val="4"/>
    <w:uiPriority w:val="9"/>
    <w:rsid w:val="0019321F"/>
    <w:rPr>
      <w:rFonts w:asciiTheme="majorHAnsi" w:eastAsiaTheme="majorEastAsia" w:hAnsiTheme="majorHAnsi" w:cstheme="majorBidi"/>
      <w:b/>
      <w:bCs/>
      <w:i/>
      <w:iCs/>
      <w:color w:val="4F81BD" w:themeColor="accent1"/>
    </w:rPr>
  </w:style>
  <w:style w:type="paragraph" w:styleId="11">
    <w:name w:val="toc 1"/>
    <w:basedOn w:val="a"/>
    <w:next w:val="a"/>
    <w:autoRedefine/>
    <w:uiPriority w:val="39"/>
    <w:unhideWhenUsed/>
    <w:rsid w:val="003D7C74"/>
    <w:pPr>
      <w:tabs>
        <w:tab w:val="right" w:leader="dot" w:pos="9345"/>
      </w:tabs>
      <w:spacing w:after="100"/>
    </w:pPr>
    <w:rPr>
      <w:rFonts w:cs="Arial"/>
      <w:b/>
      <w:noProof/>
    </w:rPr>
  </w:style>
  <w:style w:type="paragraph" w:styleId="a9">
    <w:name w:val="header"/>
    <w:basedOn w:val="a"/>
    <w:link w:val="aa"/>
    <w:uiPriority w:val="99"/>
    <w:semiHidden/>
    <w:unhideWhenUsed/>
    <w:rsid w:val="00A0670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06701"/>
  </w:style>
  <w:style w:type="paragraph" w:styleId="ab">
    <w:name w:val="footer"/>
    <w:basedOn w:val="a"/>
    <w:link w:val="ac"/>
    <w:uiPriority w:val="99"/>
    <w:unhideWhenUsed/>
    <w:rsid w:val="00A067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06701"/>
  </w:style>
  <w:style w:type="character" w:styleId="ad">
    <w:name w:val="Placeholder Text"/>
    <w:basedOn w:val="a0"/>
    <w:uiPriority w:val="99"/>
    <w:semiHidden/>
    <w:rsid w:val="00A06701"/>
    <w:rPr>
      <w:color w:val="808080"/>
    </w:rPr>
  </w:style>
  <w:style w:type="paragraph" w:styleId="ae">
    <w:name w:val="table of figures"/>
    <w:basedOn w:val="a"/>
    <w:next w:val="a"/>
    <w:uiPriority w:val="99"/>
    <w:unhideWhenUsed/>
    <w:rsid w:val="00B4242B"/>
    <w:pPr>
      <w:spacing w:after="0"/>
    </w:pPr>
  </w:style>
  <w:style w:type="paragraph" w:styleId="af">
    <w:name w:val="List Paragraph"/>
    <w:basedOn w:val="a"/>
    <w:uiPriority w:val="34"/>
    <w:qFormat/>
    <w:rsid w:val="009B62CC"/>
    <w:pPr>
      <w:ind w:left="720"/>
      <w:contextualSpacing/>
    </w:pPr>
  </w:style>
  <w:style w:type="paragraph" w:styleId="af0">
    <w:name w:val="caption"/>
    <w:basedOn w:val="a"/>
    <w:next w:val="a"/>
    <w:uiPriority w:val="35"/>
    <w:unhideWhenUsed/>
    <w:qFormat/>
    <w:rsid w:val="00BE5F9A"/>
    <w:pPr>
      <w:spacing w:line="240" w:lineRule="auto"/>
    </w:pPr>
    <w:rPr>
      <w:b/>
      <w:bCs/>
      <w:color w:val="4F81BD" w:themeColor="accent1"/>
      <w:sz w:val="18"/>
      <w:szCs w:val="18"/>
    </w:rPr>
  </w:style>
  <w:style w:type="table" w:styleId="af1">
    <w:name w:val="Table Grid"/>
    <w:basedOn w:val="a1"/>
    <w:uiPriority w:val="59"/>
    <w:rsid w:val="00601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F5561"/>
    <w:pPr>
      <w:autoSpaceDE w:val="0"/>
      <w:autoSpaceDN w:val="0"/>
      <w:adjustRightInd w:val="0"/>
      <w:spacing w:after="0" w:line="240" w:lineRule="auto"/>
    </w:pPr>
    <w:rPr>
      <w:rFonts w:cs="Arial"/>
      <w:color w:val="000000"/>
      <w:sz w:val="24"/>
      <w:szCs w:val="24"/>
    </w:rPr>
  </w:style>
  <w:style w:type="paragraph" w:styleId="af2">
    <w:name w:val="Document Map"/>
    <w:basedOn w:val="a"/>
    <w:link w:val="af3"/>
    <w:uiPriority w:val="99"/>
    <w:semiHidden/>
    <w:unhideWhenUsed/>
    <w:rsid w:val="00BD5E8E"/>
    <w:pPr>
      <w:spacing w:after="0"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BD5E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930852">
      <w:bodyDiv w:val="1"/>
      <w:marLeft w:val="0"/>
      <w:marRight w:val="0"/>
      <w:marTop w:val="0"/>
      <w:marBottom w:val="0"/>
      <w:divBdr>
        <w:top w:val="none" w:sz="0" w:space="0" w:color="auto"/>
        <w:left w:val="none" w:sz="0" w:space="0" w:color="auto"/>
        <w:bottom w:val="none" w:sz="0" w:space="0" w:color="auto"/>
        <w:right w:val="none" w:sz="0" w:space="0" w:color="auto"/>
      </w:divBdr>
    </w:div>
    <w:div w:id="54740968">
      <w:bodyDiv w:val="1"/>
      <w:marLeft w:val="0"/>
      <w:marRight w:val="0"/>
      <w:marTop w:val="0"/>
      <w:marBottom w:val="0"/>
      <w:divBdr>
        <w:top w:val="none" w:sz="0" w:space="0" w:color="auto"/>
        <w:left w:val="none" w:sz="0" w:space="0" w:color="auto"/>
        <w:bottom w:val="none" w:sz="0" w:space="0" w:color="auto"/>
        <w:right w:val="none" w:sz="0" w:space="0" w:color="auto"/>
      </w:divBdr>
    </w:div>
    <w:div w:id="63602324">
      <w:bodyDiv w:val="1"/>
      <w:marLeft w:val="0"/>
      <w:marRight w:val="0"/>
      <w:marTop w:val="0"/>
      <w:marBottom w:val="0"/>
      <w:divBdr>
        <w:top w:val="none" w:sz="0" w:space="0" w:color="auto"/>
        <w:left w:val="none" w:sz="0" w:space="0" w:color="auto"/>
        <w:bottom w:val="none" w:sz="0" w:space="0" w:color="auto"/>
        <w:right w:val="none" w:sz="0" w:space="0" w:color="auto"/>
      </w:divBdr>
    </w:div>
    <w:div w:id="122121804">
      <w:bodyDiv w:val="1"/>
      <w:marLeft w:val="0"/>
      <w:marRight w:val="0"/>
      <w:marTop w:val="0"/>
      <w:marBottom w:val="0"/>
      <w:divBdr>
        <w:top w:val="none" w:sz="0" w:space="0" w:color="auto"/>
        <w:left w:val="none" w:sz="0" w:space="0" w:color="auto"/>
        <w:bottom w:val="none" w:sz="0" w:space="0" w:color="auto"/>
        <w:right w:val="none" w:sz="0" w:space="0" w:color="auto"/>
      </w:divBdr>
    </w:div>
    <w:div w:id="123740526">
      <w:bodyDiv w:val="1"/>
      <w:marLeft w:val="0"/>
      <w:marRight w:val="0"/>
      <w:marTop w:val="0"/>
      <w:marBottom w:val="0"/>
      <w:divBdr>
        <w:top w:val="none" w:sz="0" w:space="0" w:color="auto"/>
        <w:left w:val="none" w:sz="0" w:space="0" w:color="auto"/>
        <w:bottom w:val="none" w:sz="0" w:space="0" w:color="auto"/>
        <w:right w:val="none" w:sz="0" w:space="0" w:color="auto"/>
      </w:divBdr>
    </w:div>
    <w:div w:id="138616911">
      <w:bodyDiv w:val="1"/>
      <w:marLeft w:val="0"/>
      <w:marRight w:val="0"/>
      <w:marTop w:val="0"/>
      <w:marBottom w:val="0"/>
      <w:divBdr>
        <w:top w:val="none" w:sz="0" w:space="0" w:color="auto"/>
        <w:left w:val="none" w:sz="0" w:space="0" w:color="auto"/>
        <w:bottom w:val="none" w:sz="0" w:space="0" w:color="auto"/>
        <w:right w:val="none" w:sz="0" w:space="0" w:color="auto"/>
      </w:divBdr>
    </w:div>
    <w:div w:id="157306024">
      <w:bodyDiv w:val="1"/>
      <w:marLeft w:val="0"/>
      <w:marRight w:val="0"/>
      <w:marTop w:val="0"/>
      <w:marBottom w:val="0"/>
      <w:divBdr>
        <w:top w:val="none" w:sz="0" w:space="0" w:color="auto"/>
        <w:left w:val="none" w:sz="0" w:space="0" w:color="auto"/>
        <w:bottom w:val="none" w:sz="0" w:space="0" w:color="auto"/>
        <w:right w:val="none" w:sz="0" w:space="0" w:color="auto"/>
      </w:divBdr>
    </w:div>
    <w:div w:id="180360564">
      <w:bodyDiv w:val="1"/>
      <w:marLeft w:val="0"/>
      <w:marRight w:val="0"/>
      <w:marTop w:val="0"/>
      <w:marBottom w:val="0"/>
      <w:divBdr>
        <w:top w:val="none" w:sz="0" w:space="0" w:color="auto"/>
        <w:left w:val="none" w:sz="0" w:space="0" w:color="auto"/>
        <w:bottom w:val="none" w:sz="0" w:space="0" w:color="auto"/>
        <w:right w:val="none" w:sz="0" w:space="0" w:color="auto"/>
      </w:divBdr>
    </w:div>
    <w:div w:id="194971257">
      <w:bodyDiv w:val="1"/>
      <w:marLeft w:val="0"/>
      <w:marRight w:val="0"/>
      <w:marTop w:val="0"/>
      <w:marBottom w:val="0"/>
      <w:divBdr>
        <w:top w:val="none" w:sz="0" w:space="0" w:color="auto"/>
        <w:left w:val="none" w:sz="0" w:space="0" w:color="auto"/>
        <w:bottom w:val="none" w:sz="0" w:space="0" w:color="auto"/>
        <w:right w:val="none" w:sz="0" w:space="0" w:color="auto"/>
      </w:divBdr>
    </w:div>
    <w:div w:id="233779783">
      <w:bodyDiv w:val="1"/>
      <w:marLeft w:val="0"/>
      <w:marRight w:val="0"/>
      <w:marTop w:val="0"/>
      <w:marBottom w:val="0"/>
      <w:divBdr>
        <w:top w:val="none" w:sz="0" w:space="0" w:color="auto"/>
        <w:left w:val="none" w:sz="0" w:space="0" w:color="auto"/>
        <w:bottom w:val="none" w:sz="0" w:space="0" w:color="auto"/>
        <w:right w:val="none" w:sz="0" w:space="0" w:color="auto"/>
      </w:divBdr>
    </w:div>
    <w:div w:id="274871263">
      <w:bodyDiv w:val="1"/>
      <w:marLeft w:val="0"/>
      <w:marRight w:val="0"/>
      <w:marTop w:val="0"/>
      <w:marBottom w:val="0"/>
      <w:divBdr>
        <w:top w:val="none" w:sz="0" w:space="0" w:color="auto"/>
        <w:left w:val="none" w:sz="0" w:space="0" w:color="auto"/>
        <w:bottom w:val="none" w:sz="0" w:space="0" w:color="auto"/>
        <w:right w:val="none" w:sz="0" w:space="0" w:color="auto"/>
      </w:divBdr>
    </w:div>
    <w:div w:id="285040435">
      <w:bodyDiv w:val="1"/>
      <w:marLeft w:val="0"/>
      <w:marRight w:val="0"/>
      <w:marTop w:val="0"/>
      <w:marBottom w:val="0"/>
      <w:divBdr>
        <w:top w:val="none" w:sz="0" w:space="0" w:color="auto"/>
        <w:left w:val="none" w:sz="0" w:space="0" w:color="auto"/>
        <w:bottom w:val="none" w:sz="0" w:space="0" w:color="auto"/>
        <w:right w:val="none" w:sz="0" w:space="0" w:color="auto"/>
      </w:divBdr>
    </w:div>
    <w:div w:id="288825869">
      <w:bodyDiv w:val="1"/>
      <w:marLeft w:val="0"/>
      <w:marRight w:val="0"/>
      <w:marTop w:val="0"/>
      <w:marBottom w:val="0"/>
      <w:divBdr>
        <w:top w:val="none" w:sz="0" w:space="0" w:color="auto"/>
        <w:left w:val="none" w:sz="0" w:space="0" w:color="auto"/>
        <w:bottom w:val="none" w:sz="0" w:space="0" w:color="auto"/>
        <w:right w:val="none" w:sz="0" w:space="0" w:color="auto"/>
      </w:divBdr>
    </w:div>
    <w:div w:id="298807786">
      <w:bodyDiv w:val="1"/>
      <w:marLeft w:val="0"/>
      <w:marRight w:val="0"/>
      <w:marTop w:val="0"/>
      <w:marBottom w:val="0"/>
      <w:divBdr>
        <w:top w:val="none" w:sz="0" w:space="0" w:color="auto"/>
        <w:left w:val="none" w:sz="0" w:space="0" w:color="auto"/>
        <w:bottom w:val="none" w:sz="0" w:space="0" w:color="auto"/>
        <w:right w:val="none" w:sz="0" w:space="0" w:color="auto"/>
      </w:divBdr>
    </w:div>
    <w:div w:id="305816060">
      <w:bodyDiv w:val="1"/>
      <w:marLeft w:val="0"/>
      <w:marRight w:val="0"/>
      <w:marTop w:val="0"/>
      <w:marBottom w:val="0"/>
      <w:divBdr>
        <w:top w:val="none" w:sz="0" w:space="0" w:color="auto"/>
        <w:left w:val="none" w:sz="0" w:space="0" w:color="auto"/>
        <w:bottom w:val="none" w:sz="0" w:space="0" w:color="auto"/>
        <w:right w:val="none" w:sz="0" w:space="0" w:color="auto"/>
      </w:divBdr>
    </w:div>
    <w:div w:id="309755291">
      <w:bodyDiv w:val="1"/>
      <w:marLeft w:val="0"/>
      <w:marRight w:val="0"/>
      <w:marTop w:val="0"/>
      <w:marBottom w:val="0"/>
      <w:divBdr>
        <w:top w:val="none" w:sz="0" w:space="0" w:color="auto"/>
        <w:left w:val="none" w:sz="0" w:space="0" w:color="auto"/>
        <w:bottom w:val="none" w:sz="0" w:space="0" w:color="auto"/>
        <w:right w:val="none" w:sz="0" w:space="0" w:color="auto"/>
      </w:divBdr>
    </w:div>
    <w:div w:id="349261605">
      <w:bodyDiv w:val="1"/>
      <w:marLeft w:val="0"/>
      <w:marRight w:val="0"/>
      <w:marTop w:val="0"/>
      <w:marBottom w:val="0"/>
      <w:divBdr>
        <w:top w:val="none" w:sz="0" w:space="0" w:color="auto"/>
        <w:left w:val="none" w:sz="0" w:space="0" w:color="auto"/>
        <w:bottom w:val="none" w:sz="0" w:space="0" w:color="auto"/>
        <w:right w:val="none" w:sz="0" w:space="0" w:color="auto"/>
      </w:divBdr>
    </w:div>
    <w:div w:id="363555111">
      <w:bodyDiv w:val="1"/>
      <w:marLeft w:val="0"/>
      <w:marRight w:val="0"/>
      <w:marTop w:val="0"/>
      <w:marBottom w:val="0"/>
      <w:divBdr>
        <w:top w:val="none" w:sz="0" w:space="0" w:color="auto"/>
        <w:left w:val="none" w:sz="0" w:space="0" w:color="auto"/>
        <w:bottom w:val="none" w:sz="0" w:space="0" w:color="auto"/>
        <w:right w:val="none" w:sz="0" w:space="0" w:color="auto"/>
      </w:divBdr>
    </w:div>
    <w:div w:id="392626976">
      <w:bodyDiv w:val="1"/>
      <w:marLeft w:val="0"/>
      <w:marRight w:val="0"/>
      <w:marTop w:val="0"/>
      <w:marBottom w:val="0"/>
      <w:divBdr>
        <w:top w:val="none" w:sz="0" w:space="0" w:color="auto"/>
        <w:left w:val="none" w:sz="0" w:space="0" w:color="auto"/>
        <w:bottom w:val="none" w:sz="0" w:space="0" w:color="auto"/>
        <w:right w:val="none" w:sz="0" w:space="0" w:color="auto"/>
      </w:divBdr>
    </w:div>
    <w:div w:id="401027584">
      <w:bodyDiv w:val="1"/>
      <w:marLeft w:val="0"/>
      <w:marRight w:val="0"/>
      <w:marTop w:val="0"/>
      <w:marBottom w:val="0"/>
      <w:divBdr>
        <w:top w:val="none" w:sz="0" w:space="0" w:color="auto"/>
        <w:left w:val="none" w:sz="0" w:space="0" w:color="auto"/>
        <w:bottom w:val="none" w:sz="0" w:space="0" w:color="auto"/>
        <w:right w:val="none" w:sz="0" w:space="0" w:color="auto"/>
      </w:divBdr>
    </w:div>
    <w:div w:id="423691125">
      <w:bodyDiv w:val="1"/>
      <w:marLeft w:val="0"/>
      <w:marRight w:val="0"/>
      <w:marTop w:val="0"/>
      <w:marBottom w:val="0"/>
      <w:divBdr>
        <w:top w:val="none" w:sz="0" w:space="0" w:color="auto"/>
        <w:left w:val="none" w:sz="0" w:space="0" w:color="auto"/>
        <w:bottom w:val="none" w:sz="0" w:space="0" w:color="auto"/>
        <w:right w:val="none" w:sz="0" w:space="0" w:color="auto"/>
      </w:divBdr>
    </w:div>
    <w:div w:id="429735683">
      <w:bodyDiv w:val="1"/>
      <w:marLeft w:val="0"/>
      <w:marRight w:val="0"/>
      <w:marTop w:val="0"/>
      <w:marBottom w:val="0"/>
      <w:divBdr>
        <w:top w:val="none" w:sz="0" w:space="0" w:color="auto"/>
        <w:left w:val="none" w:sz="0" w:space="0" w:color="auto"/>
        <w:bottom w:val="none" w:sz="0" w:space="0" w:color="auto"/>
        <w:right w:val="none" w:sz="0" w:space="0" w:color="auto"/>
      </w:divBdr>
    </w:div>
    <w:div w:id="432868908">
      <w:bodyDiv w:val="1"/>
      <w:marLeft w:val="0"/>
      <w:marRight w:val="0"/>
      <w:marTop w:val="0"/>
      <w:marBottom w:val="0"/>
      <w:divBdr>
        <w:top w:val="none" w:sz="0" w:space="0" w:color="auto"/>
        <w:left w:val="none" w:sz="0" w:space="0" w:color="auto"/>
        <w:bottom w:val="none" w:sz="0" w:space="0" w:color="auto"/>
        <w:right w:val="none" w:sz="0" w:space="0" w:color="auto"/>
      </w:divBdr>
    </w:div>
    <w:div w:id="449935818">
      <w:bodyDiv w:val="1"/>
      <w:marLeft w:val="0"/>
      <w:marRight w:val="0"/>
      <w:marTop w:val="0"/>
      <w:marBottom w:val="0"/>
      <w:divBdr>
        <w:top w:val="none" w:sz="0" w:space="0" w:color="auto"/>
        <w:left w:val="none" w:sz="0" w:space="0" w:color="auto"/>
        <w:bottom w:val="none" w:sz="0" w:space="0" w:color="auto"/>
        <w:right w:val="none" w:sz="0" w:space="0" w:color="auto"/>
      </w:divBdr>
    </w:div>
    <w:div w:id="456218735">
      <w:bodyDiv w:val="1"/>
      <w:marLeft w:val="0"/>
      <w:marRight w:val="0"/>
      <w:marTop w:val="0"/>
      <w:marBottom w:val="0"/>
      <w:divBdr>
        <w:top w:val="none" w:sz="0" w:space="0" w:color="auto"/>
        <w:left w:val="none" w:sz="0" w:space="0" w:color="auto"/>
        <w:bottom w:val="none" w:sz="0" w:space="0" w:color="auto"/>
        <w:right w:val="none" w:sz="0" w:space="0" w:color="auto"/>
      </w:divBdr>
    </w:div>
    <w:div w:id="461117813">
      <w:bodyDiv w:val="1"/>
      <w:marLeft w:val="0"/>
      <w:marRight w:val="0"/>
      <w:marTop w:val="0"/>
      <w:marBottom w:val="0"/>
      <w:divBdr>
        <w:top w:val="none" w:sz="0" w:space="0" w:color="auto"/>
        <w:left w:val="none" w:sz="0" w:space="0" w:color="auto"/>
        <w:bottom w:val="none" w:sz="0" w:space="0" w:color="auto"/>
        <w:right w:val="none" w:sz="0" w:space="0" w:color="auto"/>
      </w:divBdr>
    </w:div>
    <w:div w:id="467552074">
      <w:bodyDiv w:val="1"/>
      <w:marLeft w:val="0"/>
      <w:marRight w:val="0"/>
      <w:marTop w:val="0"/>
      <w:marBottom w:val="0"/>
      <w:divBdr>
        <w:top w:val="none" w:sz="0" w:space="0" w:color="auto"/>
        <w:left w:val="none" w:sz="0" w:space="0" w:color="auto"/>
        <w:bottom w:val="none" w:sz="0" w:space="0" w:color="auto"/>
        <w:right w:val="none" w:sz="0" w:space="0" w:color="auto"/>
      </w:divBdr>
    </w:div>
    <w:div w:id="469400955">
      <w:bodyDiv w:val="1"/>
      <w:marLeft w:val="0"/>
      <w:marRight w:val="0"/>
      <w:marTop w:val="0"/>
      <w:marBottom w:val="0"/>
      <w:divBdr>
        <w:top w:val="none" w:sz="0" w:space="0" w:color="auto"/>
        <w:left w:val="none" w:sz="0" w:space="0" w:color="auto"/>
        <w:bottom w:val="none" w:sz="0" w:space="0" w:color="auto"/>
        <w:right w:val="none" w:sz="0" w:space="0" w:color="auto"/>
      </w:divBdr>
    </w:div>
    <w:div w:id="472212346">
      <w:bodyDiv w:val="1"/>
      <w:marLeft w:val="0"/>
      <w:marRight w:val="0"/>
      <w:marTop w:val="0"/>
      <w:marBottom w:val="0"/>
      <w:divBdr>
        <w:top w:val="none" w:sz="0" w:space="0" w:color="auto"/>
        <w:left w:val="none" w:sz="0" w:space="0" w:color="auto"/>
        <w:bottom w:val="none" w:sz="0" w:space="0" w:color="auto"/>
        <w:right w:val="none" w:sz="0" w:space="0" w:color="auto"/>
      </w:divBdr>
    </w:div>
    <w:div w:id="480314000">
      <w:bodyDiv w:val="1"/>
      <w:marLeft w:val="0"/>
      <w:marRight w:val="0"/>
      <w:marTop w:val="0"/>
      <w:marBottom w:val="0"/>
      <w:divBdr>
        <w:top w:val="none" w:sz="0" w:space="0" w:color="auto"/>
        <w:left w:val="none" w:sz="0" w:space="0" w:color="auto"/>
        <w:bottom w:val="none" w:sz="0" w:space="0" w:color="auto"/>
        <w:right w:val="none" w:sz="0" w:space="0" w:color="auto"/>
      </w:divBdr>
    </w:div>
    <w:div w:id="490222930">
      <w:bodyDiv w:val="1"/>
      <w:marLeft w:val="0"/>
      <w:marRight w:val="0"/>
      <w:marTop w:val="0"/>
      <w:marBottom w:val="0"/>
      <w:divBdr>
        <w:top w:val="none" w:sz="0" w:space="0" w:color="auto"/>
        <w:left w:val="none" w:sz="0" w:space="0" w:color="auto"/>
        <w:bottom w:val="none" w:sz="0" w:space="0" w:color="auto"/>
        <w:right w:val="none" w:sz="0" w:space="0" w:color="auto"/>
      </w:divBdr>
    </w:div>
    <w:div w:id="495462276">
      <w:bodyDiv w:val="1"/>
      <w:marLeft w:val="0"/>
      <w:marRight w:val="0"/>
      <w:marTop w:val="0"/>
      <w:marBottom w:val="0"/>
      <w:divBdr>
        <w:top w:val="none" w:sz="0" w:space="0" w:color="auto"/>
        <w:left w:val="none" w:sz="0" w:space="0" w:color="auto"/>
        <w:bottom w:val="none" w:sz="0" w:space="0" w:color="auto"/>
        <w:right w:val="none" w:sz="0" w:space="0" w:color="auto"/>
      </w:divBdr>
    </w:div>
    <w:div w:id="501505403">
      <w:bodyDiv w:val="1"/>
      <w:marLeft w:val="0"/>
      <w:marRight w:val="0"/>
      <w:marTop w:val="0"/>
      <w:marBottom w:val="0"/>
      <w:divBdr>
        <w:top w:val="none" w:sz="0" w:space="0" w:color="auto"/>
        <w:left w:val="none" w:sz="0" w:space="0" w:color="auto"/>
        <w:bottom w:val="none" w:sz="0" w:space="0" w:color="auto"/>
        <w:right w:val="none" w:sz="0" w:space="0" w:color="auto"/>
      </w:divBdr>
    </w:div>
    <w:div w:id="516189896">
      <w:bodyDiv w:val="1"/>
      <w:marLeft w:val="0"/>
      <w:marRight w:val="0"/>
      <w:marTop w:val="0"/>
      <w:marBottom w:val="0"/>
      <w:divBdr>
        <w:top w:val="none" w:sz="0" w:space="0" w:color="auto"/>
        <w:left w:val="none" w:sz="0" w:space="0" w:color="auto"/>
        <w:bottom w:val="none" w:sz="0" w:space="0" w:color="auto"/>
        <w:right w:val="none" w:sz="0" w:space="0" w:color="auto"/>
      </w:divBdr>
    </w:div>
    <w:div w:id="522672187">
      <w:bodyDiv w:val="1"/>
      <w:marLeft w:val="0"/>
      <w:marRight w:val="0"/>
      <w:marTop w:val="0"/>
      <w:marBottom w:val="0"/>
      <w:divBdr>
        <w:top w:val="none" w:sz="0" w:space="0" w:color="auto"/>
        <w:left w:val="none" w:sz="0" w:space="0" w:color="auto"/>
        <w:bottom w:val="none" w:sz="0" w:space="0" w:color="auto"/>
        <w:right w:val="none" w:sz="0" w:space="0" w:color="auto"/>
      </w:divBdr>
    </w:div>
    <w:div w:id="524900674">
      <w:bodyDiv w:val="1"/>
      <w:marLeft w:val="0"/>
      <w:marRight w:val="0"/>
      <w:marTop w:val="0"/>
      <w:marBottom w:val="0"/>
      <w:divBdr>
        <w:top w:val="none" w:sz="0" w:space="0" w:color="auto"/>
        <w:left w:val="none" w:sz="0" w:space="0" w:color="auto"/>
        <w:bottom w:val="none" w:sz="0" w:space="0" w:color="auto"/>
        <w:right w:val="none" w:sz="0" w:space="0" w:color="auto"/>
      </w:divBdr>
    </w:div>
    <w:div w:id="551576555">
      <w:bodyDiv w:val="1"/>
      <w:marLeft w:val="0"/>
      <w:marRight w:val="0"/>
      <w:marTop w:val="0"/>
      <w:marBottom w:val="0"/>
      <w:divBdr>
        <w:top w:val="none" w:sz="0" w:space="0" w:color="auto"/>
        <w:left w:val="none" w:sz="0" w:space="0" w:color="auto"/>
        <w:bottom w:val="none" w:sz="0" w:space="0" w:color="auto"/>
        <w:right w:val="none" w:sz="0" w:space="0" w:color="auto"/>
      </w:divBdr>
    </w:div>
    <w:div w:id="577401178">
      <w:bodyDiv w:val="1"/>
      <w:marLeft w:val="0"/>
      <w:marRight w:val="0"/>
      <w:marTop w:val="0"/>
      <w:marBottom w:val="0"/>
      <w:divBdr>
        <w:top w:val="none" w:sz="0" w:space="0" w:color="auto"/>
        <w:left w:val="none" w:sz="0" w:space="0" w:color="auto"/>
        <w:bottom w:val="none" w:sz="0" w:space="0" w:color="auto"/>
        <w:right w:val="none" w:sz="0" w:space="0" w:color="auto"/>
      </w:divBdr>
    </w:div>
    <w:div w:id="577445505">
      <w:bodyDiv w:val="1"/>
      <w:marLeft w:val="0"/>
      <w:marRight w:val="0"/>
      <w:marTop w:val="0"/>
      <w:marBottom w:val="0"/>
      <w:divBdr>
        <w:top w:val="none" w:sz="0" w:space="0" w:color="auto"/>
        <w:left w:val="none" w:sz="0" w:space="0" w:color="auto"/>
        <w:bottom w:val="none" w:sz="0" w:space="0" w:color="auto"/>
        <w:right w:val="none" w:sz="0" w:space="0" w:color="auto"/>
      </w:divBdr>
    </w:div>
    <w:div w:id="580799772">
      <w:bodyDiv w:val="1"/>
      <w:marLeft w:val="0"/>
      <w:marRight w:val="0"/>
      <w:marTop w:val="0"/>
      <w:marBottom w:val="0"/>
      <w:divBdr>
        <w:top w:val="none" w:sz="0" w:space="0" w:color="auto"/>
        <w:left w:val="none" w:sz="0" w:space="0" w:color="auto"/>
        <w:bottom w:val="none" w:sz="0" w:space="0" w:color="auto"/>
        <w:right w:val="none" w:sz="0" w:space="0" w:color="auto"/>
      </w:divBdr>
    </w:div>
    <w:div w:id="614870281">
      <w:bodyDiv w:val="1"/>
      <w:marLeft w:val="0"/>
      <w:marRight w:val="0"/>
      <w:marTop w:val="0"/>
      <w:marBottom w:val="0"/>
      <w:divBdr>
        <w:top w:val="none" w:sz="0" w:space="0" w:color="auto"/>
        <w:left w:val="none" w:sz="0" w:space="0" w:color="auto"/>
        <w:bottom w:val="none" w:sz="0" w:space="0" w:color="auto"/>
        <w:right w:val="none" w:sz="0" w:space="0" w:color="auto"/>
      </w:divBdr>
    </w:div>
    <w:div w:id="614872185">
      <w:bodyDiv w:val="1"/>
      <w:marLeft w:val="0"/>
      <w:marRight w:val="0"/>
      <w:marTop w:val="0"/>
      <w:marBottom w:val="0"/>
      <w:divBdr>
        <w:top w:val="none" w:sz="0" w:space="0" w:color="auto"/>
        <w:left w:val="none" w:sz="0" w:space="0" w:color="auto"/>
        <w:bottom w:val="none" w:sz="0" w:space="0" w:color="auto"/>
        <w:right w:val="none" w:sz="0" w:space="0" w:color="auto"/>
      </w:divBdr>
    </w:div>
    <w:div w:id="628317750">
      <w:bodyDiv w:val="1"/>
      <w:marLeft w:val="0"/>
      <w:marRight w:val="0"/>
      <w:marTop w:val="0"/>
      <w:marBottom w:val="0"/>
      <w:divBdr>
        <w:top w:val="none" w:sz="0" w:space="0" w:color="auto"/>
        <w:left w:val="none" w:sz="0" w:space="0" w:color="auto"/>
        <w:bottom w:val="none" w:sz="0" w:space="0" w:color="auto"/>
        <w:right w:val="none" w:sz="0" w:space="0" w:color="auto"/>
      </w:divBdr>
    </w:div>
    <w:div w:id="641614818">
      <w:bodyDiv w:val="1"/>
      <w:marLeft w:val="0"/>
      <w:marRight w:val="0"/>
      <w:marTop w:val="0"/>
      <w:marBottom w:val="0"/>
      <w:divBdr>
        <w:top w:val="none" w:sz="0" w:space="0" w:color="auto"/>
        <w:left w:val="none" w:sz="0" w:space="0" w:color="auto"/>
        <w:bottom w:val="none" w:sz="0" w:space="0" w:color="auto"/>
        <w:right w:val="none" w:sz="0" w:space="0" w:color="auto"/>
      </w:divBdr>
    </w:div>
    <w:div w:id="689721688">
      <w:bodyDiv w:val="1"/>
      <w:marLeft w:val="0"/>
      <w:marRight w:val="0"/>
      <w:marTop w:val="0"/>
      <w:marBottom w:val="0"/>
      <w:divBdr>
        <w:top w:val="none" w:sz="0" w:space="0" w:color="auto"/>
        <w:left w:val="none" w:sz="0" w:space="0" w:color="auto"/>
        <w:bottom w:val="none" w:sz="0" w:space="0" w:color="auto"/>
        <w:right w:val="none" w:sz="0" w:space="0" w:color="auto"/>
      </w:divBdr>
    </w:div>
    <w:div w:id="713428786">
      <w:bodyDiv w:val="1"/>
      <w:marLeft w:val="0"/>
      <w:marRight w:val="0"/>
      <w:marTop w:val="0"/>
      <w:marBottom w:val="0"/>
      <w:divBdr>
        <w:top w:val="none" w:sz="0" w:space="0" w:color="auto"/>
        <w:left w:val="none" w:sz="0" w:space="0" w:color="auto"/>
        <w:bottom w:val="none" w:sz="0" w:space="0" w:color="auto"/>
        <w:right w:val="none" w:sz="0" w:space="0" w:color="auto"/>
      </w:divBdr>
    </w:div>
    <w:div w:id="718937110">
      <w:bodyDiv w:val="1"/>
      <w:marLeft w:val="0"/>
      <w:marRight w:val="0"/>
      <w:marTop w:val="0"/>
      <w:marBottom w:val="0"/>
      <w:divBdr>
        <w:top w:val="none" w:sz="0" w:space="0" w:color="auto"/>
        <w:left w:val="none" w:sz="0" w:space="0" w:color="auto"/>
        <w:bottom w:val="none" w:sz="0" w:space="0" w:color="auto"/>
        <w:right w:val="none" w:sz="0" w:space="0" w:color="auto"/>
      </w:divBdr>
    </w:div>
    <w:div w:id="778256512">
      <w:bodyDiv w:val="1"/>
      <w:marLeft w:val="0"/>
      <w:marRight w:val="0"/>
      <w:marTop w:val="0"/>
      <w:marBottom w:val="0"/>
      <w:divBdr>
        <w:top w:val="none" w:sz="0" w:space="0" w:color="auto"/>
        <w:left w:val="none" w:sz="0" w:space="0" w:color="auto"/>
        <w:bottom w:val="none" w:sz="0" w:space="0" w:color="auto"/>
        <w:right w:val="none" w:sz="0" w:space="0" w:color="auto"/>
      </w:divBdr>
    </w:div>
    <w:div w:id="814688102">
      <w:bodyDiv w:val="1"/>
      <w:marLeft w:val="0"/>
      <w:marRight w:val="0"/>
      <w:marTop w:val="0"/>
      <w:marBottom w:val="0"/>
      <w:divBdr>
        <w:top w:val="none" w:sz="0" w:space="0" w:color="auto"/>
        <w:left w:val="none" w:sz="0" w:space="0" w:color="auto"/>
        <w:bottom w:val="none" w:sz="0" w:space="0" w:color="auto"/>
        <w:right w:val="none" w:sz="0" w:space="0" w:color="auto"/>
      </w:divBdr>
    </w:div>
    <w:div w:id="846215451">
      <w:bodyDiv w:val="1"/>
      <w:marLeft w:val="0"/>
      <w:marRight w:val="0"/>
      <w:marTop w:val="0"/>
      <w:marBottom w:val="0"/>
      <w:divBdr>
        <w:top w:val="none" w:sz="0" w:space="0" w:color="auto"/>
        <w:left w:val="none" w:sz="0" w:space="0" w:color="auto"/>
        <w:bottom w:val="none" w:sz="0" w:space="0" w:color="auto"/>
        <w:right w:val="none" w:sz="0" w:space="0" w:color="auto"/>
      </w:divBdr>
    </w:div>
    <w:div w:id="866914593">
      <w:bodyDiv w:val="1"/>
      <w:marLeft w:val="0"/>
      <w:marRight w:val="0"/>
      <w:marTop w:val="0"/>
      <w:marBottom w:val="0"/>
      <w:divBdr>
        <w:top w:val="none" w:sz="0" w:space="0" w:color="auto"/>
        <w:left w:val="none" w:sz="0" w:space="0" w:color="auto"/>
        <w:bottom w:val="none" w:sz="0" w:space="0" w:color="auto"/>
        <w:right w:val="none" w:sz="0" w:space="0" w:color="auto"/>
      </w:divBdr>
    </w:div>
    <w:div w:id="876089169">
      <w:bodyDiv w:val="1"/>
      <w:marLeft w:val="0"/>
      <w:marRight w:val="0"/>
      <w:marTop w:val="0"/>
      <w:marBottom w:val="0"/>
      <w:divBdr>
        <w:top w:val="none" w:sz="0" w:space="0" w:color="auto"/>
        <w:left w:val="none" w:sz="0" w:space="0" w:color="auto"/>
        <w:bottom w:val="none" w:sz="0" w:space="0" w:color="auto"/>
        <w:right w:val="none" w:sz="0" w:space="0" w:color="auto"/>
      </w:divBdr>
    </w:div>
    <w:div w:id="909775668">
      <w:bodyDiv w:val="1"/>
      <w:marLeft w:val="0"/>
      <w:marRight w:val="0"/>
      <w:marTop w:val="0"/>
      <w:marBottom w:val="0"/>
      <w:divBdr>
        <w:top w:val="none" w:sz="0" w:space="0" w:color="auto"/>
        <w:left w:val="none" w:sz="0" w:space="0" w:color="auto"/>
        <w:bottom w:val="none" w:sz="0" w:space="0" w:color="auto"/>
        <w:right w:val="none" w:sz="0" w:space="0" w:color="auto"/>
      </w:divBdr>
    </w:div>
    <w:div w:id="913392269">
      <w:bodyDiv w:val="1"/>
      <w:marLeft w:val="0"/>
      <w:marRight w:val="0"/>
      <w:marTop w:val="0"/>
      <w:marBottom w:val="0"/>
      <w:divBdr>
        <w:top w:val="none" w:sz="0" w:space="0" w:color="auto"/>
        <w:left w:val="none" w:sz="0" w:space="0" w:color="auto"/>
        <w:bottom w:val="none" w:sz="0" w:space="0" w:color="auto"/>
        <w:right w:val="none" w:sz="0" w:space="0" w:color="auto"/>
      </w:divBdr>
    </w:div>
    <w:div w:id="915162515">
      <w:bodyDiv w:val="1"/>
      <w:marLeft w:val="0"/>
      <w:marRight w:val="0"/>
      <w:marTop w:val="0"/>
      <w:marBottom w:val="0"/>
      <w:divBdr>
        <w:top w:val="none" w:sz="0" w:space="0" w:color="auto"/>
        <w:left w:val="none" w:sz="0" w:space="0" w:color="auto"/>
        <w:bottom w:val="none" w:sz="0" w:space="0" w:color="auto"/>
        <w:right w:val="none" w:sz="0" w:space="0" w:color="auto"/>
      </w:divBdr>
    </w:div>
    <w:div w:id="945575674">
      <w:bodyDiv w:val="1"/>
      <w:marLeft w:val="0"/>
      <w:marRight w:val="0"/>
      <w:marTop w:val="0"/>
      <w:marBottom w:val="0"/>
      <w:divBdr>
        <w:top w:val="none" w:sz="0" w:space="0" w:color="auto"/>
        <w:left w:val="none" w:sz="0" w:space="0" w:color="auto"/>
        <w:bottom w:val="none" w:sz="0" w:space="0" w:color="auto"/>
        <w:right w:val="none" w:sz="0" w:space="0" w:color="auto"/>
      </w:divBdr>
    </w:div>
    <w:div w:id="957108775">
      <w:bodyDiv w:val="1"/>
      <w:marLeft w:val="0"/>
      <w:marRight w:val="0"/>
      <w:marTop w:val="0"/>
      <w:marBottom w:val="0"/>
      <w:divBdr>
        <w:top w:val="none" w:sz="0" w:space="0" w:color="auto"/>
        <w:left w:val="none" w:sz="0" w:space="0" w:color="auto"/>
        <w:bottom w:val="none" w:sz="0" w:space="0" w:color="auto"/>
        <w:right w:val="none" w:sz="0" w:space="0" w:color="auto"/>
      </w:divBdr>
    </w:div>
    <w:div w:id="989358403">
      <w:bodyDiv w:val="1"/>
      <w:marLeft w:val="0"/>
      <w:marRight w:val="0"/>
      <w:marTop w:val="0"/>
      <w:marBottom w:val="0"/>
      <w:divBdr>
        <w:top w:val="none" w:sz="0" w:space="0" w:color="auto"/>
        <w:left w:val="none" w:sz="0" w:space="0" w:color="auto"/>
        <w:bottom w:val="none" w:sz="0" w:space="0" w:color="auto"/>
        <w:right w:val="none" w:sz="0" w:space="0" w:color="auto"/>
      </w:divBdr>
    </w:div>
    <w:div w:id="1029991525">
      <w:bodyDiv w:val="1"/>
      <w:marLeft w:val="0"/>
      <w:marRight w:val="0"/>
      <w:marTop w:val="0"/>
      <w:marBottom w:val="0"/>
      <w:divBdr>
        <w:top w:val="none" w:sz="0" w:space="0" w:color="auto"/>
        <w:left w:val="none" w:sz="0" w:space="0" w:color="auto"/>
        <w:bottom w:val="none" w:sz="0" w:space="0" w:color="auto"/>
        <w:right w:val="none" w:sz="0" w:space="0" w:color="auto"/>
      </w:divBdr>
    </w:div>
    <w:div w:id="1031951792">
      <w:bodyDiv w:val="1"/>
      <w:marLeft w:val="0"/>
      <w:marRight w:val="0"/>
      <w:marTop w:val="0"/>
      <w:marBottom w:val="0"/>
      <w:divBdr>
        <w:top w:val="none" w:sz="0" w:space="0" w:color="auto"/>
        <w:left w:val="none" w:sz="0" w:space="0" w:color="auto"/>
        <w:bottom w:val="none" w:sz="0" w:space="0" w:color="auto"/>
        <w:right w:val="none" w:sz="0" w:space="0" w:color="auto"/>
      </w:divBdr>
    </w:div>
    <w:div w:id="1044216115">
      <w:bodyDiv w:val="1"/>
      <w:marLeft w:val="0"/>
      <w:marRight w:val="0"/>
      <w:marTop w:val="0"/>
      <w:marBottom w:val="0"/>
      <w:divBdr>
        <w:top w:val="none" w:sz="0" w:space="0" w:color="auto"/>
        <w:left w:val="none" w:sz="0" w:space="0" w:color="auto"/>
        <w:bottom w:val="none" w:sz="0" w:space="0" w:color="auto"/>
        <w:right w:val="none" w:sz="0" w:space="0" w:color="auto"/>
      </w:divBdr>
    </w:div>
    <w:div w:id="1055079337">
      <w:bodyDiv w:val="1"/>
      <w:marLeft w:val="0"/>
      <w:marRight w:val="0"/>
      <w:marTop w:val="0"/>
      <w:marBottom w:val="0"/>
      <w:divBdr>
        <w:top w:val="none" w:sz="0" w:space="0" w:color="auto"/>
        <w:left w:val="none" w:sz="0" w:space="0" w:color="auto"/>
        <w:bottom w:val="none" w:sz="0" w:space="0" w:color="auto"/>
        <w:right w:val="none" w:sz="0" w:space="0" w:color="auto"/>
      </w:divBdr>
    </w:div>
    <w:div w:id="1113668753">
      <w:bodyDiv w:val="1"/>
      <w:marLeft w:val="0"/>
      <w:marRight w:val="0"/>
      <w:marTop w:val="0"/>
      <w:marBottom w:val="0"/>
      <w:divBdr>
        <w:top w:val="none" w:sz="0" w:space="0" w:color="auto"/>
        <w:left w:val="none" w:sz="0" w:space="0" w:color="auto"/>
        <w:bottom w:val="none" w:sz="0" w:space="0" w:color="auto"/>
        <w:right w:val="none" w:sz="0" w:space="0" w:color="auto"/>
      </w:divBdr>
    </w:div>
    <w:div w:id="1114792246">
      <w:bodyDiv w:val="1"/>
      <w:marLeft w:val="0"/>
      <w:marRight w:val="0"/>
      <w:marTop w:val="0"/>
      <w:marBottom w:val="0"/>
      <w:divBdr>
        <w:top w:val="none" w:sz="0" w:space="0" w:color="auto"/>
        <w:left w:val="none" w:sz="0" w:space="0" w:color="auto"/>
        <w:bottom w:val="none" w:sz="0" w:space="0" w:color="auto"/>
        <w:right w:val="none" w:sz="0" w:space="0" w:color="auto"/>
      </w:divBdr>
    </w:div>
    <w:div w:id="1130324044">
      <w:bodyDiv w:val="1"/>
      <w:marLeft w:val="0"/>
      <w:marRight w:val="0"/>
      <w:marTop w:val="0"/>
      <w:marBottom w:val="0"/>
      <w:divBdr>
        <w:top w:val="none" w:sz="0" w:space="0" w:color="auto"/>
        <w:left w:val="none" w:sz="0" w:space="0" w:color="auto"/>
        <w:bottom w:val="none" w:sz="0" w:space="0" w:color="auto"/>
        <w:right w:val="none" w:sz="0" w:space="0" w:color="auto"/>
      </w:divBdr>
    </w:div>
    <w:div w:id="1202131693">
      <w:bodyDiv w:val="1"/>
      <w:marLeft w:val="0"/>
      <w:marRight w:val="0"/>
      <w:marTop w:val="0"/>
      <w:marBottom w:val="0"/>
      <w:divBdr>
        <w:top w:val="none" w:sz="0" w:space="0" w:color="auto"/>
        <w:left w:val="none" w:sz="0" w:space="0" w:color="auto"/>
        <w:bottom w:val="none" w:sz="0" w:space="0" w:color="auto"/>
        <w:right w:val="none" w:sz="0" w:space="0" w:color="auto"/>
      </w:divBdr>
    </w:div>
    <w:div w:id="1205025058">
      <w:bodyDiv w:val="1"/>
      <w:marLeft w:val="0"/>
      <w:marRight w:val="0"/>
      <w:marTop w:val="0"/>
      <w:marBottom w:val="0"/>
      <w:divBdr>
        <w:top w:val="none" w:sz="0" w:space="0" w:color="auto"/>
        <w:left w:val="none" w:sz="0" w:space="0" w:color="auto"/>
        <w:bottom w:val="none" w:sz="0" w:space="0" w:color="auto"/>
        <w:right w:val="none" w:sz="0" w:space="0" w:color="auto"/>
      </w:divBdr>
    </w:div>
    <w:div w:id="1209029775">
      <w:bodyDiv w:val="1"/>
      <w:marLeft w:val="0"/>
      <w:marRight w:val="0"/>
      <w:marTop w:val="0"/>
      <w:marBottom w:val="0"/>
      <w:divBdr>
        <w:top w:val="none" w:sz="0" w:space="0" w:color="auto"/>
        <w:left w:val="none" w:sz="0" w:space="0" w:color="auto"/>
        <w:bottom w:val="none" w:sz="0" w:space="0" w:color="auto"/>
        <w:right w:val="none" w:sz="0" w:space="0" w:color="auto"/>
      </w:divBdr>
    </w:div>
    <w:div w:id="1232427850">
      <w:bodyDiv w:val="1"/>
      <w:marLeft w:val="0"/>
      <w:marRight w:val="0"/>
      <w:marTop w:val="0"/>
      <w:marBottom w:val="0"/>
      <w:divBdr>
        <w:top w:val="none" w:sz="0" w:space="0" w:color="auto"/>
        <w:left w:val="none" w:sz="0" w:space="0" w:color="auto"/>
        <w:bottom w:val="none" w:sz="0" w:space="0" w:color="auto"/>
        <w:right w:val="none" w:sz="0" w:space="0" w:color="auto"/>
      </w:divBdr>
    </w:div>
    <w:div w:id="1239484103">
      <w:bodyDiv w:val="1"/>
      <w:marLeft w:val="0"/>
      <w:marRight w:val="0"/>
      <w:marTop w:val="0"/>
      <w:marBottom w:val="0"/>
      <w:divBdr>
        <w:top w:val="none" w:sz="0" w:space="0" w:color="auto"/>
        <w:left w:val="none" w:sz="0" w:space="0" w:color="auto"/>
        <w:bottom w:val="none" w:sz="0" w:space="0" w:color="auto"/>
        <w:right w:val="none" w:sz="0" w:space="0" w:color="auto"/>
      </w:divBdr>
    </w:div>
    <w:div w:id="1254240474">
      <w:bodyDiv w:val="1"/>
      <w:marLeft w:val="0"/>
      <w:marRight w:val="0"/>
      <w:marTop w:val="0"/>
      <w:marBottom w:val="0"/>
      <w:divBdr>
        <w:top w:val="none" w:sz="0" w:space="0" w:color="auto"/>
        <w:left w:val="none" w:sz="0" w:space="0" w:color="auto"/>
        <w:bottom w:val="none" w:sz="0" w:space="0" w:color="auto"/>
        <w:right w:val="none" w:sz="0" w:space="0" w:color="auto"/>
      </w:divBdr>
    </w:div>
    <w:div w:id="1323050563">
      <w:bodyDiv w:val="1"/>
      <w:marLeft w:val="0"/>
      <w:marRight w:val="0"/>
      <w:marTop w:val="0"/>
      <w:marBottom w:val="0"/>
      <w:divBdr>
        <w:top w:val="none" w:sz="0" w:space="0" w:color="auto"/>
        <w:left w:val="none" w:sz="0" w:space="0" w:color="auto"/>
        <w:bottom w:val="none" w:sz="0" w:space="0" w:color="auto"/>
        <w:right w:val="none" w:sz="0" w:space="0" w:color="auto"/>
      </w:divBdr>
    </w:div>
    <w:div w:id="1330910347">
      <w:bodyDiv w:val="1"/>
      <w:marLeft w:val="0"/>
      <w:marRight w:val="0"/>
      <w:marTop w:val="0"/>
      <w:marBottom w:val="0"/>
      <w:divBdr>
        <w:top w:val="none" w:sz="0" w:space="0" w:color="auto"/>
        <w:left w:val="none" w:sz="0" w:space="0" w:color="auto"/>
        <w:bottom w:val="none" w:sz="0" w:space="0" w:color="auto"/>
        <w:right w:val="none" w:sz="0" w:space="0" w:color="auto"/>
      </w:divBdr>
    </w:div>
    <w:div w:id="1335452414">
      <w:bodyDiv w:val="1"/>
      <w:marLeft w:val="0"/>
      <w:marRight w:val="0"/>
      <w:marTop w:val="0"/>
      <w:marBottom w:val="0"/>
      <w:divBdr>
        <w:top w:val="none" w:sz="0" w:space="0" w:color="auto"/>
        <w:left w:val="none" w:sz="0" w:space="0" w:color="auto"/>
        <w:bottom w:val="none" w:sz="0" w:space="0" w:color="auto"/>
        <w:right w:val="none" w:sz="0" w:space="0" w:color="auto"/>
      </w:divBdr>
    </w:div>
    <w:div w:id="1358040396">
      <w:bodyDiv w:val="1"/>
      <w:marLeft w:val="0"/>
      <w:marRight w:val="0"/>
      <w:marTop w:val="0"/>
      <w:marBottom w:val="0"/>
      <w:divBdr>
        <w:top w:val="none" w:sz="0" w:space="0" w:color="auto"/>
        <w:left w:val="none" w:sz="0" w:space="0" w:color="auto"/>
        <w:bottom w:val="none" w:sz="0" w:space="0" w:color="auto"/>
        <w:right w:val="none" w:sz="0" w:space="0" w:color="auto"/>
      </w:divBdr>
    </w:div>
    <w:div w:id="1359544378">
      <w:bodyDiv w:val="1"/>
      <w:marLeft w:val="0"/>
      <w:marRight w:val="0"/>
      <w:marTop w:val="0"/>
      <w:marBottom w:val="0"/>
      <w:divBdr>
        <w:top w:val="none" w:sz="0" w:space="0" w:color="auto"/>
        <w:left w:val="none" w:sz="0" w:space="0" w:color="auto"/>
        <w:bottom w:val="none" w:sz="0" w:space="0" w:color="auto"/>
        <w:right w:val="none" w:sz="0" w:space="0" w:color="auto"/>
      </w:divBdr>
    </w:div>
    <w:div w:id="1361279576">
      <w:bodyDiv w:val="1"/>
      <w:marLeft w:val="0"/>
      <w:marRight w:val="0"/>
      <w:marTop w:val="0"/>
      <w:marBottom w:val="0"/>
      <w:divBdr>
        <w:top w:val="none" w:sz="0" w:space="0" w:color="auto"/>
        <w:left w:val="none" w:sz="0" w:space="0" w:color="auto"/>
        <w:bottom w:val="none" w:sz="0" w:space="0" w:color="auto"/>
        <w:right w:val="none" w:sz="0" w:space="0" w:color="auto"/>
      </w:divBdr>
    </w:div>
    <w:div w:id="1380125307">
      <w:bodyDiv w:val="1"/>
      <w:marLeft w:val="0"/>
      <w:marRight w:val="0"/>
      <w:marTop w:val="0"/>
      <w:marBottom w:val="0"/>
      <w:divBdr>
        <w:top w:val="none" w:sz="0" w:space="0" w:color="auto"/>
        <w:left w:val="none" w:sz="0" w:space="0" w:color="auto"/>
        <w:bottom w:val="none" w:sz="0" w:space="0" w:color="auto"/>
        <w:right w:val="none" w:sz="0" w:space="0" w:color="auto"/>
      </w:divBdr>
    </w:div>
    <w:div w:id="1419018066">
      <w:bodyDiv w:val="1"/>
      <w:marLeft w:val="0"/>
      <w:marRight w:val="0"/>
      <w:marTop w:val="0"/>
      <w:marBottom w:val="0"/>
      <w:divBdr>
        <w:top w:val="none" w:sz="0" w:space="0" w:color="auto"/>
        <w:left w:val="none" w:sz="0" w:space="0" w:color="auto"/>
        <w:bottom w:val="none" w:sz="0" w:space="0" w:color="auto"/>
        <w:right w:val="none" w:sz="0" w:space="0" w:color="auto"/>
      </w:divBdr>
    </w:div>
    <w:div w:id="1447848194">
      <w:bodyDiv w:val="1"/>
      <w:marLeft w:val="0"/>
      <w:marRight w:val="0"/>
      <w:marTop w:val="0"/>
      <w:marBottom w:val="0"/>
      <w:divBdr>
        <w:top w:val="none" w:sz="0" w:space="0" w:color="auto"/>
        <w:left w:val="none" w:sz="0" w:space="0" w:color="auto"/>
        <w:bottom w:val="none" w:sz="0" w:space="0" w:color="auto"/>
        <w:right w:val="none" w:sz="0" w:space="0" w:color="auto"/>
      </w:divBdr>
    </w:div>
    <w:div w:id="1451246632">
      <w:bodyDiv w:val="1"/>
      <w:marLeft w:val="0"/>
      <w:marRight w:val="0"/>
      <w:marTop w:val="0"/>
      <w:marBottom w:val="0"/>
      <w:divBdr>
        <w:top w:val="none" w:sz="0" w:space="0" w:color="auto"/>
        <w:left w:val="none" w:sz="0" w:space="0" w:color="auto"/>
        <w:bottom w:val="none" w:sz="0" w:space="0" w:color="auto"/>
        <w:right w:val="none" w:sz="0" w:space="0" w:color="auto"/>
      </w:divBdr>
    </w:div>
    <w:div w:id="1456631592">
      <w:bodyDiv w:val="1"/>
      <w:marLeft w:val="0"/>
      <w:marRight w:val="0"/>
      <w:marTop w:val="0"/>
      <w:marBottom w:val="0"/>
      <w:divBdr>
        <w:top w:val="none" w:sz="0" w:space="0" w:color="auto"/>
        <w:left w:val="none" w:sz="0" w:space="0" w:color="auto"/>
        <w:bottom w:val="none" w:sz="0" w:space="0" w:color="auto"/>
        <w:right w:val="none" w:sz="0" w:space="0" w:color="auto"/>
      </w:divBdr>
    </w:div>
    <w:div w:id="1493369410">
      <w:bodyDiv w:val="1"/>
      <w:marLeft w:val="0"/>
      <w:marRight w:val="0"/>
      <w:marTop w:val="0"/>
      <w:marBottom w:val="0"/>
      <w:divBdr>
        <w:top w:val="none" w:sz="0" w:space="0" w:color="auto"/>
        <w:left w:val="none" w:sz="0" w:space="0" w:color="auto"/>
        <w:bottom w:val="none" w:sz="0" w:space="0" w:color="auto"/>
        <w:right w:val="none" w:sz="0" w:space="0" w:color="auto"/>
      </w:divBdr>
    </w:div>
    <w:div w:id="1499737339">
      <w:bodyDiv w:val="1"/>
      <w:marLeft w:val="0"/>
      <w:marRight w:val="0"/>
      <w:marTop w:val="0"/>
      <w:marBottom w:val="0"/>
      <w:divBdr>
        <w:top w:val="none" w:sz="0" w:space="0" w:color="auto"/>
        <w:left w:val="none" w:sz="0" w:space="0" w:color="auto"/>
        <w:bottom w:val="none" w:sz="0" w:space="0" w:color="auto"/>
        <w:right w:val="none" w:sz="0" w:space="0" w:color="auto"/>
      </w:divBdr>
    </w:div>
    <w:div w:id="1503544377">
      <w:bodyDiv w:val="1"/>
      <w:marLeft w:val="0"/>
      <w:marRight w:val="0"/>
      <w:marTop w:val="0"/>
      <w:marBottom w:val="0"/>
      <w:divBdr>
        <w:top w:val="none" w:sz="0" w:space="0" w:color="auto"/>
        <w:left w:val="none" w:sz="0" w:space="0" w:color="auto"/>
        <w:bottom w:val="none" w:sz="0" w:space="0" w:color="auto"/>
        <w:right w:val="none" w:sz="0" w:space="0" w:color="auto"/>
      </w:divBdr>
    </w:div>
    <w:div w:id="1556040219">
      <w:bodyDiv w:val="1"/>
      <w:marLeft w:val="0"/>
      <w:marRight w:val="0"/>
      <w:marTop w:val="0"/>
      <w:marBottom w:val="0"/>
      <w:divBdr>
        <w:top w:val="none" w:sz="0" w:space="0" w:color="auto"/>
        <w:left w:val="none" w:sz="0" w:space="0" w:color="auto"/>
        <w:bottom w:val="none" w:sz="0" w:space="0" w:color="auto"/>
        <w:right w:val="none" w:sz="0" w:space="0" w:color="auto"/>
      </w:divBdr>
    </w:div>
    <w:div w:id="1581253508">
      <w:bodyDiv w:val="1"/>
      <w:marLeft w:val="0"/>
      <w:marRight w:val="0"/>
      <w:marTop w:val="0"/>
      <w:marBottom w:val="0"/>
      <w:divBdr>
        <w:top w:val="none" w:sz="0" w:space="0" w:color="auto"/>
        <w:left w:val="none" w:sz="0" w:space="0" w:color="auto"/>
        <w:bottom w:val="none" w:sz="0" w:space="0" w:color="auto"/>
        <w:right w:val="none" w:sz="0" w:space="0" w:color="auto"/>
      </w:divBdr>
    </w:div>
    <w:div w:id="1596477117">
      <w:bodyDiv w:val="1"/>
      <w:marLeft w:val="0"/>
      <w:marRight w:val="0"/>
      <w:marTop w:val="0"/>
      <w:marBottom w:val="0"/>
      <w:divBdr>
        <w:top w:val="none" w:sz="0" w:space="0" w:color="auto"/>
        <w:left w:val="none" w:sz="0" w:space="0" w:color="auto"/>
        <w:bottom w:val="none" w:sz="0" w:space="0" w:color="auto"/>
        <w:right w:val="none" w:sz="0" w:space="0" w:color="auto"/>
      </w:divBdr>
    </w:div>
    <w:div w:id="1620917877">
      <w:bodyDiv w:val="1"/>
      <w:marLeft w:val="0"/>
      <w:marRight w:val="0"/>
      <w:marTop w:val="0"/>
      <w:marBottom w:val="0"/>
      <w:divBdr>
        <w:top w:val="none" w:sz="0" w:space="0" w:color="auto"/>
        <w:left w:val="none" w:sz="0" w:space="0" w:color="auto"/>
        <w:bottom w:val="none" w:sz="0" w:space="0" w:color="auto"/>
        <w:right w:val="none" w:sz="0" w:space="0" w:color="auto"/>
      </w:divBdr>
    </w:div>
    <w:div w:id="1668363585">
      <w:bodyDiv w:val="1"/>
      <w:marLeft w:val="0"/>
      <w:marRight w:val="0"/>
      <w:marTop w:val="0"/>
      <w:marBottom w:val="0"/>
      <w:divBdr>
        <w:top w:val="none" w:sz="0" w:space="0" w:color="auto"/>
        <w:left w:val="none" w:sz="0" w:space="0" w:color="auto"/>
        <w:bottom w:val="none" w:sz="0" w:space="0" w:color="auto"/>
        <w:right w:val="none" w:sz="0" w:space="0" w:color="auto"/>
      </w:divBdr>
    </w:div>
    <w:div w:id="1701466706">
      <w:bodyDiv w:val="1"/>
      <w:marLeft w:val="0"/>
      <w:marRight w:val="0"/>
      <w:marTop w:val="0"/>
      <w:marBottom w:val="0"/>
      <w:divBdr>
        <w:top w:val="none" w:sz="0" w:space="0" w:color="auto"/>
        <w:left w:val="none" w:sz="0" w:space="0" w:color="auto"/>
        <w:bottom w:val="none" w:sz="0" w:space="0" w:color="auto"/>
        <w:right w:val="none" w:sz="0" w:space="0" w:color="auto"/>
      </w:divBdr>
    </w:div>
    <w:div w:id="1710497273">
      <w:bodyDiv w:val="1"/>
      <w:marLeft w:val="0"/>
      <w:marRight w:val="0"/>
      <w:marTop w:val="0"/>
      <w:marBottom w:val="0"/>
      <w:divBdr>
        <w:top w:val="none" w:sz="0" w:space="0" w:color="auto"/>
        <w:left w:val="none" w:sz="0" w:space="0" w:color="auto"/>
        <w:bottom w:val="none" w:sz="0" w:space="0" w:color="auto"/>
        <w:right w:val="none" w:sz="0" w:space="0" w:color="auto"/>
      </w:divBdr>
    </w:div>
    <w:div w:id="1755393424">
      <w:bodyDiv w:val="1"/>
      <w:marLeft w:val="0"/>
      <w:marRight w:val="0"/>
      <w:marTop w:val="0"/>
      <w:marBottom w:val="0"/>
      <w:divBdr>
        <w:top w:val="none" w:sz="0" w:space="0" w:color="auto"/>
        <w:left w:val="none" w:sz="0" w:space="0" w:color="auto"/>
        <w:bottom w:val="none" w:sz="0" w:space="0" w:color="auto"/>
        <w:right w:val="none" w:sz="0" w:space="0" w:color="auto"/>
      </w:divBdr>
    </w:div>
    <w:div w:id="1805779704">
      <w:bodyDiv w:val="1"/>
      <w:marLeft w:val="0"/>
      <w:marRight w:val="0"/>
      <w:marTop w:val="0"/>
      <w:marBottom w:val="0"/>
      <w:divBdr>
        <w:top w:val="none" w:sz="0" w:space="0" w:color="auto"/>
        <w:left w:val="none" w:sz="0" w:space="0" w:color="auto"/>
        <w:bottom w:val="none" w:sz="0" w:space="0" w:color="auto"/>
        <w:right w:val="none" w:sz="0" w:space="0" w:color="auto"/>
      </w:divBdr>
    </w:div>
    <w:div w:id="1837722508">
      <w:bodyDiv w:val="1"/>
      <w:marLeft w:val="0"/>
      <w:marRight w:val="0"/>
      <w:marTop w:val="0"/>
      <w:marBottom w:val="0"/>
      <w:divBdr>
        <w:top w:val="none" w:sz="0" w:space="0" w:color="auto"/>
        <w:left w:val="none" w:sz="0" w:space="0" w:color="auto"/>
        <w:bottom w:val="none" w:sz="0" w:space="0" w:color="auto"/>
        <w:right w:val="none" w:sz="0" w:space="0" w:color="auto"/>
      </w:divBdr>
    </w:div>
    <w:div w:id="1841577941">
      <w:bodyDiv w:val="1"/>
      <w:marLeft w:val="0"/>
      <w:marRight w:val="0"/>
      <w:marTop w:val="0"/>
      <w:marBottom w:val="0"/>
      <w:divBdr>
        <w:top w:val="none" w:sz="0" w:space="0" w:color="auto"/>
        <w:left w:val="none" w:sz="0" w:space="0" w:color="auto"/>
        <w:bottom w:val="none" w:sz="0" w:space="0" w:color="auto"/>
        <w:right w:val="none" w:sz="0" w:space="0" w:color="auto"/>
      </w:divBdr>
    </w:div>
    <w:div w:id="1893079685">
      <w:bodyDiv w:val="1"/>
      <w:marLeft w:val="0"/>
      <w:marRight w:val="0"/>
      <w:marTop w:val="0"/>
      <w:marBottom w:val="0"/>
      <w:divBdr>
        <w:top w:val="none" w:sz="0" w:space="0" w:color="auto"/>
        <w:left w:val="none" w:sz="0" w:space="0" w:color="auto"/>
        <w:bottom w:val="none" w:sz="0" w:space="0" w:color="auto"/>
        <w:right w:val="none" w:sz="0" w:space="0" w:color="auto"/>
      </w:divBdr>
    </w:div>
    <w:div w:id="1924678913">
      <w:bodyDiv w:val="1"/>
      <w:marLeft w:val="0"/>
      <w:marRight w:val="0"/>
      <w:marTop w:val="0"/>
      <w:marBottom w:val="0"/>
      <w:divBdr>
        <w:top w:val="none" w:sz="0" w:space="0" w:color="auto"/>
        <w:left w:val="none" w:sz="0" w:space="0" w:color="auto"/>
        <w:bottom w:val="none" w:sz="0" w:space="0" w:color="auto"/>
        <w:right w:val="none" w:sz="0" w:space="0" w:color="auto"/>
      </w:divBdr>
    </w:div>
    <w:div w:id="1950505024">
      <w:bodyDiv w:val="1"/>
      <w:marLeft w:val="0"/>
      <w:marRight w:val="0"/>
      <w:marTop w:val="0"/>
      <w:marBottom w:val="0"/>
      <w:divBdr>
        <w:top w:val="none" w:sz="0" w:space="0" w:color="auto"/>
        <w:left w:val="none" w:sz="0" w:space="0" w:color="auto"/>
        <w:bottom w:val="none" w:sz="0" w:space="0" w:color="auto"/>
        <w:right w:val="none" w:sz="0" w:space="0" w:color="auto"/>
      </w:divBdr>
    </w:div>
    <w:div w:id="1955166740">
      <w:bodyDiv w:val="1"/>
      <w:marLeft w:val="0"/>
      <w:marRight w:val="0"/>
      <w:marTop w:val="0"/>
      <w:marBottom w:val="0"/>
      <w:divBdr>
        <w:top w:val="none" w:sz="0" w:space="0" w:color="auto"/>
        <w:left w:val="none" w:sz="0" w:space="0" w:color="auto"/>
        <w:bottom w:val="none" w:sz="0" w:space="0" w:color="auto"/>
        <w:right w:val="none" w:sz="0" w:space="0" w:color="auto"/>
      </w:divBdr>
    </w:div>
    <w:div w:id="1982423265">
      <w:bodyDiv w:val="1"/>
      <w:marLeft w:val="0"/>
      <w:marRight w:val="0"/>
      <w:marTop w:val="0"/>
      <w:marBottom w:val="0"/>
      <w:divBdr>
        <w:top w:val="none" w:sz="0" w:space="0" w:color="auto"/>
        <w:left w:val="none" w:sz="0" w:space="0" w:color="auto"/>
        <w:bottom w:val="none" w:sz="0" w:space="0" w:color="auto"/>
        <w:right w:val="none" w:sz="0" w:space="0" w:color="auto"/>
      </w:divBdr>
    </w:div>
    <w:div w:id="1996489400">
      <w:bodyDiv w:val="1"/>
      <w:marLeft w:val="0"/>
      <w:marRight w:val="0"/>
      <w:marTop w:val="0"/>
      <w:marBottom w:val="0"/>
      <w:divBdr>
        <w:top w:val="none" w:sz="0" w:space="0" w:color="auto"/>
        <w:left w:val="none" w:sz="0" w:space="0" w:color="auto"/>
        <w:bottom w:val="none" w:sz="0" w:space="0" w:color="auto"/>
        <w:right w:val="none" w:sz="0" w:space="0" w:color="auto"/>
      </w:divBdr>
    </w:div>
    <w:div w:id="2031758262">
      <w:bodyDiv w:val="1"/>
      <w:marLeft w:val="0"/>
      <w:marRight w:val="0"/>
      <w:marTop w:val="0"/>
      <w:marBottom w:val="0"/>
      <w:divBdr>
        <w:top w:val="none" w:sz="0" w:space="0" w:color="auto"/>
        <w:left w:val="none" w:sz="0" w:space="0" w:color="auto"/>
        <w:bottom w:val="none" w:sz="0" w:space="0" w:color="auto"/>
        <w:right w:val="none" w:sz="0" w:space="0" w:color="auto"/>
      </w:divBdr>
    </w:div>
    <w:div w:id="2037847337">
      <w:bodyDiv w:val="1"/>
      <w:marLeft w:val="0"/>
      <w:marRight w:val="0"/>
      <w:marTop w:val="0"/>
      <w:marBottom w:val="0"/>
      <w:divBdr>
        <w:top w:val="none" w:sz="0" w:space="0" w:color="auto"/>
        <w:left w:val="none" w:sz="0" w:space="0" w:color="auto"/>
        <w:bottom w:val="none" w:sz="0" w:space="0" w:color="auto"/>
        <w:right w:val="none" w:sz="0" w:space="0" w:color="auto"/>
      </w:divBdr>
    </w:div>
    <w:div w:id="2047287753">
      <w:bodyDiv w:val="1"/>
      <w:marLeft w:val="0"/>
      <w:marRight w:val="0"/>
      <w:marTop w:val="0"/>
      <w:marBottom w:val="0"/>
      <w:divBdr>
        <w:top w:val="none" w:sz="0" w:space="0" w:color="auto"/>
        <w:left w:val="none" w:sz="0" w:space="0" w:color="auto"/>
        <w:bottom w:val="none" w:sz="0" w:space="0" w:color="auto"/>
        <w:right w:val="none" w:sz="0" w:space="0" w:color="auto"/>
      </w:divBdr>
    </w:div>
    <w:div w:id="2062437301">
      <w:bodyDiv w:val="1"/>
      <w:marLeft w:val="0"/>
      <w:marRight w:val="0"/>
      <w:marTop w:val="0"/>
      <w:marBottom w:val="0"/>
      <w:divBdr>
        <w:top w:val="none" w:sz="0" w:space="0" w:color="auto"/>
        <w:left w:val="none" w:sz="0" w:space="0" w:color="auto"/>
        <w:bottom w:val="none" w:sz="0" w:space="0" w:color="auto"/>
        <w:right w:val="none" w:sz="0" w:space="0" w:color="auto"/>
      </w:divBdr>
    </w:div>
    <w:div w:id="213162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chart" Target="charts/chart4.xml"/><Relationship Id="rId26" Type="http://schemas.openxmlformats.org/officeDocument/2006/relationships/diagramData" Target="diagrams/data1.xml"/><Relationship Id="rId3" Type="http://schemas.openxmlformats.org/officeDocument/2006/relationships/numbering" Target="numbering.xml"/><Relationship Id="rId21" Type="http://schemas.openxmlformats.org/officeDocument/2006/relationships/chart" Target="charts/chart6.xm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hart" Target="charts/chart3.xml"/><Relationship Id="rId25" Type="http://schemas.openxmlformats.org/officeDocument/2006/relationships/image" Target="media/image8.png"/><Relationship Id="rId33" Type="http://schemas.openxmlformats.org/officeDocument/2006/relationships/footer" Target="footer2.xml"/><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image" Target="media/image7.emf"/><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chart" Target="charts/chart9.xm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8.xml"/><Relationship Id="rId28" Type="http://schemas.openxmlformats.org/officeDocument/2006/relationships/diagramQuickStyle" Target="diagrams/quickStyle1.xm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hart" Target="charts/chart5.xm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chart" Target="charts/chart7.xml"/><Relationship Id="rId27" Type="http://schemas.openxmlformats.org/officeDocument/2006/relationships/diagramLayout" Target="diagrams/layout1.xml"/><Relationship Id="rId30" Type="http://schemas.openxmlformats.org/officeDocument/2006/relationships/header" Target="header1.xml"/><Relationship Id="rId35"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charts/_rels/chart1.xml.rels><?xml version="1.0" encoding="UTF-8" standalone="yes"?>
<Relationships xmlns="http://schemas.openxmlformats.org/package/2006/relationships"><Relationship Id="rId2" Type="http://schemas.openxmlformats.org/officeDocument/2006/relationships/oleObject" Target="file:///C:\Documents%20and%20Settings\&#1048;&#1088;&#1080;&#1085;&#1072;\&#1056;&#1072;&#1073;&#1086;&#1095;&#1080;&#1081;%20&#1089;&#1090;&#1086;&#1083;\&#1089;&#1090;&#1088;&#1091;&#1082;&#1090;&#1091;&#1088;&#1072;%20&#1041;&#1055;%20&#1044;&#1072;&#1084;&#1091;\&#1041;&#1055;%20&#1060;&#1077;&#1088;&#1084;&#1072;%20&#1087;&#1086;%20&#1088;&#1072;&#1079;&#1074;&#1077;&#1076;&#1077;&#1085;&#1080;&#1102;%20&#1084;&#1103;&#1089;&#1085;&#1099;&#1093;%20&#1087;&#1086;&#1088;&#1086;&#1076;%20&#1089;&#1082;&#1086;&#1090;&#1072;\&#1087;&#1086;&#1075;&#1086;&#1083;&#1086;&#1074;&#1100;&#1077;%20&#1074;%20&#1072;&#1083;&#1084;&#1072;&#1090;%20&#1086;&#1073;&#1083;.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Documents%20and%20Settings\&#1048;&#1088;&#1080;&#1085;&#1072;\&#1056;&#1072;&#1073;&#1086;&#1095;&#1080;&#1081;%20&#1089;&#1090;&#1086;&#1083;\&#1089;&#1090;&#1088;&#1091;&#1082;&#1090;&#1091;&#1088;&#1072;%20&#1041;&#1055;%20&#1044;&#1072;&#1084;&#1091;\&#1041;&#1055;%20&#1060;&#1077;&#1088;&#1084;&#1072;%20&#1087;&#1086;%20&#1088;&#1072;&#1079;&#1074;&#1077;&#1076;&#1077;&#1085;&#1080;&#1102;%20&#1084;&#1103;&#1089;&#1085;&#1099;&#1093;%20&#1087;&#1086;&#1088;&#1086;&#1076;%20&#1089;&#1082;&#1086;&#1090;&#1072;\&#1050;&#1086;&#1087;&#1080;&#1103;%20&#1076;&#1086;&#1083;&#1103;%20&#1072;&#1083;&#1084;&#1072;&#1090;.%20&#1086;&#1073;&#1083;%2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Documents%20and%20Settings\&#1048;&#1088;&#1080;&#1085;&#1072;\&#1056;&#1072;&#1073;&#1086;&#1095;&#1080;&#1081;%20&#1089;&#1090;&#1086;&#1083;\&#1089;&#1090;&#1088;&#1091;&#1082;&#1090;&#1091;&#1088;&#1072;%20&#1041;&#1055;%20&#1044;&#1072;&#1084;&#1091;\&#1041;&#1055;%20&#1060;&#1077;&#1088;&#1084;&#1072;%20&#1087;&#1086;%20&#1088;&#1072;&#1079;&#1074;&#1077;&#1076;&#1077;&#1085;&#1080;&#1102;%20&#1084;&#1103;&#1089;&#1085;&#1099;&#1093;%20&#1087;&#1086;&#1088;&#1086;&#1076;%20&#1089;&#1082;&#1086;&#1090;&#1072;\&#1055;&#1088;&#1086;&#1080;&#1079;&#1074;&#1086;&#1076;&#1089;&#1090;&#1074;&#1086;%20&#1084;&#1103;&#1089;&#1072;.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Documents%20and%20Settings\&#1048;&#1088;&#1080;&#1085;&#1072;\&#1056;&#1072;&#1073;&#1086;&#1095;&#1080;&#1081;%20&#1089;&#1090;&#1086;&#1083;\&#1089;&#1090;&#1088;&#1091;&#1082;&#1090;&#1091;&#1088;&#1072;%20&#1041;&#1055;%20&#1044;&#1072;&#1084;&#1091;\&#1041;&#1055;%20&#1060;&#1077;&#1088;&#1084;&#1072;%20&#1087;&#1086;%20&#1088;&#1072;&#1079;&#1074;&#1077;&#1076;&#1077;&#1085;&#1080;&#1102;%20&#1084;&#1103;&#1089;&#1085;&#1099;&#1093;%20&#1087;&#1086;&#1088;&#1086;&#1076;%20&#1089;&#1082;&#1086;&#1090;&#1072;\&#1076;&#1086;&#1083;&#1103;%20&#1072;&#1083;&#1084;&#1072;&#1090;%20&#1086;&#1073;&#1083;%20.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Documents%20and%20Settings\&#1048;&#1088;&#1080;&#1085;&#1072;\&#1056;&#1072;&#1073;&#1086;&#1095;&#1080;&#1081;%20&#1089;&#1090;&#1086;&#1083;\&#1089;&#1090;&#1088;&#1091;&#1082;&#1090;&#1091;&#1088;&#1072;%20&#1041;&#1055;%20&#1044;&#1072;&#1084;&#1091;\&#1041;&#1055;%20&#1060;&#1077;&#1088;&#1084;&#1072;%20&#1087;&#1086;%20&#1088;&#1072;&#1079;&#1074;&#1077;&#1076;&#1077;&#1085;&#1080;&#1102;%20&#1084;&#1103;&#1089;&#1085;&#1099;&#1093;%20&#1087;&#1086;&#1088;&#1086;&#1076;%20&#1089;&#1082;&#1086;&#1090;&#1072;\&#1088;&#1077;&#1072;&#1083;&#1080;&#1079;&#1072;&#1094;&#1080;&#1103;l.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_My%20doc\&#1054;&#1087;&#1077;&#1088;&#1072;&#1090;&#1080;&#1074;&#1085;&#1072;&#1103;%20&#1072;&#1085;&#1072;&#1083;&#1080;&#1090;&#1080;&#1082;&#1072;\&#1050;&#1085;&#1080;&#1075;&#1072;1.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Documents%20and%20Settings\&#1048;&#1088;&#1080;&#1085;&#1072;\&#1056;&#1072;&#1073;&#1086;&#1095;&#1080;&#1081;%20&#1089;&#1090;&#1086;&#1083;\&#1087;&#1088;&#1086;&#1080;&#1079;&#1074;&#1086;&#1076;&#1089;&#1090;&#1074;&#1086;l.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Documents%20and%20Settings\&#1048;&#1088;&#1080;&#1085;&#1072;\&#1056;&#1072;&#1073;&#1086;&#1095;&#1080;&#1081;%20&#1089;&#1090;&#1086;&#1083;\&#1082;&#1099;&#1079;&#1099;&#1083;&#1086;&#1088;&#1076;&#1072;%20&#1087;&#1088;&#1086;&#1080;&#1079;&#1074;&#1086;&#1076;&#1089;&#1090;&#1074;&#1086;l.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Documents%20and%20Settings\&#1048;&#1088;&#1080;&#1085;&#1072;\&#1056;&#1072;&#1073;&#1086;&#1095;&#1080;&#1081;%20&#1089;&#1090;&#1086;&#1083;\&#1050;&#1086;&#1087;&#1080;&#1103;%20&#1082;&#1099;&#1079;&#1099;&#1083;&#1086;&#1088;&#1076;&#1072;%20&#1087;&#1088;&#1086;&#1080;&#1079;&#1074;&#1086;&#1076;&#1089;&#1090;&#1074;&#1086;l.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bar"/>
        <c:grouping val="clustered"/>
        <c:ser>
          <c:idx val="0"/>
          <c:order val="0"/>
          <c:spPr>
            <a:solidFill>
              <a:schemeClr val="accent6">
                <a:lumMod val="60000"/>
                <a:lumOff val="40000"/>
              </a:schemeClr>
            </a:solidFill>
          </c:spPr>
          <c:dLbls>
            <c:showVal val="1"/>
          </c:dLbls>
          <c:cat>
            <c:strRef>
              <c:f>Лист1!$A$1:$F$1</c:f>
              <c:strCache>
                <c:ptCount val="6"/>
                <c:pt idx="0">
                  <c:v>2005 г.</c:v>
                </c:pt>
                <c:pt idx="1">
                  <c:v>2006 г.</c:v>
                </c:pt>
                <c:pt idx="2">
                  <c:v>2007 г.</c:v>
                </c:pt>
                <c:pt idx="3">
                  <c:v>2008 г.</c:v>
                </c:pt>
                <c:pt idx="4">
                  <c:v>2009 г.</c:v>
                </c:pt>
                <c:pt idx="5">
                  <c:v>2010 г.</c:v>
                </c:pt>
              </c:strCache>
            </c:strRef>
          </c:cat>
          <c:val>
            <c:numRef>
              <c:f>Лист1!$A$2:$F$2</c:f>
              <c:numCache>
                <c:formatCode>General</c:formatCode>
                <c:ptCount val="6"/>
                <c:pt idx="0" formatCode="0.0">
                  <c:v>216.2</c:v>
                </c:pt>
                <c:pt idx="1">
                  <c:v>230.8</c:v>
                </c:pt>
                <c:pt idx="2">
                  <c:v>240.1</c:v>
                </c:pt>
                <c:pt idx="3">
                  <c:v>245.4</c:v>
                </c:pt>
                <c:pt idx="4">
                  <c:v>245.6</c:v>
                </c:pt>
                <c:pt idx="5" formatCode="0.0">
                  <c:v>247.4</c:v>
                </c:pt>
              </c:numCache>
            </c:numRef>
          </c:val>
        </c:ser>
        <c:shape val="box"/>
        <c:axId val="121268096"/>
        <c:axId val="82728064"/>
        <c:axId val="0"/>
      </c:bar3DChart>
      <c:catAx>
        <c:axId val="121268096"/>
        <c:scaling>
          <c:orientation val="minMax"/>
        </c:scaling>
        <c:axPos val="l"/>
        <c:tickLblPos val="nextTo"/>
        <c:crossAx val="82728064"/>
        <c:crosses val="autoZero"/>
        <c:auto val="1"/>
        <c:lblAlgn val="ctr"/>
        <c:lblOffset val="100"/>
      </c:catAx>
      <c:valAx>
        <c:axId val="82728064"/>
        <c:scaling>
          <c:orientation val="minMax"/>
        </c:scaling>
        <c:axPos val="b"/>
        <c:majorGridlines/>
        <c:numFmt formatCode="0.0" sourceLinked="1"/>
        <c:tickLblPos val="nextTo"/>
        <c:crossAx val="121268096"/>
        <c:crosses val="autoZero"/>
        <c:crossBetween val="between"/>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30"/>
      <c:perspective val="30"/>
    </c:view3D>
    <c:plotArea>
      <c:layout/>
      <c:pie3DChart>
        <c:varyColors val="1"/>
        <c:ser>
          <c:idx val="0"/>
          <c:order val="0"/>
          <c:explosion val="25"/>
          <c:dPt>
            <c:idx val="0"/>
            <c:spPr>
              <a:solidFill>
                <a:srgbClr val="00B050"/>
              </a:solidFill>
            </c:spPr>
          </c:dPt>
          <c:dPt>
            <c:idx val="1"/>
            <c:spPr>
              <a:solidFill>
                <a:srgbClr val="FFFF00"/>
              </a:solidFill>
            </c:spPr>
          </c:dPt>
          <c:dLbls>
            <c:showVal val="1"/>
            <c:showLeaderLines val="1"/>
          </c:dLbls>
          <c:cat>
            <c:strRef>
              <c:f>Лист1!$A$1:$A$2</c:f>
              <c:strCache>
                <c:ptCount val="2"/>
                <c:pt idx="0">
                  <c:v>РК </c:v>
                </c:pt>
                <c:pt idx="1">
                  <c:v>Кызылординская область</c:v>
                </c:pt>
              </c:strCache>
            </c:strRef>
          </c:cat>
          <c:val>
            <c:numRef>
              <c:f>Лист1!$B$1:$B$2</c:f>
              <c:numCache>
                <c:formatCode>0%</c:formatCode>
                <c:ptCount val="2"/>
                <c:pt idx="0">
                  <c:v>0.96000000000000063</c:v>
                </c:pt>
                <c:pt idx="1">
                  <c:v>4.0000000000000022E-2</c:v>
                </c:pt>
              </c:numCache>
            </c:numRef>
          </c:val>
        </c:ser>
      </c:pie3DChart>
    </c:plotArea>
    <c:legend>
      <c:legendPos val="r"/>
      <c:txPr>
        <a:bodyPr/>
        <a:lstStyle/>
        <a:p>
          <a:pPr>
            <a:defRPr sz="900">
              <a:latin typeface="Arial" pitchFamily="34" charset="0"/>
              <a:cs typeface="Arial" pitchFamily="34" charset="0"/>
            </a:defRPr>
          </a:pPr>
          <a:endParaRPr lang="ru-RU"/>
        </a:p>
      </c:txPr>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spPr>
            <a:solidFill>
              <a:srgbClr val="00B0F0"/>
            </a:solidFill>
          </c:spPr>
          <c:dLbls>
            <c:showVal val="1"/>
          </c:dLbls>
          <c:cat>
            <c:strRef>
              <c:f>Лист1!$A$1:$F$1</c:f>
              <c:strCache>
                <c:ptCount val="6"/>
                <c:pt idx="0">
                  <c:v>2005 г.</c:v>
                </c:pt>
                <c:pt idx="1">
                  <c:v>2006 г.</c:v>
                </c:pt>
                <c:pt idx="2">
                  <c:v>2007 г.</c:v>
                </c:pt>
                <c:pt idx="3">
                  <c:v>2008 г.</c:v>
                </c:pt>
                <c:pt idx="4">
                  <c:v>2009 г.</c:v>
                </c:pt>
                <c:pt idx="5">
                  <c:v>2010 г.</c:v>
                </c:pt>
              </c:strCache>
            </c:strRef>
          </c:cat>
          <c:val>
            <c:numRef>
              <c:f>Лист1!$A$2:$F$2</c:f>
              <c:numCache>
                <c:formatCode>General</c:formatCode>
                <c:ptCount val="6"/>
                <c:pt idx="0">
                  <c:v>14.7</c:v>
                </c:pt>
                <c:pt idx="1">
                  <c:v>14.9</c:v>
                </c:pt>
                <c:pt idx="2">
                  <c:v>15.4</c:v>
                </c:pt>
                <c:pt idx="3">
                  <c:v>15.9</c:v>
                </c:pt>
                <c:pt idx="4">
                  <c:v>16.399999999999999</c:v>
                </c:pt>
                <c:pt idx="5" formatCode="0.0">
                  <c:v>16.100000000000001</c:v>
                </c:pt>
              </c:numCache>
            </c:numRef>
          </c:val>
        </c:ser>
        <c:shape val="box"/>
        <c:axId val="82975744"/>
        <c:axId val="83559168"/>
        <c:axId val="0"/>
      </c:bar3DChart>
      <c:catAx>
        <c:axId val="82975744"/>
        <c:scaling>
          <c:orientation val="minMax"/>
        </c:scaling>
        <c:axPos val="b"/>
        <c:tickLblPos val="nextTo"/>
        <c:crossAx val="83559168"/>
        <c:crosses val="autoZero"/>
        <c:auto val="1"/>
        <c:lblAlgn val="ctr"/>
        <c:lblOffset val="100"/>
      </c:catAx>
      <c:valAx>
        <c:axId val="83559168"/>
        <c:scaling>
          <c:orientation val="minMax"/>
        </c:scaling>
        <c:axPos val="l"/>
        <c:majorGridlines/>
        <c:numFmt formatCode="General" sourceLinked="1"/>
        <c:tickLblPos val="nextTo"/>
        <c:crossAx val="82975744"/>
        <c:crosses val="autoZero"/>
        <c:crossBetween val="between"/>
      </c:valAx>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30"/>
      <c:perspective val="30"/>
    </c:view3D>
    <c:plotArea>
      <c:layout/>
      <c:pie3DChart>
        <c:varyColors val="1"/>
        <c:ser>
          <c:idx val="0"/>
          <c:order val="0"/>
          <c:explosion val="25"/>
          <c:dPt>
            <c:idx val="0"/>
            <c:spPr>
              <a:solidFill>
                <a:schemeClr val="accent1">
                  <a:lumMod val="40000"/>
                  <a:lumOff val="60000"/>
                </a:schemeClr>
              </a:solidFill>
            </c:spPr>
          </c:dPt>
          <c:dPt>
            <c:idx val="1"/>
            <c:spPr>
              <a:solidFill>
                <a:srgbClr val="7030A0"/>
              </a:solidFill>
            </c:spPr>
          </c:dPt>
          <c:dLbls>
            <c:dLbl>
              <c:idx val="0"/>
              <c:delete val="1"/>
            </c:dLbl>
            <c:showVal val="1"/>
            <c:showLeaderLines val="1"/>
          </c:dLbls>
          <c:cat>
            <c:strRef>
              <c:f>Лист1!$A$1:$A$2</c:f>
              <c:strCache>
                <c:ptCount val="2"/>
                <c:pt idx="0">
                  <c:v>РК </c:v>
                </c:pt>
                <c:pt idx="1">
                  <c:v>Кызылординская область</c:v>
                </c:pt>
              </c:strCache>
            </c:strRef>
          </c:cat>
          <c:val>
            <c:numRef>
              <c:f>Лист1!$B$1:$B$2</c:f>
              <c:numCache>
                <c:formatCode>0.0%</c:formatCode>
                <c:ptCount val="2"/>
                <c:pt idx="0">
                  <c:v>0.98299999999999998</c:v>
                </c:pt>
                <c:pt idx="1">
                  <c:v>1.7000000000000001E-2</c:v>
                </c:pt>
              </c:numCache>
            </c:numRef>
          </c:val>
        </c:ser>
      </c:pie3DChart>
    </c:plotArea>
    <c:legend>
      <c:legendPos val="r"/>
      <c:txPr>
        <a:bodyPr/>
        <a:lstStyle/>
        <a:p>
          <a:pPr>
            <a:defRPr sz="900">
              <a:latin typeface="Arial" pitchFamily="34" charset="0"/>
              <a:cs typeface="Arial" pitchFamily="34" charset="0"/>
            </a:defRPr>
          </a:pPr>
          <a:endParaRPr lang="ru-RU"/>
        </a:p>
      </c:txPr>
    </c:legend>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cked"/>
        <c:ser>
          <c:idx val="0"/>
          <c:order val="0"/>
          <c:tx>
            <c:strRef>
              <c:f>Лист1!$A$2</c:f>
              <c:strCache>
                <c:ptCount val="1"/>
                <c:pt idx="0">
                  <c:v>2010 год</c:v>
                </c:pt>
              </c:strCache>
            </c:strRef>
          </c:tx>
          <c:spPr>
            <a:ln>
              <a:solidFill>
                <a:srgbClr val="FFC000"/>
              </a:solidFill>
            </a:ln>
          </c:spPr>
          <c:marker>
            <c:spPr>
              <a:ln>
                <a:solidFill>
                  <a:srgbClr val="FFC000"/>
                </a:solidFill>
              </a:ln>
            </c:spPr>
          </c:marker>
          <c:dLbls>
            <c:showVal val="1"/>
          </c:dLbls>
          <c:cat>
            <c:strRef>
              <c:f>Лист1!$B$1:$J$1</c:f>
              <c:strCache>
                <c:ptCount val="9"/>
                <c:pt idx="0">
                  <c:v>январь</c:v>
                </c:pt>
                <c:pt idx="1">
                  <c:v>февраль</c:v>
                </c:pt>
                <c:pt idx="2">
                  <c:v>март</c:v>
                </c:pt>
                <c:pt idx="3">
                  <c:v>апрель</c:v>
                </c:pt>
                <c:pt idx="4">
                  <c:v>май</c:v>
                </c:pt>
                <c:pt idx="5">
                  <c:v>июнь</c:v>
                </c:pt>
                <c:pt idx="6">
                  <c:v>июль</c:v>
                </c:pt>
                <c:pt idx="7">
                  <c:v>август</c:v>
                </c:pt>
                <c:pt idx="8">
                  <c:v>сентябрь</c:v>
                </c:pt>
              </c:strCache>
            </c:strRef>
          </c:cat>
          <c:val>
            <c:numRef>
              <c:f>Лист1!$B$2:$J$2</c:f>
              <c:numCache>
                <c:formatCode>General</c:formatCode>
                <c:ptCount val="9"/>
                <c:pt idx="0">
                  <c:v>2.4</c:v>
                </c:pt>
                <c:pt idx="1">
                  <c:v>2.2999999999999998</c:v>
                </c:pt>
                <c:pt idx="2">
                  <c:v>2.4</c:v>
                </c:pt>
                <c:pt idx="3">
                  <c:v>2.4</c:v>
                </c:pt>
                <c:pt idx="4">
                  <c:v>2.4</c:v>
                </c:pt>
                <c:pt idx="5">
                  <c:v>2.8</c:v>
                </c:pt>
                <c:pt idx="6" formatCode="0.0">
                  <c:v>2.2000000000000002</c:v>
                </c:pt>
                <c:pt idx="7">
                  <c:v>2.5</c:v>
                </c:pt>
                <c:pt idx="8">
                  <c:v>3.3</c:v>
                </c:pt>
              </c:numCache>
            </c:numRef>
          </c:val>
        </c:ser>
        <c:ser>
          <c:idx val="1"/>
          <c:order val="1"/>
          <c:tx>
            <c:strRef>
              <c:f>Лист1!$A$3</c:f>
              <c:strCache>
                <c:ptCount val="1"/>
                <c:pt idx="0">
                  <c:v>2011 год</c:v>
                </c:pt>
              </c:strCache>
            </c:strRef>
          </c:tx>
          <c:spPr>
            <a:ln>
              <a:solidFill>
                <a:srgbClr val="00B050"/>
              </a:solidFill>
            </a:ln>
          </c:spPr>
          <c:marker>
            <c:spPr>
              <a:ln>
                <a:solidFill>
                  <a:srgbClr val="00B050"/>
                </a:solidFill>
              </a:ln>
            </c:spPr>
          </c:marker>
          <c:dLbls>
            <c:showVal val="1"/>
          </c:dLbls>
          <c:cat>
            <c:strRef>
              <c:f>Лист1!$B$1:$J$1</c:f>
              <c:strCache>
                <c:ptCount val="9"/>
                <c:pt idx="0">
                  <c:v>январь</c:v>
                </c:pt>
                <c:pt idx="1">
                  <c:v>февраль</c:v>
                </c:pt>
                <c:pt idx="2">
                  <c:v>март</c:v>
                </c:pt>
                <c:pt idx="3">
                  <c:v>апрель</c:v>
                </c:pt>
                <c:pt idx="4">
                  <c:v>май</c:v>
                </c:pt>
                <c:pt idx="5">
                  <c:v>июнь</c:v>
                </c:pt>
                <c:pt idx="6">
                  <c:v>июль</c:v>
                </c:pt>
                <c:pt idx="7">
                  <c:v>август</c:v>
                </c:pt>
                <c:pt idx="8">
                  <c:v>сентябрь</c:v>
                </c:pt>
              </c:strCache>
            </c:strRef>
          </c:cat>
          <c:val>
            <c:numRef>
              <c:f>Лист1!$B$3:$J$3</c:f>
              <c:numCache>
                <c:formatCode>General</c:formatCode>
                <c:ptCount val="9"/>
                <c:pt idx="0">
                  <c:v>2.4</c:v>
                </c:pt>
                <c:pt idx="1">
                  <c:v>2.4</c:v>
                </c:pt>
                <c:pt idx="2">
                  <c:v>2.4</c:v>
                </c:pt>
                <c:pt idx="3">
                  <c:v>2.4</c:v>
                </c:pt>
                <c:pt idx="4" formatCode="0.0">
                  <c:v>2.5</c:v>
                </c:pt>
                <c:pt idx="5">
                  <c:v>2.7</c:v>
                </c:pt>
                <c:pt idx="6">
                  <c:v>2.1</c:v>
                </c:pt>
                <c:pt idx="7">
                  <c:v>2.5</c:v>
                </c:pt>
                <c:pt idx="8">
                  <c:v>3.3</c:v>
                </c:pt>
              </c:numCache>
            </c:numRef>
          </c:val>
        </c:ser>
        <c:marker val="1"/>
        <c:axId val="83837696"/>
        <c:axId val="83839232"/>
      </c:lineChart>
      <c:catAx>
        <c:axId val="83837696"/>
        <c:scaling>
          <c:orientation val="minMax"/>
        </c:scaling>
        <c:axPos val="b"/>
        <c:tickLblPos val="nextTo"/>
        <c:txPr>
          <a:bodyPr/>
          <a:lstStyle/>
          <a:p>
            <a:pPr>
              <a:defRPr sz="900">
                <a:latin typeface="Arial" pitchFamily="34" charset="0"/>
                <a:cs typeface="Arial" pitchFamily="34" charset="0"/>
              </a:defRPr>
            </a:pPr>
            <a:endParaRPr lang="ru-RU"/>
          </a:p>
        </c:txPr>
        <c:crossAx val="83839232"/>
        <c:crosses val="autoZero"/>
        <c:auto val="1"/>
        <c:lblAlgn val="ctr"/>
        <c:lblOffset val="100"/>
      </c:catAx>
      <c:valAx>
        <c:axId val="83839232"/>
        <c:scaling>
          <c:orientation val="minMax"/>
        </c:scaling>
        <c:axPos val="l"/>
        <c:majorGridlines/>
        <c:numFmt formatCode="General" sourceLinked="1"/>
        <c:tickLblPos val="nextTo"/>
        <c:crossAx val="83837696"/>
        <c:crosses val="autoZero"/>
        <c:crossBetween val="between"/>
      </c:valAx>
    </c:plotArea>
    <c:legend>
      <c:legendPos val="r"/>
      <c:txPr>
        <a:bodyPr/>
        <a:lstStyle/>
        <a:p>
          <a:pPr>
            <a:defRPr sz="900">
              <a:latin typeface="Arial" pitchFamily="34" charset="0"/>
              <a:cs typeface="Arial" pitchFamily="34" charset="0"/>
            </a:defRPr>
          </a:pPr>
          <a:endParaRPr lang="ru-RU"/>
        </a:p>
      </c:txPr>
    </c:legend>
    <c:plotVisOnly val="1"/>
    <c:dispBlanksAs val="zero"/>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radarChart>
        <c:radarStyle val="marker"/>
        <c:ser>
          <c:idx val="0"/>
          <c:order val="0"/>
          <c:tx>
            <c:strRef>
              <c:f>'Колбаса полукопченая'!$A$11</c:f>
              <c:strCache>
                <c:ptCount val="1"/>
                <c:pt idx="0">
                  <c:v>янв.10</c:v>
                </c:pt>
              </c:strCache>
            </c:strRef>
          </c:tx>
          <c:marker>
            <c:symbol val="none"/>
          </c:marker>
          <c:cat>
            <c:strRef>
              <c:f>'Колбаса полукопченая'!$B$1:$Q$1</c:f>
              <c:strCache>
                <c:ptCount val="16"/>
                <c:pt idx="0">
                  <c:v>Астана</c:v>
                </c:pt>
                <c:pt idx="1">
                  <c:v>Актобе</c:v>
                </c:pt>
                <c:pt idx="2">
                  <c:v>Талдыкорган</c:v>
                </c:pt>
                <c:pt idx="3">
                  <c:v>Кокшетау</c:v>
                </c:pt>
                <c:pt idx="4">
                  <c:v>Атырау</c:v>
                </c:pt>
                <c:pt idx="5">
                  <c:v>Усть-Каменогорск</c:v>
                </c:pt>
                <c:pt idx="6">
                  <c:v>Караганда</c:v>
                </c:pt>
                <c:pt idx="7">
                  <c:v>Костанай</c:v>
                </c:pt>
                <c:pt idx="8">
                  <c:v>Кызылорда</c:v>
                </c:pt>
                <c:pt idx="9">
                  <c:v>Актау</c:v>
                </c:pt>
                <c:pt idx="10">
                  <c:v>Павлодар</c:v>
                </c:pt>
                <c:pt idx="11">
                  <c:v>Петропавловск</c:v>
                </c:pt>
                <c:pt idx="12">
                  <c:v>Шымкент</c:v>
                </c:pt>
                <c:pt idx="13">
                  <c:v>Алматы</c:v>
                </c:pt>
                <c:pt idx="14">
                  <c:v>Уральск</c:v>
                </c:pt>
                <c:pt idx="15">
                  <c:v>Тараз</c:v>
                </c:pt>
              </c:strCache>
            </c:strRef>
          </c:cat>
          <c:val>
            <c:numRef>
              <c:f>'Колбаса полукопченая'!$B$11:$Q$11</c:f>
              <c:numCache>
                <c:formatCode>0</c:formatCode>
                <c:ptCount val="16"/>
                <c:pt idx="0">
                  <c:v>983.75</c:v>
                </c:pt>
                <c:pt idx="1">
                  <c:v>515</c:v>
                </c:pt>
                <c:pt idx="2">
                  <c:v>612</c:v>
                </c:pt>
                <c:pt idx="3">
                  <c:v>688</c:v>
                </c:pt>
                <c:pt idx="4">
                  <c:v>578.5</c:v>
                </c:pt>
                <c:pt idx="5">
                  <c:v>788.75</c:v>
                </c:pt>
                <c:pt idx="6">
                  <c:v>714</c:v>
                </c:pt>
                <c:pt idx="7">
                  <c:v>590</c:v>
                </c:pt>
                <c:pt idx="8">
                  <c:v>690</c:v>
                </c:pt>
                <c:pt idx="9">
                  <c:v>830</c:v>
                </c:pt>
                <c:pt idx="10">
                  <c:v>682.5</c:v>
                </c:pt>
                <c:pt idx="11">
                  <c:v>594.5</c:v>
                </c:pt>
                <c:pt idx="12">
                  <c:v>560</c:v>
                </c:pt>
                <c:pt idx="13">
                  <c:v>800</c:v>
                </c:pt>
                <c:pt idx="14">
                  <c:v>465</c:v>
                </c:pt>
                <c:pt idx="15">
                  <c:v>650</c:v>
                </c:pt>
              </c:numCache>
            </c:numRef>
          </c:val>
        </c:ser>
        <c:ser>
          <c:idx val="1"/>
          <c:order val="1"/>
          <c:tx>
            <c:strRef>
              <c:f>'Колбаса полукопченая'!$A$12</c:f>
              <c:strCache>
                <c:ptCount val="1"/>
                <c:pt idx="0">
                  <c:v>фев.10</c:v>
                </c:pt>
              </c:strCache>
            </c:strRef>
          </c:tx>
          <c:marker>
            <c:symbol val="none"/>
          </c:marker>
          <c:cat>
            <c:strRef>
              <c:f>'Колбаса полукопченая'!$B$1:$Q$1</c:f>
              <c:strCache>
                <c:ptCount val="16"/>
                <c:pt idx="0">
                  <c:v>Астана</c:v>
                </c:pt>
                <c:pt idx="1">
                  <c:v>Актобе</c:v>
                </c:pt>
                <c:pt idx="2">
                  <c:v>Талдыкорган</c:v>
                </c:pt>
                <c:pt idx="3">
                  <c:v>Кокшетау</c:v>
                </c:pt>
                <c:pt idx="4">
                  <c:v>Атырау</c:v>
                </c:pt>
                <c:pt idx="5">
                  <c:v>Усть-Каменогорск</c:v>
                </c:pt>
                <c:pt idx="6">
                  <c:v>Караганда</c:v>
                </c:pt>
                <c:pt idx="7">
                  <c:v>Костанай</c:v>
                </c:pt>
                <c:pt idx="8">
                  <c:v>Кызылорда</c:v>
                </c:pt>
                <c:pt idx="9">
                  <c:v>Актау</c:v>
                </c:pt>
                <c:pt idx="10">
                  <c:v>Павлодар</c:v>
                </c:pt>
                <c:pt idx="11">
                  <c:v>Петропавловск</c:v>
                </c:pt>
                <c:pt idx="12">
                  <c:v>Шымкент</c:v>
                </c:pt>
                <c:pt idx="13">
                  <c:v>Алматы</c:v>
                </c:pt>
                <c:pt idx="14">
                  <c:v>Уральск</c:v>
                </c:pt>
                <c:pt idx="15">
                  <c:v>Тараз</c:v>
                </c:pt>
              </c:strCache>
            </c:strRef>
          </c:cat>
          <c:val>
            <c:numRef>
              <c:f>'Колбаса полукопченая'!$B$12:$Q$12</c:f>
              <c:numCache>
                <c:formatCode>0</c:formatCode>
                <c:ptCount val="16"/>
                <c:pt idx="0">
                  <c:v>990</c:v>
                </c:pt>
                <c:pt idx="1">
                  <c:v>580.25</c:v>
                </c:pt>
                <c:pt idx="2">
                  <c:v>612</c:v>
                </c:pt>
                <c:pt idx="3">
                  <c:v>706.5</c:v>
                </c:pt>
                <c:pt idx="4">
                  <c:v>600</c:v>
                </c:pt>
                <c:pt idx="5">
                  <c:v>786.75</c:v>
                </c:pt>
                <c:pt idx="6">
                  <c:v>714</c:v>
                </c:pt>
                <c:pt idx="7">
                  <c:v>592</c:v>
                </c:pt>
                <c:pt idx="8">
                  <c:v>705</c:v>
                </c:pt>
                <c:pt idx="9">
                  <c:v>830</c:v>
                </c:pt>
                <c:pt idx="10">
                  <c:v>688</c:v>
                </c:pt>
                <c:pt idx="11">
                  <c:v>597.75</c:v>
                </c:pt>
                <c:pt idx="12">
                  <c:v>561.5</c:v>
                </c:pt>
                <c:pt idx="13">
                  <c:v>802</c:v>
                </c:pt>
                <c:pt idx="14">
                  <c:v>470</c:v>
                </c:pt>
                <c:pt idx="15">
                  <c:v>650</c:v>
                </c:pt>
              </c:numCache>
            </c:numRef>
          </c:val>
        </c:ser>
        <c:ser>
          <c:idx val="2"/>
          <c:order val="2"/>
          <c:tx>
            <c:strRef>
              <c:f>'Колбаса полукопченая'!$A$13</c:f>
              <c:strCache>
                <c:ptCount val="1"/>
                <c:pt idx="0">
                  <c:v>мар.10</c:v>
                </c:pt>
              </c:strCache>
            </c:strRef>
          </c:tx>
          <c:marker>
            <c:symbol val="none"/>
          </c:marker>
          <c:cat>
            <c:strRef>
              <c:f>'Колбаса полукопченая'!$B$1:$Q$1</c:f>
              <c:strCache>
                <c:ptCount val="16"/>
                <c:pt idx="0">
                  <c:v>Астана</c:v>
                </c:pt>
                <c:pt idx="1">
                  <c:v>Актобе</c:v>
                </c:pt>
                <c:pt idx="2">
                  <c:v>Талдыкорган</c:v>
                </c:pt>
                <c:pt idx="3">
                  <c:v>Кокшетау</c:v>
                </c:pt>
                <c:pt idx="4">
                  <c:v>Атырау</c:v>
                </c:pt>
                <c:pt idx="5">
                  <c:v>Усть-Каменогорск</c:v>
                </c:pt>
                <c:pt idx="6">
                  <c:v>Караганда</c:v>
                </c:pt>
                <c:pt idx="7">
                  <c:v>Костанай</c:v>
                </c:pt>
                <c:pt idx="8">
                  <c:v>Кызылорда</c:v>
                </c:pt>
                <c:pt idx="9">
                  <c:v>Актау</c:v>
                </c:pt>
                <c:pt idx="10">
                  <c:v>Павлодар</c:v>
                </c:pt>
                <c:pt idx="11">
                  <c:v>Петропавловск</c:v>
                </c:pt>
                <c:pt idx="12">
                  <c:v>Шымкент</c:v>
                </c:pt>
                <c:pt idx="13">
                  <c:v>Алматы</c:v>
                </c:pt>
                <c:pt idx="14">
                  <c:v>Уральск</c:v>
                </c:pt>
                <c:pt idx="15">
                  <c:v>Тараз</c:v>
                </c:pt>
              </c:strCache>
            </c:strRef>
          </c:cat>
          <c:val>
            <c:numRef>
              <c:f>'Колбаса полукопченая'!$B$13:$Q$13</c:f>
              <c:numCache>
                <c:formatCode>0</c:formatCode>
                <c:ptCount val="16"/>
                <c:pt idx="0">
                  <c:v>1004</c:v>
                </c:pt>
                <c:pt idx="1">
                  <c:v>608</c:v>
                </c:pt>
                <c:pt idx="2">
                  <c:v>612</c:v>
                </c:pt>
                <c:pt idx="3">
                  <c:v>725</c:v>
                </c:pt>
                <c:pt idx="4">
                  <c:v>600</c:v>
                </c:pt>
                <c:pt idx="5">
                  <c:v>784</c:v>
                </c:pt>
                <c:pt idx="6">
                  <c:v>747</c:v>
                </c:pt>
                <c:pt idx="7">
                  <c:v>592</c:v>
                </c:pt>
                <c:pt idx="8">
                  <c:v>725</c:v>
                </c:pt>
                <c:pt idx="9">
                  <c:v>830</c:v>
                </c:pt>
                <c:pt idx="10">
                  <c:v>691</c:v>
                </c:pt>
                <c:pt idx="11">
                  <c:v>611</c:v>
                </c:pt>
                <c:pt idx="12">
                  <c:v>572</c:v>
                </c:pt>
                <c:pt idx="13">
                  <c:v>810</c:v>
                </c:pt>
                <c:pt idx="14">
                  <c:v>485</c:v>
                </c:pt>
                <c:pt idx="15">
                  <c:v>660</c:v>
                </c:pt>
              </c:numCache>
            </c:numRef>
          </c:val>
        </c:ser>
        <c:ser>
          <c:idx val="3"/>
          <c:order val="3"/>
          <c:tx>
            <c:strRef>
              <c:f>'Колбаса полукопченая'!$A$14</c:f>
              <c:strCache>
                <c:ptCount val="1"/>
                <c:pt idx="0">
                  <c:v>апр.10</c:v>
                </c:pt>
              </c:strCache>
            </c:strRef>
          </c:tx>
          <c:marker>
            <c:symbol val="none"/>
          </c:marker>
          <c:cat>
            <c:strRef>
              <c:f>'Колбаса полукопченая'!$B$1:$Q$1</c:f>
              <c:strCache>
                <c:ptCount val="16"/>
                <c:pt idx="0">
                  <c:v>Астана</c:v>
                </c:pt>
                <c:pt idx="1">
                  <c:v>Актобе</c:v>
                </c:pt>
                <c:pt idx="2">
                  <c:v>Талдыкорган</c:v>
                </c:pt>
                <c:pt idx="3">
                  <c:v>Кокшетау</c:v>
                </c:pt>
                <c:pt idx="4">
                  <c:v>Атырау</c:v>
                </c:pt>
                <c:pt idx="5">
                  <c:v>Усть-Каменогорск</c:v>
                </c:pt>
                <c:pt idx="6">
                  <c:v>Караганда</c:v>
                </c:pt>
                <c:pt idx="7">
                  <c:v>Костанай</c:v>
                </c:pt>
                <c:pt idx="8">
                  <c:v>Кызылорда</c:v>
                </c:pt>
                <c:pt idx="9">
                  <c:v>Актау</c:v>
                </c:pt>
                <c:pt idx="10">
                  <c:v>Павлодар</c:v>
                </c:pt>
                <c:pt idx="11">
                  <c:v>Петропавловск</c:v>
                </c:pt>
                <c:pt idx="12">
                  <c:v>Шымкент</c:v>
                </c:pt>
                <c:pt idx="13">
                  <c:v>Алматы</c:v>
                </c:pt>
                <c:pt idx="14">
                  <c:v>Уральск</c:v>
                </c:pt>
                <c:pt idx="15">
                  <c:v>Тараз</c:v>
                </c:pt>
              </c:strCache>
            </c:strRef>
          </c:cat>
          <c:val>
            <c:numRef>
              <c:f>'Колбаса полукопченая'!$B$14:$Q$14</c:f>
              <c:numCache>
                <c:formatCode>0</c:formatCode>
                <c:ptCount val="16"/>
                <c:pt idx="0">
                  <c:v>1033</c:v>
                </c:pt>
                <c:pt idx="1">
                  <c:v>657</c:v>
                </c:pt>
                <c:pt idx="2">
                  <c:v>612.5</c:v>
                </c:pt>
                <c:pt idx="3">
                  <c:v>731</c:v>
                </c:pt>
                <c:pt idx="4">
                  <c:v>600</c:v>
                </c:pt>
                <c:pt idx="5">
                  <c:v>783.25</c:v>
                </c:pt>
                <c:pt idx="6">
                  <c:v>747</c:v>
                </c:pt>
                <c:pt idx="7">
                  <c:v>592</c:v>
                </c:pt>
                <c:pt idx="8">
                  <c:v>700</c:v>
                </c:pt>
                <c:pt idx="9">
                  <c:v>830</c:v>
                </c:pt>
                <c:pt idx="10">
                  <c:v>693.25</c:v>
                </c:pt>
                <c:pt idx="11">
                  <c:v>610</c:v>
                </c:pt>
                <c:pt idx="12">
                  <c:v>572</c:v>
                </c:pt>
                <c:pt idx="13">
                  <c:v>790</c:v>
                </c:pt>
                <c:pt idx="14">
                  <c:v>485</c:v>
                </c:pt>
                <c:pt idx="15">
                  <c:v>655</c:v>
                </c:pt>
              </c:numCache>
            </c:numRef>
          </c:val>
        </c:ser>
        <c:axId val="83954304"/>
        <c:axId val="84087168"/>
      </c:radarChart>
      <c:catAx>
        <c:axId val="83954304"/>
        <c:scaling>
          <c:orientation val="minMax"/>
        </c:scaling>
        <c:axPos val="b"/>
        <c:majorGridlines/>
        <c:tickLblPos val="nextTo"/>
        <c:crossAx val="84087168"/>
        <c:crosses val="autoZero"/>
        <c:auto val="1"/>
        <c:lblAlgn val="ctr"/>
        <c:lblOffset val="100"/>
      </c:catAx>
      <c:valAx>
        <c:axId val="84087168"/>
        <c:scaling>
          <c:orientation val="minMax"/>
        </c:scaling>
        <c:axPos val="l"/>
        <c:majorGridlines/>
        <c:numFmt formatCode="0" sourceLinked="1"/>
        <c:majorTickMark val="cross"/>
        <c:tickLblPos val="nextTo"/>
        <c:crossAx val="83954304"/>
        <c:crosses val="autoZero"/>
        <c:crossBetween val="between"/>
      </c:valAx>
    </c:plotArea>
    <c:plotVisOnly val="1"/>
    <c:dispBlanksAs val="gap"/>
  </c:chart>
  <c:spPr>
    <a:noFill/>
    <a:ln>
      <a:noFill/>
    </a:ln>
  </c:sp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spPr>
            <a:solidFill>
              <a:schemeClr val="accent2">
                <a:lumMod val="40000"/>
                <a:lumOff val="60000"/>
              </a:schemeClr>
            </a:solidFill>
          </c:spPr>
          <c:dLbls>
            <c:showVal val="1"/>
          </c:dLbls>
          <c:cat>
            <c:strRef>
              <c:f>Лист1!$A$1:$B$1</c:f>
              <c:strCache>
                <c:ptCount val="2"/>
                <c:pt idx="0">
                  <c:v>2010 г.</c:v>
                </c:pt>
                <c:pt idx="1">
                  <c:v>2011 г.</c:v>
                </c:pt>
              </c:strCache>
            </c:strRef>
          </c:cat>
          <c:val>
            <c:numRef>
              <c:f>Лист1!$A$2:$B$2</c:f>
              <c:numCache>
                <c:formatCode>#,##0</c:formatCode>
                <c:ptCount val="2"/>
                <c:pt idx="0">
                  <c:v>60629</c:v>
                </c:pt>
                <c:pt idx="1">
                  <c:v>62204</c:v>
                </c:pt>
              </c:numCache>
            </c:numRef>
          </c:val>
        </c:ser>
        <c:shape val="box"/>
        <c:axId val="84099072"/>
        <c:axId val="84100608"/>
        <c:axId val="0"/>
      </c:bar3DChart>
      <c:catAx>
        <c:axId val="84099072"/>
        <c:scaling>
          <c:orientation val="minMax"/>
        </c:scaling>
        <c:axPos val="b"/>
        <c:tickLblPos val="nextTo"/>
        <c:crossAx val="84100608"/>
        <c:crosses val="autoZero"/>
        <c:auto val="1"/>
        <c:lblAlgn val="ctr"/>
        <c:lblOffset val="100"/>
      </c:catAx>
      <c:valAx>
        <c:axId val="84100608"/>
        <c:scaling>
          <c:orientation val="minMax"/>
        </c:scaling>
        <c:axPos val="l"/>
        <c:majorGridlines/>
        <c:numFmt formatCode="#,##0" sourceLinked="1"/>
        <c:tickLblPos val="nextTo"/>
        <c:crossAx val="84099072"/>
        <c:crosses val="autoZero"/>
        <c:crossBetween val="between"/>
      </c:valAx>
    </c:plotArea>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bar"/>
        <c:grouping val="clustered"/>
        <c:ser>
          <c:idx val="0"/>
          <c:order val="0"/>
          <c:spPr>
            <a:solidFill>
              <a:schemeClr val="accent3">
                <a:lumMod val="60000"/>
                <a:lumOff val="40000"/>
              </a:schemeClr>
            </a:solidFill>
          </c:spPr>
          <c:dLbls>
            <c:showVal val="1"/>
          </c:dLbls>
          <c:cat>
            <c:strRef>
              <c:f>Лист1!$A$1:$E$1</c:f>
              <c:strCache>
                <c:ptCount val="5"/>
                <c:pt idx="0">
                  <c:v>2006 г.</c:v>
                </c:pt>
                <c:pt idx="1">
                  <c:v>2007 г.</c:v>
                </c:pt>
                <c:pt idx="2">
                  <c:v>2008 г.</c:v>
                </c:pt>
                <c:pt idx="3">
                  <c:v>2009 г.</c:v>
                </c:pt>
                <c:pt idx="4">
                  <c:v>2010 г.</c:v>
                </c:pt>
              </c:strCache>
            </c:strRef>
          </c:cat>
          <c:val>
            <c:numRef>
              <c:f>Лист1!$A$2:$E$2</c:f>
              <c:numCache>
                <c:formatCode>#,##0</c:formatCode>
                <c:ptCount val="5"/>
                <c:pt idx="0">
                  <c:v>910</c:v>
                </c:pt>
                <c:pt idx="1">
                  <c:v>1132</c:v>
                </c:pt>
                <c:pt idx="2">
                  <c:v>1211</c:v>
                </c:pt>
                <c:pt idx="3">
                  <c:v>1303</c:v>
                </c:pt>
                <c:pt idx="4">
                  <c:v>303</c:v>
                </c:pt>
              </c:numCache>
            </c:numRef>
          </c:val>
        </c:ser>
        <c:shape val="cylinder"/>
        <c:axId val="84108416"/>
        <c:axId val="84109952"/>
        <c:axId val="0"/>
      </c:bar3DChart>
      <c:catAx>
        <c:axId val="84108416"/>
        <c:scaling>
          <c:orientation val="minMax"/>
        </c:scaling>
        <c:axPos val="l"/>
        <c:tickLblPos val="nextTo"/>
        <c:crossAx val="84109952"/>
        <c:crosses val="autoZero"/>
        <c:auto val="1"/>
        <c:lblAlgn val="ctr"/>
        <c:lblOffset val="100"/>
      </c:catAx>
      <c:valAx>
        <c:axId val="84109952"/>
        <c:scaling>
          <c:orientation val="minMax"/>
        </c:scaling>
        <c:axPos val="b"/>
        <c:majorGridlines/>
        <c:numFmt formatCode="#,##0" sourceLinked="1"/>
        <c:tickLblPos val="nextTo"/>
        <c:crossAx val="84108416"/>
        <c:crosses val="autoZero"/>
        <c:crossBetween val="between"/>
      </c:valAx>
    </c:plotArea>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spPr>
            <a:solidFill>
              <a:srgbClr val="92D050"/>
            </a:solidFill>
          </c:spPr>
          <c:dLbls>
            <c:showVal val="1"/>
          </c:dLbls>
          <c:cat>
            <c:strRef>
              <c:f>Лист1!$A$1:$E$1</c:f>
              <c:strCache>
                <c:ptCount val="5"/>
                <c:pt idx="0">
                  <c:v>2006 г.</c:v>
                </c:pt>
                <c:pt idx="1">
                  <c:v>2007 г.</c:v>
                </c:pt>
                <c:pt idx="2">
                  <c:v>2008 г.</c:v>
                </c:pt>
                <c:pt idx="3">
                  <c:v>2009 г.</c:v>
                </c:pt>
                <c:pt idx="4">
                  <c:v>2010 г.</c:v>
                </c:pt>
              </c:strCache>
            </c:strRef>
          </c:cat>
          <c:val>
            <c:numRef>
              <c:f>Лист1!$A$2:$E$2</c:f>
              <c:numCache>
                <c:formatCode>#,##0</c:formatCode>
                <c:ptCount val="5"/>
                <c:pt idx="0">
                  <c:v>130</c:v>
                </c:pt>
                <c:pt idx="1">
                  <c:v>131</c:v>
                </c:pt>
                <c:pt idx="2">
                  <c:v>152</c:v>
                </c:pt>
                <c:pt idx="3">
                  <c:v>181</c:v>
                </c:pt>
                <c:pt idx="4">
                  <c:v>143</c:v>
                </c:pt>
              </c:numCache>
            </c:numRef>
          </c:val>
        </c:ser>
        <c:shape val="box"/>
        <c:axId val="84121856"/>
        <c:axId val="84123648"/>
        <c:axId val="0"/>
      </c:bar3DChart>
      <c:catAx>
        <c:axId val="84121856"/>
        <c:scaling>
          <c:orientation val="minMax"/>
        </c:scaling>
        <c:axPos val="b"/>
        <c:tickLblPos val="nextTo"/>
        <c:crossAx val="84123648"/>
        <c:crosses val="autoZero"/>
        <c:auto val="1"/>
        <c:lblAlgn val="ctr"/>
        <c:lblOffset val="100"/>
      </c:catAx>
      <c:valAx>
        <c:axId val="84123648"/>
        <c:scaling>
          <c:orientation val="minMax"/>
        </c:scaling>
        <c:axPos val="l"/>
        <c:majorGridlines/>
        <c:numFmt formatCode="#,##0" sourceLinked="1"/>
        <c:tickLblPos val="nextTo"/>
        <c:crossAx val="84121856"/>
        <c:crosses val="autoZero"/>
        <c:crossBetween val="between"/>
      </c:valAx>
    </c:plotArea>
    <c:plotVisOnly val="1"/>
    <c:dispBlanksAs val="gap"/>
  </c:chart>
  <c:externalData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F5ED2E-C240-4085-9763-E8C49450B5BB}" type="doc">
      <dgm:prSet loTypeId="urn:microsoft.com/office/officeart/2005/8/layout/hierarchy1" loCatId="hierarchy" qsTypeId="urn:microsoft.com/office/officeart/2005/8/quickstyle/simple3" qsCatId="simple" csTypeId="urn:microsoft.com/office/officeart/2005/8/colors/accent1_2" csCatId="accent1" phldr="1"/>
      <dgm:spPr/>
    </dgm:pt>
    <dgm:pt modelId="{D218A591-670D-49F6-AF80-89A98760ACCB}">
      <dgm:prSet custT="1"/>
      <dgm:spPr>
        <a:xfrm>
          <a:off x="2251372" y="413834"/>
          <a:ext cx="786354" cy="49933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marR="0" algn="ctr" rtl="0"/>
          <a:r>
            <a:rPr lang="ru-RU" sz="1000" b="0" i="0" u="none" strike="noStrike" baseline="0" smtClean="0">
              <a:solidFill>
                <a:sysClr val="windowText" lastClr="000000">
                  <a:hueOff val="0"/>
                  <a:satOff val="0"/>
                  <a:lumOff val="0"/>
                  <a:alphaOff val="0"/>
                </a:sysClr>
              </a:solidFill>
              <a:latin typeface="Arial" pitchFamily="34" charset="0"/>
              <a:ea typeface="+mn-ea"/>
              <a:cs typeface="Arial" pitchFamily="34" charset="0"/>
            </a:rPr>
            <a:t>Директор</a:t>
          </a:r>
          <a:endParaRPr lang="ru-RU" sz="1000" smtClean="0">
            <a:solidFill>
              <a:sysClr val="windowText" lastClr="000000">
                <a:hueOff val="0"/>
                <a:satOff val="0"/>
                <a:lumOff val="0"/>
                <a:alphaOff val="0"/>
              </a:sysClr>
            </a:solidFill>
            <a:latin typeface="Arial" pitchFamily="34" charset="0"/>
            <a:ea typeface="+mn-ea"/>
            <a:cs typeface="Arial" pitchFamily="34" charset="0"/>
          </a:endParaRPr>
        </a:p>
      </dgm:t>
    </dgm:pt>
    <dgm:pt modelId="{206DD9D9-A0B1-4C40-A193-4B1373DAA790}" type="parTrans" cxnId="{E6FED524-0BC0-4CA8-82B2-A09691E941A6}">
      <dgm:prSet/>
      <dgm:spPr/>
      <dgm:t>
        <a:bodyPr/>
        <a:lstStyle/>
        <a:p>
          <a:pPr algn="ctr"/>
          <a:endParaRPr lang="ru-RU"/>
        </a:p>
      </dgm:t>
    </dgm:pt>
    <dgm:pt modelId="{6A4D996E-D02B-411D-8803-69CCE548BA0D}" type="sibTrans" cxnId="{E6FED524-0BC0-4CA8-82B2-A09691E941A6}">
      <dgm:prSet/>
      <dgm:spPr/>
      <dgm:t>
        <a:bodyPr/>
        <a:lstStyle/>
        <a:p>
          <a:pPr algn="ctr"/>
          <a:endParaRPr lang="ru-RU"/>
        </a:p>
      </dgm:t>
    </dgm:pt>
    <dgm:pt modelId="{3A7921AF-FAB5-40E3-8119-91E6E0212E96}" type="asst">
      <dgm:prSet custT="1"/>
      <dgm:spPr>
        <a:xfrm>
          <a:off x="1049997" y="1141867"/>
          <a:ext cx="786354" cy="49933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marR="0" algn="ctr" rtl="0"/>
          <a:r>
            <a:rPr lang="ru-RU" sz="1000" b="0" i="0" u="none" strike="noStrike" baseline="0" smtClean="0">
              <a:solidFill>
                <a:sysClr val="windowText" lastClr="000000">
                  <a:hueOff val="0"/>
                  <a:satOff val="0"/>
                  <a:lumOff val="0"/>
                  <a:alphaOff val="0"/>
                </a:sysClr>
              </a:solidFill>
              <a:latin typeface="Arial" pitchFamily="34" charset="0"/>
              <a:ea typeface="+mn-ea"/>
              <a:cs typeface="Arial" pitchFamily="34" charset="0"/>
            </a:rPr>
            <a:t>Начальник производства</a:t>
          </a:r>
          <a:endParaRPr lang="ru-RU" sz="1000" smtClean="0">
            <a:solidFill>
              <a:sysClr val="windowText" lastClr="000000">
                <a:hueOff val="0"/>
                <a:satOff val="0"/>
                <a:lumOff val="0"/>
                <a:alphaOff val="0"/>
              </a:sysClr>
            </a:solidFill>
            <a:latin typeface="Arial" pitchFamily="34" charset="0"/>
            <a:ea typeface="+mn-ea"/>
            <a:cs typeface="Arial" pitchFamily="34" charset="0"/>
          </a:endParaRPr>
        </a:p>
      </dgm:t>
    </dgm:pt>
    <dgm:pt modelId="{88AC2412-6C2C-4D33-B70F-CD3CEC4D8D2E}" type="parTrans" cxnId="{889423E1-7483-4052-A62E-8240F811C95E}">
      <dgm:prSet/>
      <dgm:spPr>
        <a:xfrm>
          <a:off x="1355801" y="830165"/>
          <a:ext cx="1201375" cy="228698"/>
        </a:xfrm>
        <a:noFill/>
        <a:ln w="25400" cap="flat" cmpd="sng" algn="ctr">
          <a:solidFill>
            <a:srgbClr val="4F81BD">
              <a:shade val="60000"/>
              <a:hueOff val="0"/>
              <a:satOff val="0"/>
              <a:lumOff val="0"/>
              <a:alphaOff val="0"/>
            </a:srgbClr>
          </a:solidFill>
          <a:prstDash val="solid"/>
        </a:ln>
        <a:effectLst/>
      </dgm:spPr>
      <dgm:t>
        <a:bodyPr/>
        <a:lstStyle/>
        <a:p>
          <a:pPr algn="ctr"/>
          <a:endParaRPr lang="ru-RU"/>
        </a:p>
      </dgm:t>
    </dgm:pt>
    <dgm:pt modelId="{46FACA38-A076-449B-A7FB-E847EF3AEEAF}" type="sibTrans" cxnId="{889423E1-7483-4052-A62E-8240F811C95E}">
      <dgm:prSet/>
      <dgm:spPr/>
      <dgm:t>
        <a:bodyPr/>
        <a:lstStyle/>
        <a:p>
          <a:pPr algn="ctr"/>
          <a:endParaRPr lang="ru-RU"/>
        </a:p>
      </dgm:t>
    </dgm:pt>
    <dgm:pt modelId="{B8E831D2-1A5D-42CF-B1FA-99256C9A06E8}">
      <dgm:prSet custT="1"/>
      <dgm:spPr>
        <a:xfrm>
          <a:off x="88896" y="1141867"/>
          <a:ext cx="786354" cy="49933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algn="ctr"/>
          <a:r>
            <a:rPr lang="ru-RU" sz="1000">
              <a:solidFill>
                <a:sysClr val="windowText" lastClr="000000">
                  <a:hueOff val="0"/>
                  <a:satOff val="0"/>
                  <a:lumOff val="0"/>
                  <a:alphaOff val="0"/>
                </a:sysClr>
              </a:solidFill>
              <a:latin typeface="Arial" pitchFamily="34" charset="0"/>
              <a:ea typeface="+mn-ea"/>
              <a:cs typeface="Arial" pitchFamily="34" charset="0"/>
            </a:rPr>
            <a:t>Бухгалтер - кассир</a:t>
          </a:r>
        </a:p>
      </dgm:t>
    </dgm:pt>
    <dgm:pt modelId="{DB6DFEB7-1F71-4DE0-91FD-1388AE86FEBA}" type="parTrans" cxnId="{730F5CCF-AE34-47BF-8726-43EB87256FE2}">
      <dgm:prSet/>
      <dgm:spPr>
        <a:xfrm>
          <a:off x="394701" y="830165"/>
          <a:ext cx="2162476" cy="228698"/>
        </a:xfrm>
        <a:noFill/>
        <a:ln w="25400" cap="flat" cmpd="sng" algn="ctr">
          <a:solidFill>
            <a:srgbClr val="4F81BD">
              <a:shade val="60000"/>
              <a:hueOff val="0"/>
              <a:satOff val="0"/>
              <a:lumOff val="0"/>
              <a:alphaOff val="0"/>
            </a:srgbClr>
          </a:solidFill>
          <a:prstDash val="solid"/>
        </a:ln>
        <a:effectLst/>
      </dgm:spPr>
      <dgm:t>
        <a:bodyPr/>
        <a:lstStyle/>
        <a:p>
          <a:pPr algn="ctr"/>
          <a:endParaRPr lang="ru-RU"/>
        </a:p>
      </dgm:t>
    </dgm:pt>
    <dgm:pt modelId="{F9C969D0-0181-4479-8C71-3F4FB192FE42}" type="sibTrans" cxnId="{730F5CCF-AE34-47BF-8726-43EB87256FE2}">
      <dgm:prSet/>
      <dgm:spPr/>
      <dgm:t>
        <a:bodyPr/>
        <a:lstStyle/>
        <a:p>
          <a:pPr algn="ctr"/>
          <a:endParaRPr lang="ru-RU"/>
        </a:p>
      </dgm:t>
    </dgm:pt>
    <dgm:pt modelId="{0478FA21-BBB3-4305-B420-AE78BAD0219D}">
      <dgm:prSet custT="1"/>
      <dgm:spPr>
        <a:xfrm>
          <a:off x="2491648" y="1141867"/>
          <a:ext cx="786354" cy="49933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ru-RU" sz="1000">
              <a:solidFill>
                <a:sysClr val="windowText" lastClr="000000">
                  <a:hueOff val="0"/>
                  <a:satOff val="0"/>
                  <a:lumOff val="0"/>
                  <a:alphaOff val="0"/>
                </a:sysClr>
              </a:solidFill>
              <a:latin typeface="Arial" pitchFamily="34" charset="0"/>
              <a:ea typeface="+mn-ea"/>
              <a:cs typeface="Arial" pitchFamily="34" charset="0"/>
            </a:rPr>
            <a:t>Менеджер по продажам</a:t>
          </a:r>
        </a:p>
      </dgm:t>
    </dgm:pt>
    <dgm:pt modelId="{0BD21DBE-DD07-4CB0-9305-A320637DC188}" type="parTrans" cxnId="{641D9783-0833-47C5-9A2E-E0C271E3FFA7}">
      <dgm:prSet/>
      <dgm:spPr>
        <a:xfrm>
          <a:off x="2557177" y="830165"/>
          <a:ext cx="240275" cy="228698"/>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64D31807-C7D8-487C-B422-992C61F51099}" type="sibTrans" cxnId="{641D9783-0833-47C5-9A2E-E0C271E3FFA7}">
      <dgm:prSet/>
      <dgm:spPr/>
      <dgm:t>
        <a:bodyPr/>
        <a:lstStyle/>
        <a:p>
          <a:endParaRPr lang="ru-RU"/>
        </a:p>
      </dgm:t>
    </dgm:pt>
    <dgm:pt modelId="{473DDFFB-9C75-453B-AD29-EA0C7ECFE1B8}">
      <dgm:prSet custT="1"/>
      <dgm:spPr>
        <a:xfrm>
          <a:off x="3452748" y="1141867"/>
          <a:ext cx="786354" cy="49933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ru-RU" sz="1000">
              <a:solidFill>
                <a:sysClr val="windowText" lastClr="000000">
                  <a:hueOff val="0"/>
                  <a:satOff val="0"/>
                  <a:lumOff val="0"/>
                  <a:alphaOff val="0"/>
                </a:sysClr>
              </a:solidFill>
              <a:latin typeface="Arial" pitchFamily="34" charset="0"/>
              <a:ea typeface="+mn-ea"/>
              <a:cs typeface="Arial" pitchFamily="34" charset="0"/>
            </a:rPr>
            <a:t>Снабженец</a:t>
          </a:r>
        </a:p>
      </dgm:t>
    </dgm:pt>
    <dgm:pt modelId="{6E832601-2714-43F7-B6A6-82FA4EA6EBDB}" type="parTrans" cxnId="{4E5E1BC2-46C6-4FC3-BE58-F6A8F263DB19}">
      <dgm:prSet/>
      <dgm:spPr>
        <a:xfrm>
          <a:off x="2557177" y="830165"/>
          <a:ext cx="1201375" cy="228698"/>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52E3C6B4-27F1-4485-BC87-F08907438572}" type="sibTrans" cxnId="{4E5E1BC2-46C6-4FC3-BE58-F6A8F263DB19}">
      <dgm:prSet/>
      <dgm:spPr/>
      <dgm:t>
        <a:bodyPr/>
        <a:lstStyle/>
        <a:p>
          <a:endParaRPr lang="ru-RU"/>
        </a:p>
      </dgm:t>
    </dgm:pt>
    <dgm:pt modelId="{872CEFEC-0DE5-44AF-98E6-588F097914CD}">
      <dgm:prSet custT="1"/>
      <dgm:spPr>
        <a:xfrm>
          <a:off x="569446" y="1869901"/>
          <a:ext cx="786354" cy="49933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ru-RU" sz="1000">
              <a:solidFill>
                <a:sysClr val="windowText" lastClr="000000">
                  <a:hueOff val="0"/>
                  <a:satOff val="0"/>
                  <a:lumOff val="0"/>
                  <a:alphaOff val="0"/>
                </a:sysClr>
              </a:solidFill>
              <a:latin typeface="Arial" pitchFamily="34" charset="0"/>
              <a:ea typeface="+mn-ea"/>
              <a:cs typeface="Arial" pitchFamily="34" charset="0"/>
            </a:rPr>
            <a:t>Оператор</a:t>
          </a:r>
        </a:p>
      </dgm:t>
    </dgm:pt>
    <dgm:pt modelId="{6EBFA9C2-4064-4F89-B6D1-9C8E03D9A9A0}" type="parTrans" cxnId="{E40298A3-ED51-4592-80D2-8866AF2269CC}">
      <dgm:prSet/>
      <dgm:spPr>
        <a:xfrm>
          <a:off x="875251" y="1558199"/>
          <a:ext cx="480550" cy="228698"/>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D4894AF4-07E7-4EA1-A3FA-C066C5F1616B}" type="sibTrans" cxnId="{E40298A3-ED51-4592-80D2-8866AF2269CC}">
      <dgm:prSet/>
      <dgm:spPr/>
      <dgm:t>
        <a:bodyPr/>
        <a:lstStyle/>
        <a:p>
          <a:endParaRPr lang="ru-RU"/>
        </a:p>
      </dgm:t>
    </dgm:pt>
    <dgm:pt modelId="{BA3F1910-861B-4DC1-B75F-1FC47121A3BA}">
      <dgm:prSet custT="1"/>
      <dgm:spPr>
        <a:xfrm>
          <a:off x="1530547" y="1869901"/>
          <a:ext cx="786354" cy="49933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ru-RU" sz="1000">
              <a:solidFill>
                <a:sysClr val="windowText" lastClr="000000">
                  <a:hueOff val="0"/>
                  <a:satOff val="0"/>
                  <a:lumOff val="0"/>
                  <a:alphaOff val="0"/>
                </a:sysClr>
              </a:solidFill>
              <a:latin typeface="Arial" pitchFamily="34" charset="0"/>
              <a:ea typeface="+mn-ea"/>
              <a:cs typeface="Arial" pitchFamily="34" charset="0"/>
            </a:rPr>
            <a:t>Мясник</a:t>
          </a:r>
        </a:p>
      </dgm:t>
    </dgm:pt>
    <dgm:pt modelId="{DA4F9372-50D4-4693-8100-87293AFFD2BB}" type="parTrans" cxnId="{BF949A0B-E0C7-4393-839B-2E9942179E0F}">
      <dgm:prSet/>
      <dgm:spPr>
        <a:xfrm>
          <a:off x="1355801" y="1558199"/>
          <a:ext cx="480550" cy="228698"/>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CEC00D06-570D-41CB-BF22-F01E17D67D93}" type="sibTrans" cxnId="{BF949A0B-E0C7-4393-839B-2E9942179E0F}">
      <dgm:prSet/>
      <dgm:spPr/>
      <dgm:t>
        <a:bodyPr/>
        <a:lstStyle/>
        <a:p>
          <a:endParaRPr lang="ru-RU"/>
        </a:p>
      </dgm:t>
    </dgm:pt>
    <dgm:pt modelId="{B23E64AD-8FF8-4A73-B8D7-FCEF29759DBC}">
      <dgm:prSet custT="1"/>
      <dgm:spPr>
        <a:xfrm>
          <a:off x="3452748" y="1869901"/>
          <a:ext cx="786354" cy="49933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ru-RU" sz="1000">
              <a:solidFill>
                <a:sysClr val="windowText" lastClr="000000">
                  <a:hueOff val="0"/>
                  <a:satOff val="0"/>
                  <a:lumOff val="0"/>
                  <a:alphaOff val="0"/>
                </a:sysClr>
              </a:solidFill>
              <a:latin typeface="Arial" pitchFamily="34" charset="0"/>
              <a:ea typeface="+mn-ea"/>
              <a:cs typeface="Arial" pitchFamily="34" charset="0"/>
            </a:rPr>
            <a:t>Водитель</a:t>
          </a:r>
        </a:p>
      </dgm:t>
    </dgm:pt>
    <dgm:pt modelId="{8F4F9EBB-6AA2-4B1A-8BE0-863B7E9E04E3}" type="parTrans" cxnId="{AB8F5069-AC8D-46D1-ADF8-3A123A3AE9A7}">
      <dgm:prSet/>
      <dgm:spPr>
        <a:xfrm>
          <a:off x="3712833" y="1558199"/>
          <a:ext cx="91440" cy="228698"/>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C007820D-0BC5-4037-B2C8-0B4F9946AAFF}" type="sibTrans" cxnId="{AB8F5069-AC8D-46D1-ADF8-3A123A3AE9A7}">
      <dgm:prSet/>
      <dgm:spPr/>
      <dgm:t>
        <a:bodyPr/>
        <a:lstStyle/>
        <a:p>
          <a:endParaRPr lang="ru-RU"/>
        </a:p>
      </dgm:t>
    </dgm:pt>
    <dgm:pt modelId="{D79E13BB-43DE-4FB8-B9EB-0C6A809D7F96}">
      <dgm:prSet custT="1"/>
      <dgm:spPr>
        <a:xfrm>
          <a:off x="4413849" y="1141867"/>
          <a:ext cx="786354" cy="49933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ru-RU" sz="1000">
              <a:solidFill>
                <a:sysClr val="windowText" lastClr="000000">
                  <a:hueOff val="0"/>
                  <a:satOff val="0"/>
                  <a:lumOff val="0"/>
                  <a:alphaOff val="0"/>
                </a:sysClr>
              </a:solidFill>
              <a:latin typeface="Arial" pitchFamily="34" charset="0"/>
              <a:ea typeface="+mn-ea"/>
              <a:cs typeface="Arial" pitchFamily="34" charset="0"/>
            </a:rPr>
            <a:t>Уборщица</a:t>
          </a:r>
        </a:p>
      </dgm:t>
    </dgm:pt>
    <dgm:pt modelId="{83DE4266-9A94-499F-8116-DE9BD86951A5}" type="parTrans" cxnId="{425D35D2-80BC-4BFE-85EB-98714CFA32DF}">
      <dgm:prSet/>
      <dgm:spPr>
        <a:xfrm>
          <a:off x="2557177" y="830165"/>
          <a:ext cx="2162476" cy="228698"/>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485638AF-253E-46DC-B1AE-6F247A7F5C3D}" type="sibTrans" cxnId="{425D35D2-80BC-4BFE-85EB-98714CFA32DF}">
      <dgm:prSet/>
      <dgm:spPr/>
      <dgm:t>
        <a:bodyPr/>
        <a:lstStyle/>
        <a:p>
          <a:endParaRPr lang="ru-RU"/>
        </a:p>
      </dgm:t>
    </dgm:pt>
    <dgm:pt modelId="{775C3C4E-FCF6-47C3-9DBB-0ED888F75395}">
      <dgm:prSet custT="1"/>
      <dgm:spPr/>
      <dgm:t>
        <a:bodyPr/>
        <a:lstStyle/>
        <a:p>
          <a:r>
            <a:rPr lang="ru-RU" sz="1050">
              <a:latin typeface="Arial" pitchFamily="34" charset="0"/>
              <a:cs typeface="Arial" pitchFamily="34" charset="0"/>
            </a:rPr>
            <a:t>Помощник</a:t>
          </a:r>
        </a:p>
      </dgm:t>
    </dgm:pt>
    <dgm:pt modelId="{1293A9ED-CFC6-4D09-A966-5A0EDE014B6D}" type="parTrans" cxnId="{495390B7-6563-41EF-8A39-CA6969E6E286}">
      <dgm:prSet/>
      <dgm:spPr/>
      <dgm:t>
        <a:bodyPr/>
        <a:lstStyle/>
        <a:p>
          <a:endParaRPr lang="ru-RU"/>
        </a:p>
      </dgm:t>
    </dgm:pt>
    <dgm:pt modelId="{E319BF0E-B5CC-4E51-960F-FBB44F6DB501}" type="sibTrans" cxnId="{495390B7-6563-41EF-8A39-CA6969E6E286}">
      <dgm:prSet/>
      <dgm:spPr/>
      <dgm:t>
        <a:bodyPr/>
        <a:lstStyle/>
        <a:p>
          <a:endParaRPr lang="ru-RU"/>
        </a:p>
      </dgm:t>
    </dgm:pt>
    <dgm:pt modelId="{941902F0-4A2D-413D-8104-659FB94D94C7}" type="pres">
      <dgm:prSet presAssocID="{8BF5ED2E-C240-4085-9763-E8C49450B5BB}" presName="hierChild1" presStyleCnt="0">
        <dgm:presLayoutVars>
          <dgm:chPref val="1"/>
          <dgm:dir/>
          <dgm:animOne val="branch"/>
          <dgm:animLvl val="lvl"/>
          <dgm:resizeHandles/>
        </dgm:presLayoutVars>
      </dgm:prSet>
      <dgm:spPr/>
    </dgm:pt>
    <dgm:pt modelId="{6BEA7AA4-F752-47C6-A609-0600235A106E}" type="pres">
      <dgm:prSet presAssocID="{D218A591-670D-49F6-AF80-89A98760ACCB}" presName="hierRoot1" presStyleCnt="0"/>
      <dgm:spPr/>
    </dgm:pt>
    <dgm:pt modelId="{513F9EA8-F533-44A9-BDA7-22D5B2DADAFB}" type="pres">
      <dgm:prSet presAssocID="{D218A591-670D-49F6-AF80-89A98760ACCB}" presName="composite" presStyleCnt="0"/>
      <dgm:spPr/>
    </dgm:pt>
    <dgm:pt modelId="{2C6A98F9-0E15-425D-BAB4-379F3BD48016}" type="pres">
      <dgm:prSet presAssocID="{D218A591-670D-49F6-AF80-89A98760ACCB}" presName="background" presStyleLbl="node0" presStyleIdx="0" presStyleCnt="1"/>
      <dgm:spPr>
        <a:xfrm>
          <a:off x="2164000" y="330830"/>
          <a:ext cx="786354" cy="499335"/>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EA400AC3-72AA-4BC3-8E71-6D8F0FD1BAE4}" type="pres">
      <dgm:prSet presAssocID="{D218A591-670D-49F6-AF80-89A98760ACCB}" presName="text" presStyleLbl="fgAcc0" presStyleIdx="0" presStyleCnt="1">
        <dgm:presLayoutVars>
          <dgm:chPref val="3"/>
        </dgm:presLayoutVars>
      </dgm:prSet>
      <dgm:spPr>
        <a:prstGeom prst="roundRect">
          <a:avLst>
            <a:gd name="adj" fmla="val 10000"/>
          </a:avLst>
        </a:prstGeom>
      </dgm:spPr>
      <dgm:t>
        <a:bodyPr/>
        <a:lstStyle/>
        <a:p>
          <a:endParaRPr lang="ru-RU"/>
        </a:p>
      </dgm:t>
    </dgm:pt>
    <dgm:pt modelId="{116586AA-D26E-4CEB-9449-2EC0000BCE46}" type="pres">
      <dgm:prSet presAssocID="{D218A591-670D-49F6-AF80-89A98760ACCB}" presName="hierChild2" presStyleCnt="0"/>
      <dgm:spPr/>
    </dgm:pt>
    <dgm:pt modelId="{AFB3BA2A-5AA7-4B59-8FA0-C1ACF56B0452}" type="pres">
      <dgm:prSet presAssocID="{DB6DFEB7-1F71-4DE0-91FD-1388AE86FEBA}" presName="Name10" presStyleLbl="parChTrans1D2" presStyleIdx="0" presStyleCnt="5"/>
      <dgm:spPr>
        <a:custGeom>
          <a:avLst/>
          <a:gdLst/>
          <a:ahLst/>
          <a:cxnLst/>
          <a:rect l="0" t="0" r="0" b="0"/>
          <a:pathLst>
            <a:path>
              <a:moveTo>
                <a:pt x="2162476" y="0"/>
              </a:moveTo>
              <a:lnTo>
                <a:pt x="2162476" y="155851"/>
              </a:lnTo>
              <a:lnTo>
                <a:pt x="0" y="155851"/>
              </a:lnTo>
              <a:lnTo>
                <a:pt x="0" y="228698"/>
              </a:lnTo>
            </a:path>
          </a:pathLst>
        </a:custGeom>
      </dgm:spPr>
      <dgm:t>
        <a:bodyPr/>
        <a:lstStyle/>
        <a:p>
          <a:endParaRPr lang="ru-RU"/>
        </a:p>
      </dgm:t>
    </dgm:pt>
    <dgm:pt modelId="{21444C43-E816-41C9-8924-4C8E79FC27F9}" type="pres">
      <dgm:prSet presAssocID="{B8E831D2-1A5D-42CF-B1FA-99256C9A06E8}" presName="hierRoot2" presStyleCnt="0"/>
      <dgm:spPr/>
    </dgm:pt>
    <dgm:pt modelId="{1D1FC8CD-92B8-4B8C-97F8-3694CDB938E4}" type="pres">
      <dgm:prSet presAssocID="{B8E831D2-1A5D-42CF-B1FA-99256C9A06E8}" presName="composite2" presStyleCnt="0"/>
      <dgm:spPr/>
    </dgm:pt>
    <dgm:pt modelId="{0501CFA8-FDBD-4447-9F60-15B1BAD64497}" type="pres">
      <dgm:prSet presAssocID="{B8E831D2-1A5D-42CF-B1FA-99256C9A06E8}" presName="background2" presStyleLbl="node2" presStyleIdx="0" presStyleCnt="4"/>
      <dgm:spPr>
        <a:xfrm>
          <a:off x="1523" y="1058863"/>
          <a:ext cx="786354" cy="499335"/>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1815BFFC-828C-4977-B57F-C76F151BA5D2}" type="pres">
      <dgm:prSet presAssocID="{B8E831D2-1A5D-42CF-B1FA-99256C9A06E8}" presName="text2" presStyleLbl="fgAcc2" presStyleIdx="0" presStyleCnt="5">
        <dgm:presLayoutVars>
          <dgm:chPref val="3"/>
        </dgm:presLayoutVars>
      </dgm:prSet>
      <dgm:spPr>
        <a:prstGeom prst="roundRect">
          <a:avLst>
            <a:gd name="adj" fmla="val 10000"/>
          </a:avLst>
        </a:prstGeom>
      </dgm:spPr>
      <dgm:t>
        <a:bodyPr/>
        <a:lstStyle/>
        <a:p>
          <a:endParaRPr lang="ru-RU"/>
        </a:p>
      </dgm:t>
    </dgm:pt>
    <dgm:pt modelId="{F1D86CD4-9D46-46AD-9C96-F45E54E4D778}" type="pres">
      <dgm:prSet presAssocID="{B8E831D2-1A5D-42CF-B1FA-99256C9A06E8}" presName="hierChild3" presStyleCnt="0"/>
      <dgm:spPr/>
    </dgm:pt>
    <dgm:pt modelId="{DCB22438-92E2-424A-AA0B-042CC279C60F}" type="pres">
      <dgm:prSet presAssocID="{88AC2412-6C2C-4D33-B70F-CD3CEC4D8D2E}" presName="Name10" presStyleLbl="parChTrans1D2" presStyleIdx="1" presStyleCnt="5"/>
      <dgm:spPr>
        <a:custGeom>
          <a:avLst/>
          <a:gdLst/>
          <a:ahLst/>
          <a:cxnLst/>
          <a:rect l="0" t="0" r="0" b="0"/>
          <a:pathLst>
            <a:path>
              <a:moveTo>
                <a:pt x="1201375" y="0"/>
              </a:moveTo>
              <a:lnTo>
                <a:pt x="1201375" y="155851"/>
              </a:lnTo>
              <a:lnTo>
                <a:pt x="0" y="155851"/>
              </a:lnTo>
              <a:lnTo>
                <a:pt x="0" y="228698"/>
              </a:lnTo>
            </a:path>
          </a:pathLst>
        </a:custGeom>
      </dgm:spPr>
      <dgm:t>
        <a:bodyPr/>
        <a:lstStyle/>
        <a:p>
          <a:endParaRPr lang="ru-RU"/>
        </a:p>
      </dgm:t>
    </dgm:pt>
    <dgm:pt modelId="{73168DD3-BB91-46D1-8DC7-386352203516}" type="pres">
      <dgm:prSet presAssocID="{3A7921AF-FAB5-40E3-8119-91E6E0212E96}" presName="hierRoot2" presStyleCnt="0"/>
      <dgm:spPr/>
    </dgm:pt>
    <dgm:pt modelId="{25520599-42F2-45AA-9BB5-2EC458268E99}" type="pres">
      <dgm:prSet presAssocID="{3A7921AF-FAB5-40E3-8119-91E6E0212E96}" presName="composite2" presStyleCnt="0"/>
      <dgm:spPr/>
    </dgm:pt>
    <dgm:pt modelId="{6B7967FD-C7BF-4E7B-858F-B1DD24AD90D8}" type="pres">
      <dgm:prSet presAssocID="{3A7921AF-FAB5-40E3-8119-91E6E0212E96}" presName="background2" presStyleLbl="asst1" presStyleIdx="0" presStyleCnt="1"/>
      <dgm:spPr>
        <a:xfrm>
          <a:off x="962624" y="1058863"/>
          <a:ext cx="786354" cy="499335"/>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2C280869-FC54-4601-9018-5FD34CC67517}" type="pres">
      <dgm:prSet presAssocID="{3A7921AF-FAB5-40E3-8119-91E6E0212E96}" presName="text2" presStyleLbl="fgAcc2" presStyleIdx="1" presStyleCnt="5">
        <dgm:presLayoutVars>
          <dgm:chPref val="3"/>
        </dgm:presLayoutVars>
      </dgm:prSet>
      <dgm:spPr>
        <a:prstGeom prst="roundRect">
          <a:avLst>
            <a:gd name="adj" fmla="val 10000"/>
          </a:avLst>
        </a:prstGeom>
      </dgm:spPr>
      <dgm:t>
        <a:bodyPr/>
        <a:lstStyle/>
        <a:p>
          <a:endParaRPr lang="ru-RU"/>
        </a:p>
      </dgm:t>
    </dgm:pt>
    <dgm:pt modelId="{5D4866C8-A60E-479D-B2E3-E661D434FBC8}" type="pres">
      <dgm:prSet presAssocID="{3A7921AF-FAB5-40E3-8119-91E6E0212E96}" presName="hierChild3" presStyleCnt="0"/>
      <dgm:spPr/>
    </dgm:pt>
    <dgm:pt modelId="{B57B5C8D-1C71-4951-9568-5D6A0324EC80}" type="pres">
      <dgm:prSet presAssocID="{6EBFA9C2-4064-4F89-B6D1-9C8E03D9A9A0}" presName="Name17" presStyleLbl="parChTrans1D3" presStyleIdx="0" presStyleCnt="4"/>
      <dgm:spPr>
        <a:custGeom>
          <a:avLst/>
          <a:gdLst/>
          <a:ahLst/>
          <a:cxnLst/>
          <a:rect l="0" t="0" r="0" b="0"/>
          <a:pathLst>
            <a:path>
              <a:moveTo>
                <a:pt x="480550" y="0"/>
              </a:moveTo>
              <a:lnTo>
                <a:pt x="480550" y="155851"/>
              </a:lnTo>
              <a:lnTo>
                <a:pt x="0" y="155851"/>
              </a:lnTo>
              <a:lnTo>
                <a:pt x="0" y="228698"/>
              </a:lnTo>
            </a:path>
          </a:pathLst>
        </a:custGeom>
      </dgm:spPr>
      <dgm:t>
        <a:bodyPr/>
        <a:lstStyle/>
        <a:p>
          <a:endParaRPr lang="ru-RU"/>
        </a:p>
      </dgm:t>
    </dgm:pt>
    <dgm:pt modelId="{F3452F31-80D3-4D39-B5DC-BC231D79232B}" type="pres">
      <dgm:prSet presAssocID="{872CEFEC-0DE5-44AF-98E6-588F097914CD}" presName="hierRoot3" presStyleCnt="0"/>
      <dgm:spPr/>
    </dgm:pt>
    <dgm:pt modelId="{E1ECDA7C-E655-403C-A938-B140EBD828D5}" type="pres">
      <dgm:prSet presAssocID="{872CEFEC-0DE5-44AF-98E6-588F097914CD}" presName="composite3" presStyleCnt="0"/>
      <dgm:spPr/>
    </dgm:pt>
    <dgm:pt modelId="{89601B37-B985-4313-A4EF-93F527F1F539}" type="pres">
      <dgm:prSet presAssocID="{872CEFEC-0DE5-44AF-98E6-588F097914CD}" presName="background3" presStyleLbl="node3" presStyleIdx="0" presStyleCnt="4"/>
      <dgm:spPr>
        <a:xfrm>
          <a:off x="482074" y="1786897"/>
          <a:ext cx="786354" cy="499335"/>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29145A65-2C27-4791-AB14-E746C0BD6123}" type="pres">
      <dgm:prSet presAssocID="{872CEFEC-0DE5-44AF-98E6-588F097914CD}" presName="text3" presStyleLbl="fgAcc3" presStyleIdx="0" presStyleCnt="4" custLinFactNeighborX="40824" custLinFactNeighborY="-1568">
        <dgm:presLayoutVars>
          <dgm:chPref val="3"/>
        </dgm:presLayoutVars>
      </dgm:prSet>
      <dgm:spPr>
        <a:prstGeom prst="roundRect">
          <a:avLst>
            <a:gd name="adj" fmla="val 10000"/>
          </a:avLst>
        </a:prstGeom>
      </dgm:spPr>
      <dgm:t>
        <a:bodyPr/>
        <a:lstStyle/>
        <a:p>
          <a:endParaRPr lang="ru-RU"/>
        </a:p>
      </dgm:t>
    </dgm:pt>
    <dgm:pt modelId="{8C4DFE82-6847-4F18-ADD9-72477693E881}" type="pres">
      <dgm:prSet presAssocID="{872CEFEC-0DE5-44AF-98E6-588F097914CD}" presName="hierChild4" presStyleCnt="0"/>
      <dgm:spPr/>
    </dgm:pt>
    <dgm:pt modelId="{2B189283-7B37-4D91-9A0D-D65F9D2D1695}" type="pres">
      <dgm:prSet presAssocID="{DA4F9372-50D4-4693-8100-87293AFFD2BB}" presName="Name17" presStyleLbl="parChTrans1D3" presStyleIdx="1" presStyleCnt="4"/>
      <dgm:spPr>
        <a:custGeom>
          <a:avLst/>
          <a:gdLst/>
          <a:ahLst/>
          <a:cxnLst/>
          <a:rect l="0" t="0" r="0" b="0"/>
          <a:pathLst>
            <a:path>
              <a:moveTo>
                <a:pt x="0" y="0"/>
              </a:moveTo>
              <a:lnTo>
                <a:pt x="0" y="155851"/>
              </a:lnTo>
              <a:lnTo>
                <a:pt x="480550" y="155851"/>
              </a:lnTo>
              <a:lnTo>
                <a:pt x="480550" y="228698"/>
              </a:lnTo>
            </a:path>
          </a:pathLst>
        </a:custGeom>
      </dgm:spPr>
      <dgm:t>
        <a:bodyPr/>
        <a:lstStyle/>
        <a:p>
          <a:endParaRPr lang="ru-RU"/>
        </a:p>
      </dgm:t>
    </dgm:pt>
    <dgm:pt modelId="{D1A24A06-1054-48C2-8E22-40F32A8B8442}" type="pres">
      <dgm:prSet presAssocID="{BA3F1910-861B-4DC1-B75F-1FC47121A3BA}" presName="hierRoot3" presStyleCnt="0"/>
      <dgm:spPr/>
    </dgm:pt>
    <dgm:pt modelId="{3061B702-8D6E-4402-95A3-9B9616767608}" type="pres">
      <dgm:prSet presAssocID="{BA3F1910-861B-4DC1-B75F-1FC47121A3BA}" presName="composite3" presStyleCnt="0"/>
      <dgm:spPr/>
    </dgm:pt>
    <dgm:pt modelId="{5CA686CB-9D0D-44E3-B940-9CA90A6729F8}" type="pres">
      <dgm:prSet presAssocID="{BA3F1910-861B-4DC1-B75F-1FC47121A3BA}" presName="background3" presStyleLbl="node3" presStyleIdx="1" presStyleCnt="4"/>
      <dgm:spPr>
        <a:xfrm>
          <a:off x="1443174" y="1786897"/>
          <a:ext cx="786354" cy="499335"/>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008BC1CB-FBDB-4CD8-A4C2-2AF38F17934E}" type="pres">
      <dgm:prSet presAssocID="{BA3F1910-861B-4DC1-B75F-1FC47121A3BA}" presName="text3" presStyleLbl="fgAcc3" presStyleIdx="1" presStyleCnt="4" custLinFactNeighborX="39827" custLinFactNeighborY="1569">
        <dgm:presLayoutVars>
          <dgm:chPref val="3"/>
        </dgm:presLayoutVars>
      </dgm:prSet>
      <dgm:spPr>
        <a:prstGeom prst="roundRect">
          <a:avLst>
            <a:gd name="adj" fmla="val 10000"/>
          </a:avLst>
        </a:prstGeom>
      </dgm:spPr>
      <dgm:t>
        <a:bodyPr/>
        <a:lstStyle/>
        <a:p>
          <a:endParaRPr lang="ru-RU"/>
        </a:p>
      </dgm:t>
    </dgm:pt>
    <dgm:pt modelId="{51ED78DB-2F9A-4123-9357-7A6AB12768B8}" type="pres">
      <dgm:prSet presAssocID="{BA3F1910-861B-4DC1-B75F-1FC47121A3BA}" presName="hierChild4" presStyleCnt="0"/>
      <dgm:spPr/>
    </dgm:pt>
    <dgm:pt modelId="{EA764328-5DEA-42D2-A785-375468A519A0}" type="pres">
      <dgm:prSet presAssocID="{1293A9ED-CFC6-4D09-A966-5A0EDE014B6D}" presName="Name17" presStyleLbl="parChTrans1D3" presStyleIdx="2" presStyleCnt="4"/>
      <dgm:spPr/>
      <dgm:t>
        <a:bodyPr/>
        <a:lstStyle/>
        <a:p>
          <a:endParaRPr lang="ru-RU"/>
        </a:p>
      </dgm:t>
    </dgm:pt>
    <dgm:pt modelId="{96A71074-91C0-475D-9D87-D401A7D584CF}" type="pres">
      <dgm:prSet presAssocID="{775C3C4E-FCF6-47C3-9DBB-0ED888F75395}" presName="hierRoot3" presStyleCnt="0"/>
      <dgm:spPr/>
    </dgm:pt>
    <dgm:pt modelId="{F8BDA608-2216-4F45-BC4D-B41DC760C383}" type="pres">
      <dgm:prSet presAssocID="{775C3C4E-FCF6-47C3-9DBB-0ED888F75395}" presName="composite3" presStyleCnt="0"/>
      <dgm:spPr/>
    </dgm:pt>
    <dgm:pt modelId="{B5B470B7-362B-4557-833E-9013BA321F68}" type="pres">
      <dgm:prSet presAssocID="{775C3C4E-FCF6-47C3-9DBB-0ED888F75395}" presName="background3" presStyleLbl="node3" presStyleIdx="2" presStyleCnt="4"/>
      <dgm:spPr/>
    </dgm:pt>
    <dgm:pt modelId="{57E3981C-AE11-44A0-88D2-0634C3DC695A}" type="pres">
      <dgm:prSet presAssocID="{775C3C4E-FCF6-47C3-9DBB-0ED888F75395}" presName="text3" presStyleLbl="fgAcc3" presStyleIdx="2" presStyleCnt="4" custLinFactNeighborX="26884" custLinFactNeighborY="-1568">
        <dgm:presLayoutVars>
          <dgm:chPref val="3"/>
        </dgm:presLayoutVars>
      </dgm:prSet>
      <dgm:spPr/>
      <dgm:t>
        <a:bodyPr/>
        <a:lstStyle/>
        <a:p>
          <a:endParaRPr lang="ru-RU"/>
        </a:p>
      </dgm:t>
    </dgm:pt>
    <dgm:pt modelId="{251D62F2-ACAA-4BF0-B535-C4A1FDD9CC62}" type="pres">
      <dgm:prSet presAssocID="{775C3C4E-FCF6-47C3-9DBB-0ED888F75395}" presName="hierChild4" presStyleCnt="0"/>
      <dgm:spPr/>
    </dgm:pt>
    <dgm:pt modelId="{05891322-AB62-42B1-AB1B-A42BA5A30C69}" type="pres">
      <dgm:prSet presAssocID="{0BD21DBE-DD07-4CB0-9305-A320637DC188}" presName="Name10" presStyleLbl="parChTrans1D2" presStyleIdx="2" presStyleCnt="5"/>
      <dgm:spPr>
        <a:custGeom>
          <a:avLst/>
          <a:gdLst/>
          <a:ahLst/>
          <a:cxnLst/>
          <a:rect l="0" t="0" r="0" b="0"/>
          <a:pathLst>
            <a:path>
              <a:moveTo>
                <a:pt x="0" y="0"/>
              </a:moveTo>
              <a:lnTo>
                <a:pt x="0" y="155851"/>
              </a:lnTo>
              <a:lnTo>
                <a:pt x="240275" y="155851"/>
              </a:lnTo>
              <a:lnTo>
                <a:pt x="240275" y="228698"/>
              </a:lnTo>
            </a:path>
          </a:pathLst>
        </a:custGeom>
      </dgm:spPr>
      <dgm:t>
        <a:bodyPr/>
        <a:lstStyle/>
        <a:p>
          <a:endParaRPr lang="ru-RU"/>
        </a:p>
      </dgm:t>
    </dgm:pt>
    <dgm:pt modelId="{1A576B7D-8799-4B7E-87A4-20543777445A}" type="pres">
      <dgm:prSet presAssocID="{0478FA21-BBB3-4305-B420-AE78BAD0219D}" presName="hierRoot2" presStyleCnt="0"/>
      <dgm:spPr/>
    </dgm:pt>
    <dgm:pt modelId="{17ED0D89-933D-4DAB-AAE4-4EE0BB8A7F00}" type="pres">
      <dgm:prSet presAssocID="{0478FA21-BBB3-4305-B420-AE78BAD0219D}" presName="composite2" presStyleCnt="0"/>
      <dgm:spPr/>
    </dgm:pt>
    <dgm:pt modelId="{20CA116C-D05B-4E0D-8A4C-9417B2AD10A2}" type="pres">
      <dgm:prSet presAssocID="{0478FA21-BBB3-4305-B420-AE78BAD0219D}" presName="background2" presStyleLbl="node2" presStyleIdx="1" presStyleCnt="4"/>
      <dgm:spPr>
        <a:xfrm>
          <a:off x="2404275" y="1058863"/>
          <a:ext cx="786354" cy="499335"/>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69439792-7F07-4866-B952-36DA380FD508}" type="pres">
      <dgm:prSet presAssocID="{0478FA21-BBB3-4305-B420-AE78BAD0219D}" presName="text2" presStyleLbl="fgAcc2" presStyleIdx="2" presStyleCnt="5">
        <dgm:presLayoutVars>
          <dgm:chPref val="3"/>
        </dgm:presLayoutVars>
      </dgm:prSet>
      <dgm:spPr>
        <a:prstGeom prst="roundRect">
          <a:avLst>
            <a:gd name="adj" fmla="val 10000"/>
          </a:avLst>
        </a:prstGeom>
      </dgm:spPr>
      <dgm:t>
        <a:bodyPr/>
        <a:lstStyle/>
        <a:p>
          <a:endParaRPr lang="ru-RU"/>
        </a:p>
      </dgm:t>
    </dgm:pt>
    <dgm:pt modelId="{C8DBB4DD-396D-498F-8624-96B3D1D70403}" type="pres">
      <dgm:prSet presAssocID="{0478FA21-BBB3-4305-B420-AE78BAD0219D}" presName="hierChild3" presStyleCnt="0"/>
      <dgm:spPr/>
    </dgm:pt>
    <dgm:pt modelId="{9F8F2EE6-93AD-4CA7-82E8-4CBA2ADBE4F9}" type="pres">
      <dgm:prSet presAssocID="{6E832601-2714-43F7-B6A6-82FA4EA6EBDB}" presName="Name10" presStyleLbl="parChTrans1D2" presStyleIdx="3" presStyleCnt="5"/>
      <dgm:spPr>
        <a:custGeom>
          <a:avLst/>
          <a:gdLst/>
          <a:ahLst/>
          <a:cxnLst/>
          <a:rect l="0" t="0" r="0" b="0"/>
          <a:pathLst>
            <a:path>
              <a:moveTo>
                <a:pt x="0" y="0"/>
              </a:moveTo>
              <a:lnTo>
                <a:pt x="0" y="155851"/>
              </a:lnTo>
              <a:lnTo>
                <a:pt x="1201375" y="155851"/>
              </a:lnTo>
              <a:lnTo>
                <a:pt x="1201375" y="228698"/>
              </a:lnTo>
            </a:path>
          </a:pathLst>
        </a:custGeom>
      </dgm:spPr>
      <dgm:t>
        <a:bodyPr/>
        <a:lstStyle/>
        <a:p>
          <a:endParaRPr lang="ru-RU"/>
        </a:p>
      </dgm:t>
    </dgm:pt>
    <dgm:pt modelId="{56910D75-1D07-4EDD-A017-042DE9F366C7}" type="pres">
      <dgm:prSet presAssocID="{473DDFFB-9C75-453B-AD29-EA0C7ECFE1B8}" presName="hierRoot2" presStyleCnt="0"/>
      <dgm:spPr/>
    </dgm:pt>
    <dgm:pt modelId="{683697AE-2C9B-4625-A2BA-7CDC14A22235}" type="pres">
      <dgm:prSet presAssocID="{473DDFFB-9C75-453B-AD29-EA0C7ECFE1B8}" presName="composite2" presStyleCnt="0"/>
      <dgm:spPr/>
    </dgm:pt>
    <dgm:pt modelId="{86C2FBAB-ED5A-4021-9DA7-ADD05980C578}" type="pres">
      <dgm:prSet presAssocID="{473DDFFB-9C75-453B-AD29-EA0C7ECFE1B8}" presName="background2" presStyleLbl="node2" presStyleIdx="2" presStyleCnt="4"/>
      <dgm:spPr>
        <a:xfrm>
          <a:off x="3365375" y="1058863"/>
          <a:ext cx="786354" cy="499335"/>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27ACD41D-090B-4787-9289-49161890C976}" type="pres">
      <dgm:prSet presAssocID="{473DDFFB-9C75-453B-AD29-EA0C7ECFE1B8}" presName="text2" presStyleLbl="fgAcc2" presStyleIdx="3" presStyleCnt="5">
        <dgm:presLayoutVars>
          <dgm:chPref val="3"/>
        </dgm:presLayoutVars>
      </dgm:prSet>
      <dgm:spPr>
        <a:prstGeom prst="roundRect">
          <a:avLst>
            <a:gd name="adj" fmla="val 10000"/>
          </a:avLst>
        </a:prstGeom>
      </dgm:spPr>
      <dgm:t>
        <a:bodyPr/>
        <a:lstStyle/>
        <a:p>
          <a:endParaRPr lang="ru-RU"/>
        </a:p>
      </dgm:t>
    </dgm:pt>
    <dgm:pt modelId="{39D2957A-6958-4335-9111-2D4694228007}" type="pres">
      <dgm:prSet presAssocID="{473DDFFB-9C75-453B-AD29-EA0C7ECFE1B8}" presName="hierChild3" presStyleCnt="0"/>
      <dgm:spPr/>
    </dgm:pt>
    <dgm:pt modelId="{619333A2-8609-46CE-9F3D-B34937BC3264}" type="pres">
      <dgm:prSet presAssocID="{8F4F9EBB-6AA2-4B1A-8BE0-863B7E9E04E3}" presName="Name17" presStyleLbl="parChTrans1D3" presStyleIdx="3" presStyleCnt="4"/>
      <dgm:spPr>
        <a:custGeom>
          <a:avLst/>
          <a:gdLst/>
          <a:ahLst/>
          <a:cxnLst/>
          <a:rect l="0" t="0" r="0" b="0"/>
          <a:pathLst>
            <a:path>
              <a:moveTo>
                <a:pt x="45720" y="0"/>
              </a:moveTo>
              <a:lnTo>
                <a:pt x="45720" y="228698"/>
              </a:lnTo>
            </a:path>
          </a:pathLst>
        </a:custGeom>
      </dgm:spPr>
      <dgm:t>
        <a:bodyPr/>
        <a:lstStyle/>
        <a:p>
          <a:endParaRPr lang="ru-RU"/>
        </a:p>
      </dgm:t>
    </dgm:pt>
    <dgm:pt modelId="{A20D16EB-72FD-4CC6-9838-28619A6EDF04}" type="pres">
      <dgm:prSet presAssocID="{B23E64AD-8FF8-4A73-B8D7-FCEF29759DBC}" presName="hierRoot3" presStyleCnt="0"/>
      <dgm:spPr/>
    </dgm:pt>
    <dgm:pt modelId="{436DD5AD-EB70-483D-960A-F0019DD6B9EC}" type="pres">
      <dgm:prSet presAssocID="{B23E64AD-8FF8-4A73-B8D7-FCEF29759DBC}" presName="composite3" presStyleCnt="0"/>
      <dgm:spPr/>
    </dgm:pt>
    <dgm:pt modelId="{91D63D8A-386A-4B72-86CB-345EB3E445FC}" type="pres">
      <dgm:prSet presAssocID="{B23E64AD-8FF8-4A73-B8D7-FCEF29759DBC}" presName="background3" presStyleLbl="node3" presStyleIdx="3" presStyleCnt="4"/>
      <dgm:spPr>
        <a:xfrm>
          <a:off x="3365375" y="1786897"/>
          <a:ext cx="786354" cy="499335"/>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525F3343-6C44-4FD4-B6F6-E3BD020FDD28}" type="pres">
      <dgm:prSet presAssocID="{B23E64AD-8FF8-4A73-B8D7-FCEF29759DBC}" presName="text3" presStyleLbl="fgAcc3" presStyleIdx="3" presStyleCnt="4" custLinFactNeighborX="19914">
        <dgm:presLayoutVars>
          <dgm:chPref val="3"/>
        </dgm:presLayoutVars>
      </dgm:prSet>
      <dgm:spPr>
        <a:prstGeom prst="roundRect">
          <a:avLst>
            <a:gd name="adj" fmla="val 10000"/>
          </a:avLst>
        </a:prstGeom>
      </dgm:spPr>
      <dgm:t>
        <a:bodyPr/>
        <a:lstStyle/>
        <a:p>
          <a:endParaRPr lang="ru-RU"/>
        </a:p>
      </dgm:t>
    </dgm:pt>
    <dgm:pt modelId="{75C73E62-9CD3-429A-8280-A234F42F452B}" type="pres">
      <dgm:prSet presAssocID="{B23E64AD-8FF8-4A73-B8D7-FCEF29759DBC}" presName="hierChild4" presStyleCnt="0"/>
      <dgm:spPr/>
    </dgm:pt>
    <dgm:pt modelId="{6B130371-7965-41CB-AEDE-382E22F8367B}" type="pres">
      <dgm:prSet presAssocID="{83DE4266-9A94-499F-8116-DE9BD86951A5}" presName="Name10" presStyleLbl="parChTrans1D2" presStyleIdx="4" presStyleCnt="5"/>
      <dgm:spPr>
        <a:custGeom>
          <a:avLst/>
          <a:gdLst/>
          <a:ahLst/>
          <a:cxnLst/>
          <a:rect l="0" t="0" r="0" b="0"/>
          <a:pathLst>
            <a:path>
              <a:moveTo>
                <a:pt x="0" y="0"/>
              </a:moveTo>
              <a:lnTo>
                <a:pt x="0" y="155851"/>
              </a:lnTo>
              <a:lnTo>
                <a:pt x="2162476" y="155851"/>
              </a:lnTo>
              <a:lnTo>
                <a:pt x="2162476" y="228698"/>
              </a:lnTo>
            </a:path>
          </a:pathLst>
        </a:custGeom>
      </dgm:spPr>
      <dgm:t>
        <a:bodyPr/>
        <a:lstStyle/>
        <a:p>
          <a:endParaRPr lang="ru-RU"/>
        </a:p>
      </dgm:t>
    </dgm:pt>
    <dgm:pt modelId="{B59D131F-A9C6-4918-9E99-E47A284530B1}" type="pres">
      <dgm:prSet presAssocID="{D79E13BB-43DE-4FB8-B9EB-0C6A809D7F96}" presName="hierRoot2" presStyleCnt="0"/>
      <dgm:spPr/>
    </dgm:pt>
    <dgm:pt modelId="{CDF088A2-BDFD-4E18-B3D3-2C39053D106F}" type="pres">
      <dgm:prSet presAssocID="{D79E13BB-43DE-4FB8-B9EB-0C6A809D7F96}" presName="composite2" presStyleCnt="0"/>
      <dgm:spPr/>
    </dgm:pt>
    <dgm:pt modelId="{2921960B-DE4C-42E9-AE44-7C85E1343B52}" type="pres">
      <dgm:prSet presAssocID="{D79E13BB-43DE-4FB8-B9EB-0C6A809D7F96}" presName="background2" presStyleLbl="node2" presStyleIdx="3" presStyleCnt="4"/>
      <dgm:spPr>
        <a:xfrm>
          <a:off x="4326476" y="1058863"/>
          <a:ext cx="786354" cy="499335"/>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53ADE7A6-6071-4250-88B6-6C47667CFF40}" type="pres">
      <dgm:prSet presAssocID="{D79E13BB-43DE-4FB8-B9EB-0C6A809D7F96}" presName="text2" presStyleLbl="fgAcc2" presStyleIdx="4" presStyleCnt="5">
        <dgm:presLayoutVars>
          <dgm:chPref val="3"/>
        </dgm:presLayoutVars>
      </dgm:prSet>
      <dgm:spPr>
        <a:prstGeom prst="roundRect">
          <a:avLst>
            <a:gd name="adj" fmla="val 10000"/>
          </a:avLst>
        </a:prstGeom>
      </dgm:spPr>
      <dgm:t>
        <a:bodyPr/>
        <a:lstStyle/>
        <a:p>
          <a:endParaRPr lang="ru-RU"/>
        </a:p>
      </dgm:t>
    </dgm:pt>
    <dgm:pt modelId="{D42B5165-35CC-4A7E-B469-08600EBCA833}" type="pres">
      <dgm:prSet presAssocID="{D79E13BB-43DE-4FB8-B9EB-0C6A809D7F96}" presName="hierChild3" presStyleCnt="0"/>
      <dgm:spPr/>
    </dgm:pt>
  </dgm:ptLst>
  <dgm:cxnLst>
    <dgm:cxn modelId="{BEF2CC40-9E55-44BD-A864-DA4D4C1C2927}" type="presOf" srcId="{D218A591-670D-49F6-AF80-89A98760ACCB}" destId="{EA400AC3-72AA-4BC3-8E71-6D8F0FD1BAE4}" srcOrd="0" destOrd="0" presId="urn:microsoft.com/office/officeart/2005/8/layout/hierarchy1"/>
    <dgm:cxn modelId="{F999A7E4-9675-4633-8AE4-2DF5202E0D90}" type="presOf" srcId="{3A7921AF-FAB5-40E3-8119-91E6E0212E96}" destId="{2C280869-FC54-4601-9018-5FD34CC67517}" srcOrd="0" destOrd="0" presId="urn:microsoft.com/office/officeart/2005/8/layout/hierarchy1"/>
    <dgm:cxn modelId="{37699425-2255-4D9C-8EC6-3BA348ADA394}" type="presOf" srcId="{775C3C4E-FCF6-47C3-9DBB-0ED888F75395}" destId="{57E3981C-AE11-44A0-88D2-0634C3DC695A}" srcOrd="0" destOrd="0" presId="urn:microsoft.com/office/officeart/2005/8/layout/hierarchy1"/>
    <dgm:cxn modelId="{0E727BF6-089C-41F9-9DA7-5990973EED5C}" type="presOf" srcId="{6EBFA9C2-4064-4F89-B6D1-9C8E03D9A9A0}" destId="{B57B5C8D-1C71-4951-9568-5D6A0324EC80}" srcOrd="0" destOrd="0" presId="urn:microsoft.com/office/officeart/2005/8/layout/hierarchy1"/>
    <dgm:cxn modelId="{3A4E5A6B-62EF-4839-8A50-5BC3C2CD5C05}" type="presOf" srcId="{DA4F9372-50D4-4693-8100-87293AFFD2BB}" destId="{2B189283-7B37-4D91-9A0D-D65F9D2D1695}" srcOrd="0" destOrd="0" presId="urn:microsoft.com/office/officeart/2005/8/layout/hierarchy1"/>
    <dgm:cxn modelId="{F541D747-AC56-469A-9078-21E71C7F0CB2}" type="presOf" srcId="{83DE4266-9A94-499F-8116-DE9BD86951A5}" destId="{6B130371-7965-41CB-AEDE-382E22F8367B}" srcOrd="0" destOrd="0" presId="urn:microsoft.com/office/officeart/2005/8/layout/hierarchy1"/>
    <dgm:cxn modelId="{88C3260A-6210-44F1-9692-FF8C0BA48EC5}" type="presOf" srcId="{88AC2412-6C2C-4D33-B70F-CD3CEC4D8D2E}" destId="{DCB22438-92E2-424A-AA0B-042CC279C60F}" srcOrd="0" destOrd="0" presId="urn:microsoft.com/office/officeart/2005/8/layout/hierarchy1"/>
    <dgm:cxn modelId="{2DF46DA1-65C2-4104-9903-1893C7D394EB}" type="presOf" srcId="{6E832601-2714-43F7-B6A6-82FA4EA6EBDB}" destId="{9F8F2EE6-93AD-4CA7-82E8-4CBA2ADBE4F9}" srcOrd="0" destOrd="0" presId="urn:microsoft.com/office/officeart/2005/8/layout/hierarchy1"/>
    <dgm:cxn modelId="{495390B7-6563-41EF-8A39-CA6969E6E286}" srcId="{3A7921AF-FAB5-40E3-8119-91E6E0212E96}" destId="{775C3C4E-FCF6-47C3-9DBB-0ED888F75395}" srcOrd="2" destOrd="0" parTransId="{1293A9ED-CFC6-4D09-A966-5A0EDE014B6D}" sibTransId="{E319BF0E-B5CC-4E51-960F-FBB44F6DB501}"/>
    <dgm:cxn modelId="{E40298A3-ED51-4592-80D2-8866AF2269CC}" srcId="{3A7921AF-FAB5-40E3-8119-91E6E0212E96}" destId="{872CEFEC-0DE5-44AF-98E6-588F097914CD}" srcOrd="0" destOrd="0" parTransId="{6EBFA9C2-4064-4F89-B6D1-9C8E03D9A9A0}" sibTransId="{D4894AF4-07E7-4EA1-A3FA-C066C5F1616B}"/>
    <dgm:cxn modelId="{AAB20EDC-A82C-4711-83BE-D9BEA90DA2E8}" type="presOf" srcId="{DB6DFEB7-1F71-4DE0-91FD-1388AE86FEBA}" destId="{AFB3BA2A-5AA7-4B59-8FA0-C1ACF56B0452}" srcOrd="0" destOrd="0" presId="urn:microsoft.com/office/officeart/2005/8/layout/hierarchy1"/>
    <dgm:cxn modelId="{699221E7-D43C-4A48-9CCA-9E74F4A6A7D8}" type="presOf" srcId="{B8E831D2-1A5D-42CF-B1FA-99256C9A06E8}" destId="{1815BFFC-828C-4977-B57F-C76F151BA5D2}" srcOrd="0" destOrd="0" presId="urn:microsoft.com/office/officeart/2005/8/layout/hierarchy1"/>
    <dgm:cxn modelId="{953E7521-3660-45F5-A0B6-EF0E9A6209B6}" type="presOf" srcId="{D79E13BB-43DE-4FB8-B9EB-0C6A809D7F96}" destId="{53ADE7A6-6071-4250-88B6-6C47667CFF40}" srcOrd="0" destOrd="0" presId="urn:microsoft.com/office/officeart/2005/8/layout/hierarchy1"/>
    <dgm:cxn modelId="{889423E1-7483-4052-A62E-8240F811C95E}" srcId="{D218A591-670D-49F6-AF80-89A98760ACCB}" destId="{3A7921AF-FAB5-40E3-8119-91E6E0212E96}" srcOrd="1" destOrd="0" parTransId="{88AC2412-6C2C-4D33-B70F-CD3CEC4D8D2E}" sibTransId="{46FACA38-A076-449B-A7FB-E847EF3AEEAF}"/>
    <dgm:cxn modelId="{9470C753-45AF-4C5E-A0BC-6336C1602E30}" type="presOf" srcId="{872CEFEC-0DE5-44AF-98E6-588F097914CD}" destId="{29145A65-2C27-4791-AB14-E746C0BD6123}" srcOrd="0" destOrd="0" presId="urn:microsoft.com/office/officeart/2005/8/layout/hierarchy1"/>
    <dgm:cxn modelId="{E6FED524-0BC0-4CA8-82B2-A09691E941A6}" srcId="{8BF5ED2E-C240-4085-9763-E8C49450B5BB}" destId="{D218A591-670D-49F6-AF80-89A98760ACCB}" srcOrd="0" destOrd="0" parTransId="{206DD9D9-A0B1-4C40-A193-4B1373DAA790}" sibTransId="{6A4D996E-D02B-411D-8803-69CCE548BA0D}"/>
    <dgm:cxn modelId="{4648F017-27FD-47DE-9723-95294783B66F}" type="presOf" srcId="{BA3F1910-861B-4DC1-B75F-1FC47121A3BA}" destId="{008BC1CB-FBDB-4CD8-A4C2-2AF38F17934E}" srcOrd="0" destOrd="0" presId="urn:microsoft.com/office/officeart/2005/8/layout/hierarchy1"/>
    <dgm:cxn modelId="{BF949A0B-E0C7-4393-839B-2E9942179E0F}" srcId="{3A7921AF-FAB5-40E3-8119-91E6E0212E96}" destId="{BA3F1910-861B-4DC1-B75F-1FC47121A3BA}" srcOrd="1" destOrd="0" parTransId="{DA4F9372-50D4-4693-8100-87293AFFD2BB}" sibTransId="{CEC00D06-570D-41CB-BF22-F01E17D67D93}"/>
    <dgm:cxn modelId="{4E5E1BC2-46C6-4FC3-BE58-F6A8F263DB19}" srcId="{D218A591-670D-49F6-AF80-89A98760ACCB}" destId="{473DDFFB-9C75-453B-AD29-EA0C7ECFE1B8}" srcOrd="3" destOrd="0" parTransId="{6E832601-2714-43F7-B6A6-82FA4EA6EBDB}" sibTransId="{52E3C6B4-27F1-4485-BC87-F08907438572}"/>
    <dgm:cxn modelId="{425D35D2-80BC-4BFE-85EB-98714CFA32DF}" srcId="{D218A591-670D-49F6-AF80-89A98760ACCB}" destId="{D79E13BB-43DE-4FB8-B9EB-0C6A809D7F96}" srcOrd="4" destOrd="0" parTransId="{83DE4266-9A94-499F-8116-DE9BD86951A5}" sibTransId="{485638AF-253E-46DC-B1AE-6F247A7F5C3D}"/>
    <dgm:cxn modelId="{AB8F5069-AC8D-46D1-ADF8-3A123A3AE9A7}" srcId="{473DDFFB-9C75-453B-AD29-EA0C7ECFE1B8}" destId="{B23E64AD-8FF8-4A73-B8D7-FCEF29759DBC}" srcOrd="0" destOrd="0" parTransId="{8F4F9EBB-6AA2-4B1A-8BE0-863B7E9E04E3}" sibTransId="{C007820D-0BC5-4037-B2C8-0B4F9946AAFF}"/>
    <dgm:cxn modelId="{DC322167-F0A6-4159-8D58-F6069065494C}" type="presOf" srcId="{8BF5ED2E-C240-4085-9763-E8C49450B5BB}" destId="{941902F0-4A2D-413D-8104-659FB94D94C7}" srcOrd="0" destOrd="0" presId="urn:microsoft.com/office/officeart/2005/8/layout/hierarchy1"/>
    <dgm:cxn modelId="{641D9783-0833-47C5-9A2E-E0C271E3FFA7}" srcId="{D218A591-670D-49F6-AF80-89A98760ACCB}" destId="{0478FA21-BBB3-4305-B420-AE78BAD0219D}" srcOrd="2" destOrd="0" parTransId="{0BD21DBE-DD07-4CB0-9305-A320637DC188}" sibTransId="{64D31807-C7D8-487C-B422-992C61F51099}"/>
    <dgm:cxn modelId="{14AC366D-5F6B-4829-95D0-8572908410B0}" type="presOf" srcId="{0478FA21-BBB3-4305-B420-AE78BAD0219D}" destId="{69439792-7F07-4866-B952-36DA380FD508}" srcOrd="0" destOrd="0" presId="urn:microsoft.com/office/officeart/2005/8/layout/hierarchy1"/>
    <dgm:cxn modelId="{82D9D817-F78B-497F-AE51-D12A89B5C13E}" type="presOf" srcId="{1293A9ED-CFC6-4D09-A966-5A0EDE014B6D}" destId="{EA764328-5DEA-42D2-A785-375468A519A0}" srcOrd="0" destOrd="0" presId="urn:microsoft.com/office/officeart/2005/8/layout/hierarchy1"/>
    <dgm:cxn modelId="{1245538D-2FBC-45BB-9C4B-2D5AB45FEB15}" type="presOf" srcId="{B23E64AD-8FF8-4A73-B8D7-FCEF29759DBC}" destId="{525F3343-6C44-4FD4-B6F6-E3BD020FDD28}" srcOrd="0" destOrd="0" presId="urn:microsoft.com/office/officeart/2005/8/layout/hierarchy1"/>
    <dgm:cxn modelId="{9F38D147-0E5F-4BD7-BD6E-369297EEC385}" type="presOf" srcId="{0BD21DBE-DD07-4CB0-9305-A320637DC188}" destId="{05891322-AB62-42B1-AB1B-A42BA5A30C69}" srcOrd="0" destOrd="0" presId="urn:microsoft.com/office/officeart/2005/8/layout/hierarchy1"/>
    <dgm:cxn modelId="{841A9445-31BE-4481-BBFE-ACDE5DDCED08}" type="presOf" srcId="{8F4F9EBB-6AA2-4B1A-8BE0-863B7E9E04E3}" destId="{619333A2-8609-46CE-9F3D-B34937BC3264}" srcOrd="0" destOrd="0" presId="urn:microsoft.com/office/officeart/2005/8/layout/hierarchy1"/>
    <dgm:cxn modelId="{21528F34-625B-4881-BDA0-C9E9C8D8B21E}" type="presOf" srcId="{473DDFFB-9C75-453B-AD29-EA0C7ECFE1B8}" destId="{27ACD41D-090B-4787-9289-49161890C976}" srcOrd="0" destOrd="0" presId="urn:microsoft.com/office/officeart/2005/8/layout/hierarchy1"/>
    <dgm:cxn modelId="{730F5CCF-AE34-47BF-8726-43EB87256FE2}" srcId="{D218A591-670D-49F6-AF80-89A98760ACCB}" destId="{B8E831D2-1A5D-42CF-B1FA-99256C9A06E8}" srcOrd="0" destOrd="0" parTransId="{DB6DFEB7-1F71-4DE0-91FD-1388AE86FEBA}" sibTransId="{F9C969D0-0181-4479-8C71-3F4FB192FE42}"/>
    <dgm:cxn modelId="{377876E2-8FF1-40DF-83C7-F5BA60FE4C8D}" type="presParOf" srcId="{941902F0-4A2D-413D-8104-659FB94D94C7}" destId="{6BEA7AA4-F752-47C6-A609-0600235A106E}" srcOrd="0" destOrd="0" presId="urn:microsoft.com/office/officeart/2005/8/layout/hierarchy1"/>
    <dgm:cxn modelId="{29B10731-E42D-4079-9D7E-67772777BE4E}" type="presParOf" srcId="{6BEA7AA4-F752-47C6-A609-0600235A106E}" destId="{513F9EA8-F533-44A9-BDA7-22D5B2DADAFB}" srcOrd="0" destOrd="0" presId="urn:microsoft.com/office/officeart/2005/8/layout/hierarchy1"/>
    <dgm:cxn modelId="{3CC62B53-3619-42F7-B3AA-8D81AD1EB9C5}" type="presParOf" srcId="{513F9EA8-F533-44A9-BDA7-22D5B2DADAFB}" destId="{2C6A98F9-0E15-425D-BAB4-379F3BD48016}" srcOrd="0" destOrd="0" presId="urn:microsoft.com/office/officeart/2005/8/layout/hierarchy1"/>
    <dgm:cxn modelId="{9CEAC099-200E-4335-971F-EF8F7C44B8E0}" type="presParOf" srcId="{513F9EA8-F533-44A9-BDA7-22D5B2DADAFB}" destId="{EA400AC3-72AA-4BC3-8E71-6D8F0FD1BAE4}" srcOrd="1" destOrd="0" presId="urn:microsoft.com/office/officeart/2005/8/layout/hierarchy1"/>
    <dgm:cxn modelId="{CFF93AB4-42DE-4481-B801-2AF3C0319C97}" type="presParOf" srcId="{6BEA7AA4-F752-47C6-A609-0600235A106E}" destId="{116586AA-D26E-4CEB-9449-2EC0000BCE46}" srcOrd="1" destOrd="0" presId="urn:microsoft.com/office/officeart/2005/8/layout/hierarchy1"/>
    <dgm:cxn modelId="{4CA6B069-D885-4241-9CA0-014B8C808FA3}" type="presParOf" srcId="{116586AA-D26E-4CEB-9449-2EC0000BCE46}" destId="{AFB3BA2A-5AA7-4B59-8FA0-C1ACF56B0452}" srcOrd="0" destOrd="0" presId="urn:microsoft.com/office/officeart/2005/8/layout/hierarchy1"/>
    <dgm:cxn modelId="{C102726B-CD12-4D85-85E3-6C3D99EC0639}" type="presParOf" srcId="{116586AA-D26E-4CEB-9449-2EC0000BCE46}" destId="{21444C43-E816-41C9-8924-4C8E79FC27F9}" srcOrd="1" destOrd="0" presId="urn:microsoft.com/office/officeart/2005/8/layout/hierarchy1"/>
    <dgm:cxn modelId="{97D261E6-95C4-4812-8D23-1088EA850036}" type="presParOf" srcId="{21444C43-E816-41C9-8924-4C8E79FC27F9}" destId="{1D1FC8CD-92B8-4B8C-97F8-3694CDB938E4}" srcOrd="0" destOrd="0" presId="urn:microsoft.com/office/officeart/2005/8/layout/hierarchy1"/>
    <dgm:cxn modelId="{EE368E14-20A9-43E5-B351-CC16F758E2EB}" type="presParOf" srcId="{1D1FC8CD-92B8-4B8C-97F8-3694CDB938E4}" destId="{0501CFA8-FDBD-4447-9F60-15B1BAD64497}" srcOrd="0" destOrd="0" presId="urn:microsoft.com/office/officeart/2005/8/layout/hierarchy1"/>
    <dgm:cxn modelId="{AE78010C-FDEC-4557-A0A6-CEB974C3D498}" type="presParOf" srcId="{1D1FC8CD-92B8-4B8C-97F8-3694CDB938E4}" destId="{1815BFFC-828C-4977-B57F-C76F151BA5D2}" srcOrd="1" destOrd="0" presId="urn:microsoft.com/office/officeart/2005/8/layout/hierarchy1"/>
    <dgm:cxn modelId="{6BD4DEE1-154E-4FA8-8504-CD25E2B9B540}" type="presParOf" srcId="{21444C43-E816-41C9-8924-4C8E79FC27F9}" destId="{F1D86CD4-9D46-46AD-9C96-F45E54E4D778}" srcOrd="1" destOrd="0" presId="urn:microsoft.com/office/officeart/2005/8/layout/hierarchy1"/>
    <dgm:cxn modelId="{01F67E00-43AB-4D45-A1E8-49E194A4D869}" type="presParOf" srcId="{116586AA-D26E-4CEB-9449-2EC0000BCE46}" destId="{DCB22438-92E2-424A-AA0B-042CC279C60F}" srcOrd="2" destOrd="0" presId="urn:microsoft.com/office/officeart/2005/8/layout/hierarchy1"/>
    <dgm:cxn modelId="{DD3B8818-6D87-4059-9123-611013DE915C}" type="presParOf" srcId="{116586AA-D26E-4CEB-9449-2EC0000BCE46}" destId="{73168DD3-BB91-46D1-8DC7-386352203516}" srcOrd="3" destOrd="0" presId="urn:microsoft.com/office/officeart/2005/8/layout/hierarchy1"/>
    <dgm:cxn modelId="{39F04410-15CC-4DB9-8CCD-73F75D34F856}" type="presParOf" srcId="{73168DD3-BB91-46D1-8DC7-386352203516}" destId="{25520599-42F2-45AA-9BB5-2EC458268E99}" srcOrd="0" destOrd="0" presId="urn:microsoft.com/office/officeart/2005/8/layout/hierarchy1"/>
    <dgm:cxn modelId="{A29D994B-3B72-4FA0-A3BA-7B0C5A80BC81}" type="presParOf" srcId="{25520599-42F2-45AA-9BB5-2EC458268E99}" destId="{6B7967FD-C7BF-4E7B-858F-B1DD24AD90D8}" srcOrd="0" destOrd="0" presId="urn:microsoft.com/office/officeart/2005/8/layout/hierarchy1"/>
    <dgm:cxn modelId="{9472C0EC-C74C-427B-8C31-FB0408396B24}" type="presParOf" srcId="{25520599-42F2-45AA-9BB5-2EC458268E99}" destId="{2C280869-FC54-4601-9018-5FD34CC67517}" srcOrd="1" destOrd="0" presId="urn:microsoft.com/office/officeart/2005/8/layout/hierarchy1"/>
    <dgm:cxn modelId="{F1423558-FCD8-4A5E-BD85-55D1239AE44E}" type="presParOf" srcId="{73168DD3-BB91-46D1-8DC7-386352203516}" destId="{5D4866C8-A60E-479D-B2E3-E661D434FBC8}" srcOrd="1" destOrd="0" presId="urn:microsoft.com/office/officeart/2005/8/layout/hierarchy1"/>
    <dgm:cxn modelId="{64442871-BFCC-4999-AFFE-E79CCABD0C51}" type="presParOf" srcId="{5D4866C8-A60E-479D-B2E3-E661D434FBC8}" destId="{B57B5C8D-1C71-4951-9568-5D6A0324EC80}" srcOrd="0" destOrd="0" presId="urn:microsoft.com/office/officeart/2005/8/layout/hierarchy1"/>
    <dgm:cxn modelId="{A40C5218-056F-479E-B01C-4D96801F4F38}" type="presParOf" srcId="{5D4866C8-A60E-479D-B2E3-E661D434FBC8}" destId="{F3452F31-80D3-4D39-B5DC-BC231D79232B}" srcOrd="1" destOrd="0" presId="urn:microsoft.com/office/officeart/2005/8/layout/hierarchy1"/>
    <dgm:cxn modelId="{FA0837E6-3683-4854-8D32-8B1E7BB2716E}" type="presParOf" srcId="{F3452F31-80D3-4D39-B5DC-BC231D79232B}" destId="{E1ECDA7C-E655-403C-A938-B140EBD828D5}" srcOrd="0" destOrd="0" presId="urn:microsoft.com/office/officeart/2005/8/layout/hierarchy1"/>
    <dgm:cxn modelId="{B765A20E-760C-4CAD-B7A8-CD8B731F54AF}" type="presParOf" srcId="{E1ECDA7C-E655-403C-A938-B140EBD828D5}" destId="{89601B37-B985-4313-A4EF-93F527F1F539}" srcOrd="0" destOrd="0" presId="urn:microsoft.com/office/officeart/2005/8/layout/hierarchy1"/>
    <dgm:cxn modelId="{65B91864-88CA-44CB-8DA3-D395B6E90E40}" type="presParOf" srcId="{E1ECDA7C-E655-403C-A938-B140EBD828D5}" destId="{29145A65-2C27-4791-AB14-E746C0BD6123}" srcOrd="1" destOrd="0" presId="urn:microsoft.com/office/officeart/2005/8/layout/hierarchy1"/>
    <dgm:cxn modelId="{075C4C43-97A2-4CCD-953B-AD76F407B47B}" type="presParOf" srcId="{F3452F31-80D3-4D39-B5DC-BC231D79232B}" destId="{8C4DFE82-6847-4F18-ADD9-72477693E881}" srcOrd="1" destOrd="0" presId="urn:microsoft.com/office/officeart/2005/8/layout/hierarchy1"/>
    <dgm:cxn modelId="{B6B83996-55E3-4818-A381-85C37F72AC9D}" type="presParOf" srcId="{5D4866C8-A60E-479D-B2E3-E661D434FBC8}" destId="{2B189283-7B37-4D91-9A0D-D65F9D2D1695}" srcOrd="2" destOrd="0" presId="urn:microsoft.com/office/officeart/2005/8/layout/hierarchy1"/>
    <dgm:cxn modelId="{C6CFACD8-CBFF-4926-8378-971C8DF37BAE}" type="presParOf" srcId="{5D4866C8-A60E-479D-B2E3-E661D434FBC8}" destId="{D1A24A06-1054-48C2-8E22-40F32A8B8442}" srcOrd="3" destOrd="0" presId="urn:microsoft.com/office/officeart/2005/8/layout/hierarchy1"/>
    <dgm:cxn modelId="{0D220504-9B04-473C-9F59-3093FC618DCA}" type="presParOf" srcId="{D1A24A06-1054-48C2-8E22-40F32A8B8442}" destId="{3061B702-8D6E-4402-95A3-9B9616767608}" srcOrd="0" destOrd="0" presId="urn:microsoft.com/office/officeart/2005/8/layout/hierarchy1"/>
    <dgm:cxn modelId="{32F06CDA-06B2-4322-9F36-CA63E5C85119}" type="presParOf" srcId="{3061B702-8D6E-4402-95A3-9B9616767608}" destId="{5CA686CB-9D0D-44E3-B940-9CA90A6729F8}" srcOrd="0" destOrd="0" presId="urn:microsoft.com/office/officeart/2005/8/layout/hierarchy1"/>
    <dgm:cxn modelId="{A0CCEB17-BC9B-4DB0-B6F4-2EAD200AC7AD}" type="presParOf" srcId="{3061B702-8D6E-4402-95A3-9B9616767608}" destId="{008BC1CB-FBDB-4CD8-A4C2-2AF38F17934E}" srcOrd="1" destOrd="0" presId="urn:microsoft.com/office/officeart/2005/8/layout/hierarchy1"/>
    <dgm:cxn modelId="{2702C11C-12D7-4F49-A5FB-3E8B7092582B}" type="presParOf" srcId="{D1A24A06-1054-48C2-8E22-40F32A8B8442}" destId="{51ED78DB-2F9A-4123-9357-7A6AB12768B8}" srcOrd="1" destOrd="0" presId="urn:microsoft.com/office/officeart/2005/8/layout/hierarchy1"/>
    <dgm:cxn modelId="{1EE783B8-FEE3-4D32-BB47-6BE5EA3E37CC}" type="presParOf" srcId="{5D4866C8-A60E-479D-B2E3-E661D434FBC8}" destId="{EA764328-5DEA-42D2-A785-375468A519A0}" srcOrd="4" destOrd="0" presId="urn:microsoft.com/office/officeart/2005/8/layout/hierarchy1"/>
    <dgm:cxn modelId="{A106CE89-9FAF-45E5-8A94-8211D6D22C30}" type="presParOf" srcId="{5D4866C8-A60E-479D-B2E3-E661D434FBC8}" destId="{96A71074-91C0-475D-9D87-D401A7D584CF}" srcOrd="5" destOrd="0" presId="urn:microsoft.com/office/officeart/2005/8/layout/hierarchy1"/>
    <dgm:cxn modelId="{A68FE7B6-8655-4D9F-A744-D5FEFEB053F9}" type="presParOf" srcId="{96A71074-91C0-475D-9D87-D401A7D584CF}" destId="{F8BDA608-2216-4F45-BC4D-B41DC760C383}" srcOrd="0" destOrd="0" presId="urn:microsoft.com/office/officeart/2005/8/layout/hierarchy1"/>
    <dgm:cxn modelId="{F0BF3FC6-8EBA-42EC-ADE6-7ED548B6473C}" type="presParOf" srcId="{F8BDA608-2216-4F45-BC4D-B41DC760C383}" destId="{B5B470B7-362B-4557-833E-9013BA321F68}" srcOrd="0" destOrd="0" presId="urn:microsoft.com/office/officeart/2005/8/layout/hierarchy1"/>
    <dgm:cxn modelId="{CB98AC0D-984B-4608-887A-8419D9CBB379}" type="presParOf" srcId="{F8BDA608-2216-4F45-BC4D-B41DC760C383}" destId="{57E3981C-AE11-44A0-88D2-0634C3DC695A}" srcOrd="1" destOrd="0" presId="urn:microsoft.com/office/officeart/2005/8/layout/hierarchy1"/>
    <dgm:cxn modelId="{E94DEF43-CBD9-47E4-BA44-01F3BF82263C}" type="presParOf" srcId="{96A71074-91C0-475D-9D87-D401A7D584CF}" destId="{251D62F2-ACAA-4BF0-B535-C4A1FDD9CC62}" srcOrd="1" destOrd="0" presId="urn:microsoft.com/office/officeart/2005/8/layout/hierarchy1"/>
    <dgm:cxn modelId="{1F91906D-0DCA-40AA-B85D-4C2B9D264EB3}" type="presParOf" srcId="{116586AA-D26E-4CEB-9449-2EC0000BCE46}" destId="{05891322-AB62-42B1-AB1B-A42BA5A30C69}" srcOrd="4" destOrd="0" presId="urn:microsoft.com/office/officeart/2005/8/layout/hierarchy1"/>
    <dgm:cxn modelId="{FB1E191F-C58D-4D1C-BC19-CC6670C5C921}" type="presParOf" srcId="{116586AA-D26E-4CEB-9449-2EC0000BCE46}" destId="{1A576B7D-8799-4B7E-87A4-20543777445A}" srcOrd="5" destOrd="0" presId="urn:microsoft.com/office/officeart/2005/8/layout/hierarchy1"/>
    <dgm:cxn modelId="{5E25A9DB-BE43-4351-B2C9-92B95F52A7BF}" type="presParOf" srcId="{1A576B7D-8799-4B7E-87A4-20543777445A}" destId="{17ED0D89-933D-4DAB-AAE4-4EE0BB8A7F00}" srcOrd="0" destOrd="0" presId="urn:microsoft.com/office/officeart/2005/8/layout/hierarchy1"/>
    <dgm:cxn modelId="{1AF9FF49-20C5-47B4-8355-5A9EA10A04AE}" type="presParOf" srcId="{17ED0D89-933D-4DAB-AAE4-4EE0BB8A7F00}" destId="{20CA116C-D05B-4E0D-8A4C-9417B2AD10A2}" srcOrd="0" destOrd="0" presId="urn:microsoft.com/office/officeart/2005/8/layout/hierarchy1"/>
    <dgm:cxn modelId="{DD747B73-23A0-43E8-BECA-01FB7A665A9F}" type="presParOf" srcId="{17ED0D89-933D-4DAB-AAE4-4EE0BB8A7F00}" destId="{69439792-7F07-4866-B952-36DA380FD508}" srcOrd="1" destOrd="0" presId="urn:microsoft.com/office/officeart/2005/8/layout/hierarchy1"/>
    <dgm:cxn modelId="{17EA5FD3-7AEA-4AB6-9052-2691BEA6DF0D}" type="presParOf" srcId="{1A576B7D-8799-4B7E-87A4-20543777445A}" destId="{C8DBB4DD-396D-498F-8624-96B3D1D70403}" srcOrd="1" destOrd="0" presId="urn:microsoft.com/office/officeart/2005/8/layout/hierarchy1"/>
    <dgm:cxn modelId="{C2AC6479-CA92-461F-A830-F886272E740B}" type="presParOf" srcId="{116586AA-D26E-4CEB-9449-2EC0000BCE46}" destId="{9F8F2EE6-93AD-4CA7-82E8-4CBA2ADBE4F9}" srcOrd="6" destOrd="0" presId="urn:microsoft.com/office/officeart/2005/8/layout/hierarchy1"/>
    <dgm:cxn modelId="{F39FF454-62AB-4CC9-95CE-D120A4BF3045}" type="presParOf" srcId="{116586AA-D26E-4CEB-9449-2EC0000BCE46}" destId="{56910D75-1D07-4EDD-A017-042DE9F366C7}" srcOrd="7" destOrd="0" presId="urn:microsoft.com/office/officeart/2005/8/layout/hierarchy1"/>
    <dgm:cxn modelId="{18347B0C-DFD1-48AC-B786-38C3903A0FB5}" type="presParOf" srcId="{56910D75-1D07-4EDD-A017-042DE9F366C7}" destId="{683697AE-2C9B-4625-A2BA-7CDC14A22235}" srcOrd="0" destOrd="0" presId="urn:microsoft.com/office/officeart/2005/8/layout/hierarchy1"/>
    <dgm:cxn modelId="{633072CA-EF58-421B-AA79-6993CB7CA9B0}" type="presParOf" srcId="{683697AE-2C9B-4625-A2BA-7CDC14A22235}" destId="{86C2FBAB-ED5A-4021-9DA7-ADD05980C578}" srcOrd="0" destOrd="0" presId="urn:microsoft.com/office/officeart/2005/8/layout/hierarchy1"/>
    <dgm:cxn modelId="{258037F3-CEE1-4942-BD04-5C0B3F78143E}" type="presParOf" srcId="{683697AE-2C9B-4625-A2BA-7CDC14A22235}" destId="{27ACD41D-090B-4787-9289-49161890C976}" srcOrd="1" destOrd="0" presId="urn:microsoft.com/office/officeart/2005/8/layout/hierarchy1"/>
    <dgm:cxn modelId="{B6008836-B9A2-414D-A013-B704B2D25C55}" type="presParOf" srcId="{56910D75-1D07-4EDD-A017-042DE9F366C7}" destId="{39D2957A-6958-4335-9111-2D4694228007}" srcOrd="1" destOrd="0" presId="urn:microsoft.com/office/officeart/2005/8/layout/hierarchy1"/>
    <dgm:cxn modelId="{BC6C8E0B-F72A-4E50-9CCE-1771CDA639ED}" type="presParOf" srcId="{39D2957A-6958-4335-9111-2D4694228007}" destId="{619333A2-8609-46CE-9F3D-B34937BC3264}" srcOrd="0" destOrd="0" presId="urn:microsoft.com/office/officeart/2005/8/layout/hierarchy1"/>
    <dgm:cxn modelId="{AF88E1A4-F7BD-4AC8-8D0B-B2A22E8F5261}" type="presParOf" srcId="{39D2957A-6958-4335-9111-2D4694228007}" destId="{A20D16EB-72FD-4CC6-9838-28619A6EDF04}" srcOrd="1" destOrd="0" presId="urn:microsoft.com/office/officeart/2005/8/layout/hierarchy1"/>
    <dgm:cxn modelId="{835CE209-1020-46FD-A245-8A172380E2BA}" type="presParOf" srcId="{A20D16EB-72FD-4CC6-9838-28619A6EDF04}" destId="{436DD5AD-EB70-483D-960A-F0019DD6B9EC}" srcOrd="0" destOrd="0" presId="urn:microsoft.com/office/officeart/2005/8/layout/hierarchy1"/>
    <dgm:cxn modelId="{385EE12F-CAF5-445B-9239-46F3123FAAAF}" type="presParOf" srcId="{436DD5AD-EB70-483D-960A-F0019DD6B9EC}" destId="{91D63D8A-386A-4B72-86CB-345EB3E445FC}" srcOrd="0" destOrd="0" presId="urn:microsoft.com/office/officeart/2005/8/layout/hierarchy1"/>
    <dgm:cxn modelId="{505E558D-E866-4FD1-B84F-23E6DB85F6A8}" type="presParOf" srcId="{436DD5AD-EB70-483D-960A-F0019DD6B9EC}" destId="{525F3343-6C44-4FD4-B6F6-E3BD020FDD28}" srcOrd="1" destOrd="0" presId="urn:microsoft.com/office/officeart/2005/8/layout/hierarchy1"/>
    <dgm:cxn modelId="{DA829434-7645-4DA1-AD46-F834097BC7A5}" type="presParOf" srcId="{A20D16EB-72FD-4CC6-9838-28619A6EDF04}" destId="{75C73E62-9CD3-429A-8280-A234F42F452B}" srcOrd="1" destOrd="0" presId="urn:microsoft.com/office/officeart/2005/8/layout/hierarchy1"/>
    <dgm:cxn modelId="{000A5F47-4C4B-44AE-A212-365223B1ABBE}" type="presParOf" srcId="{116586AA-D26E-4CEB-9449-2EC0000BCE46}" destId="{6B130371-7965-41CB-AEDE-382E22F8367B}" srcOrd="8" destOrd="0" presId="urn:microsoft.com/office/officeart/2005/8/layout/hierarchy1"/>
    <dgm:cxn modelId="{2D4029D4-8357-48B2-9BA7-F320628EBB22}" type="presParOf" srcId="{116586AA-D26E-4CEB-9449-2EC0000BCE46}" destId="{B59D131F-A9C6-4918-9E99-E47A284530B1}" srcOrd="9" destOrd="0" presId="urn:microsoft.com/office/officeart/2005/8/layout/hierarchy1"/>
    <dgm:cxn modelId="{FE145D36-F43A-4255-A7F8-2E94AA45A9B7}" type="presParOf" srcId="{B59D131F-A9C6-4918-9E99-E47A284530B1}" destId="{CDF088A2-BDFD-4E18-B3D3-2C39053D106F}" srcOrd="0" destOrd="0" presId="urn:microsoft.com/office/officeart/2005/8/layout/hierarchy1"/>
    <dgm:cxn modelId="{8FF44476-CF21-4178-9E91-44615B3872CF}" type="presParOf" srcId="{CDF088A2-BDFD-4E18-B3D3-2C39053D106F}" destId="{2921960B-DE4C-42E9-AE44-7C85E1343B52}" srcOrd="0" destOrd="0" presId="urn:microsoft.com/office/officeart/2005/8/layout/hierarchy1"/>
    <dgm:cxn modelId="{336DDFEB-3331-4AE5-8E1D-8211F993611B}" type="presParOf" srcId="{CDF088A2-BDFD-4E18-B3D3-2C39053D106F}" destId="{53ADE7A6-6071-4250-88B6-6C47667CFF40}" srcOrd="1" destOrd="0" presId="urn:microsoft.com/office/officeart/2005/8/layout/hierarchy1"/>
    <dgm:cxn modelId="{3F8304C0-4290-4D1A-B69C-DAD97A12929A}" type="presParOf" srcId="{B59D131F-A9C6-4918-9E99-E47A284530B1}" destId="{D42B5165-35CC-4A7E-B469-08600EBCA833}" srcOrd="1" destOrd="0" presId="urn:microsoft.com/office/officeart/2005/8/layout/hierarchy1"/>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9E3CAB-58AD-458D-9B51-2BC29353B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6932</Words>
  <Characters>39513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Открытие цеха по производству копченого мяса</vt:lpstr>
    </vt:vector>
  </TitlesOfParts>
  <Company>Helett-Packard</Company>
  <LinksUpToDate>false</LinksUpToDate>
  <CharactersWithSpaces>46353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Открытие цеха по производству копченого мяса</dc:title>
  <dc:subject>Бизнес-план</dc:subject>
  <dc:creator>МСБ консалтинг</dc:creator>
  <cp:lastModifiedBy>HP</cp:lastModifiedBy>
  <cp:revision>3</cp:revision>
  <dcterms:created xsi:type="dcterms:W3CDTF">2012-01-22T14:23:00Z</dcterms:created>
  <dcterms:modified xsi:type="dcterms:W3CDTF">2012-01-22T14:23:00Z</dcterms:modified>
</cp:coreProperties>
</file>