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A66A82">
        <w:rPr>
          <w:rFonts w:ascii="Arial" w:hAnsi="Arial" w:cs="Arial"/>
          <w:b/>
          <w:sz w:val="28"/>
          <w:szCs w:val="28"/>
        </w:rPr>
        <w:t>22</w:t>
      </w:r>
      <w:r w:rsidR="00E770F7">
        <w:rPr>
          <w:rFonts w:ascii="Arial" w:hAnsi="Arial" w:cs="Arial"/>
          <w:b/>
          <w:sz w:val="28"/>
          <w:szCs w:val="28"/>
        </w:rPr>
        <w:t>.12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>ов второго уровня (далее - БВУ)</w:t>
      </w:r>
      <w:r w:rsidR="00877F15">
        <w:rPr>
          <w:rFonts w:ascii="Arial" w:hAnsi="Arial" w:cs="Arial"/>
          <w:sz w:val="28"/>
          <w:szCs w:val="28"/>
        </w:rPr>
        <w:t xml:space="preserve"> </w:t>
      </w:r>
      <w:r w:rsidR="003E04C7">
        <w:rPr>
          <w:rFonts w:ascii="Arial" w:hAnsi="Arial" w:cs="Arial"/>
          <w:sz w:val="28"/>
          <w:szCs w:val="28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6"/>
        <w:gridCol w:w="1276"/>
        <w:gridCol w:w="1276"/>
        <w:gridCol w:w="1416"/>
        <w:gridCol w:w="3551"/>
      </w:tblGrid>
      <w:tr w:rsidR="00AB43B7" w:rsidRPr="00237E72" w:rsidTr="00AB43B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"Нурбанк"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3B8B">
        <w:trPr>
          <w:trHeight w:hRule="exact" w:val="84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3 437,23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Pr="00D87159" w:rsidRDefault="009D00BB" w:rsidP="0066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  <w:r w:rsidR="00664A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13.12.2017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664A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777139">
        <w:trPr>
          <w:trHeight w:hRule="exact" w:val="70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3 156,93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3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  <w:r w:rsidR="007771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,14.11.17</w:t>
            </w:r>
          </w:p>
          <w:p w:rsidR="0077713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77139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  <w:p w:rsidR="00C41EE0" w:rsidRPr="00D87159" w:rsidRDefault="00C41EE0" w:rsidP="00D879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04C7" w:rsidRPr="00237E72" w:rsidTr="00D628A9">
        <w:trPr>
          <w:trHeight w:hRule="exact" w:val="41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760FC1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D87910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16.11.17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971D17" w:rsidRDefault="00971D17" w:rsidP="00D707D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17">
              <w:rPr>
                <w:rFonts w:ascii="Arial" w:hAnsi="Arial" w:cs="Arial"/>
                <w:color w:val="000000"/>
                <w:sz w:val="16"/>
                <w:szCs w:val="16"/>
              </w:rPr>
              <w:t>МФО начала освоение</w:t>
            </w:r>
          </w:p>
        </w:tc>
      </w:tr>
      <w:tr w:rsidR="00664A46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МФО «РИЦ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Кызылорда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46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46" w:rsidRPr="00971D17" w:rsidRDefault="00EF6A4A" w:rsidP="00EF6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</w:t>
            </w:r>
            <w:r w:rsidR="00D97D26">
              <w:rPr>
                <w:rFonts w:ascii="Arial" w:hAnsi="Arial" w:cs="Arial"/>
                <w:color w:val="000000"/>
                <w:sz w:val="16"/>
                <w:szCs w:val="16"/>
              </w:rPr>
              <w:t>ещение средств планируется до 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.12.2017</w:t>
            </w:r>
          </w:p>
        </w:tc>
      </w:tr>
      <w:tr w:rsidR="00AB43B7" w:rsidRPr="00237E72" w:rsidTr="00AB43B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E7445C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11 713,53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664A46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93,9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</w:t>
      </w:r>
      <w:r w:rsidR="00096BF4">
        <w:rPr>
          <w:rFonts w:ascii="Arial" w:hAnsi="Arial" w:cs="Arial"/>
          <w:sz w:val="28"/>
          <w:szCs w:val="28"/>
        </w:rPr>
        <w:t xml:space="preserve">тся на </w:t>
      </w:r>
      <w:r w:rsidR="00777139">
        <w:rPr>
          <w:rFonts w:ascii="Arial" w:hAnsi="Arial" w:cs="Arial"/>
          <w:sz w:val="28"/>
          <w:szCs w:val="28"/>
        </w:rPr>
        <w:t xml:space="preserve">АО </w:t>
      </w:r>
      <w:r w:rsidR="00096BF4">
        <w:rPr>
          <w:rFonts w:ascii="Arial" w:hAnsi="Arial" w:cs="Arial"/>
          <w:sz w:val="28"/>
          <w:szCs w:val="28"/>
        </w:rPr>
        <w:t xml:space="preserve">ДБ </w:t>
      </w:r>
      <w:r w:rsidR="00A43F5E">
        <w:rPr>
          <w:rFonts w:ascii="Arial" w:hAnsi="Arial" w:cs="Arial"/>
          <w:sz w:val="28"/>
          <w:szCs w:val="28"/>
        </w:rPr>
        <w:t>«Сбербанк» (3 437,23</w:t>
      </w:r>
      <w:r w:rsidR="00777139">
        <w:rPr>
          <w:rFonts w:ascii="Arial" w:hAnsi="Arial" w:cs="Arial"/>
          <w:sz w:val="28"/>
          <w:szCs w:val="28"/>
        </w:rPr>
        <w:t xml:space="preserve"> млн. тенге)</w:t>
      </w:r>
      <w:r w:rsidR="00A43F5E">
        <w:rPr>
          <w:rFonts w:ascii="Arial" w:hAnsi="Arial" w:cs="Arial"/>
          <w:sz w:val="28"/>
          <w:szCs w:val="28"/>
        </w:rPr>
        <w:t>, АО «Народный банк Казахстана» (3 156,93</w:t>
      </w:r>
      <w:r w:rsidR="00A43F5E" w:rsidRPr="003E04C7">
        <w:rPr>
          <w:rFonts w:ascii="Arial" w:hAnsi="Arial" w:cs="Arial"/>
          <w:sz w:val="28"/>
          <w:szCs w:val="28"/>
        </w:rPr>
        <w:t xml:space="preserve"> млн. тенге)</w:t>
      </w:r>
      <w:r w:rsidR="00A43F5E">
        <w:rPr>
          <w:rFonts w:ascii="Arial" w:hAnsi="Arial" w:cs="Arial"/>
          <w:sz w:val="28"/>
          <w:szCs w:val="28"/>
        </w:rPr>
        <w:t xml:space="preserve"> </w:t>
      </w:r>
      <w:r w:rsidRPr="003E04C7">
        <w:rPr>
          <w:rFonts w:ascii="Arial" w:hAnsi="Arial" w:cs="Arial"/>
          <w:sz w:val="28"/>
          <w:szCs w:val="28"/>
        </w:rPr>
        <w:t>и АО «</w:t>
      </w:r>
      <w:proofErr w:type="spellStart"/>
      <w:r w:rsidRPr="003E04C7">
        <w:rPr>
          <w:rFonts w:ascii="Arial" w:hAnsi="Arial" w:cs="Arial"/>
          <w:sz w:val="28"/>
          <w:szCs w:val="28"/>
        </w:rPr>
        <w:t>Нурбанк</w:t>
      </w:r>
      <w:proofErr w:type="spellEnd"/>
      <w:r w:rsidRPr="003E04C7">
        <w:rPr>
          <w:rFonts w:ascii="Arial" w:hAnsi="Arial" w:cs="Arial"/>
          <w:sz w:val="28"/>
          <w:szCs w:val="28"/>
        </w:rPr>
        <w:t>» (2</w:t>
      </w:r>
      <w:r w:rsidR="00096BF4">
        <w:rPr>
          <w:rFonts w:ascii="Arial" w:hAnsi="Arial" w:cs="Arial"/>
          <w:sz w:val="28"/>
          <w:szCs w:val="28"/>
        </w:rPr>
        <w:t> 084, 09</w:t>
      </w:r>
      <w:r w:rsidRPr="003E04C7">
        <w:rPr>
          <w:rFonts w:ascii="Arial" w:hAnsi="Arial" w:cs="Arial"/>
          <w:sz w:val="28"/>
          <w:szCs w:val="28"/>
        </w:rPr>
        <w:t xml:space="preserve">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tbl>
      <w:tblPr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055"/>
        <w:gridCol w:w="1461"/>
        <w:gridCol w:w="1151"/>
        <w:gridCol w:w="1414"/>
        <w:gridCol w:w="1120"/>
      </w:tblGrid>
      <w:tr w:rsidR="00ED27B2" w:rsidRPr="00797505" w:rsidTr="00ED27B2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ED314C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D97D26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20,25%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1007,3</w:t>
            </w:r>
          </w:p>
        </w:tc>
      </w:tr>
      <w:tr w:rsidR="00D97D26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28,35%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808,3</w:t>
            </w:r>
          </w:p>
        </w:tc>
      </w:tr>
      <w:tr w:rsidR="00D97D26" w:rsidRPr="00797505" w:rsidTr="00ED27B2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63,99%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D97D26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57,93%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326,0</w:t>
            </w:r>
          </w:p>
        </w:tc>
      </w:tr>
      <w:tr w:rsidR="00D97D26" w:rsidRPr="00797505" w:rsidTr="00ED27B2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27,01%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841,7</w:t>
            </w:r>
          </w:p>
        </w:tc>
      </w:tr>
      <w:tr w:rsidR="00D97D26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ED314C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37,16%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</w:t>
            </w:r>
          </w:p>
        </w:tc>
      </w:tr>
      <w:tr w:rsidR="00D97D26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Pr="0025090E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7,99%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275,9</w:t>
            </w:r>
          </w:p>
        </w:tc>
      </w:tr>
      <w:tr w:rsidR="00D97D26" w:rsidRPr="00797505" w:rsidTr="008C5391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МФО «Ырыс»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82,40%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97D26" w:rsidRPr="00273C8A" w:rsidTr="00ED27B2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7D26" w:rsidRPr="00797505" w:rsidRDefault="00D97D26" w:rsidP="00D97D26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3 677,8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31,40%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2 323,43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97D26" w:rsidRDefault="00D97D26" w:rsidP="00D97D2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3 653,23 </w:t>
            </w:r>
          </w:p>
        </w:tc>
      </w:tr>
    </w:tbl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992"/>
        <w:gridCol w:w="1134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1D3DB9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7D26" w:rsidRPr="009F0C70" w:rsidTr="004D3ABF">
        <w:trPr>
          <w:trHeight w:hRule="exact"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278,4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286,1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48,85%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243,5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54,34%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176,0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16,61%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245,3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41,09%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135,1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310,2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25,34%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256,4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24,22%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125,5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26,52%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399,0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25,48%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375,4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57,48%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32,16%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</w:tr>
      <w:tr w:rsidR="00D97D26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</w:t>
            </w: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26,01%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color w:val="000000"/>
                <w:sz w:val="16"/>
                <w:szCs w:val="16"/>
              </w:rPr>
              <w:t>456,0</w:t>
            </w:r>
          </w:p>
        </w:tc>
      </w:tr>
      <w:tr w:rsidR="00D97D26" w:rsidRPr="009F0C70" w:rsidTr="004D3ABF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7D26" w:rsidRPr="009F0C70" w:rsidRDefault="00D97D26" w:rsidP="00D97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11 888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97D26" w:rsidRPr="003E3181" w:rsidRDefault="00D97D26" w:rsidP="00D97D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11 713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97D26" w:rsidRPr="00D97D26" w:rsidRDefault="00D97D26" w:rsidP="00D97D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3 677,8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97D26" w:rsidRPr="00D97D26" w:rsidRDefault="00D97D26" w:rsidP="00D97D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31,40%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97D26" w:rsidRPr="00D97D26" w:rsidRDefault="00D97D26" w:rsidP="00D97D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2 323,43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97D26" w:rsidRPr="00D97D26" w:rsidRDefault="00D97D26" w:rsidP="00D97D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97D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3 653,23 </w:t>
            </w:r>
          </w:p>
        </w:tc>
      </w:tr>
    </w:tbl>
    <w:p w:rsidR="00D87159" w:rsidRDefault="00D87159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B31BA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E7445C" w:rsidP="00E744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Костанай</w:t>
            </w:r>
            <w:r w:rsidR="00213474" w:rsidRPr="00D87159">
              <w:rPr>
                <w:rFonts w:ascii="Arial" w:hAnsi="Arial" w:cs="Arial"/>
                <w:color w:val="000000"/>
                <w:sz w:val="16"/>
                <w:szCs w:val="16"/>
              </w:rPr>
              <w:t>ская</w:t>
            </w:r>
            <w:proofErr w:type="spellEnd"/>
            <w:r w:rsidR="00213474" w:rsidRPr="00D8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E7445C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BB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Прорабатывается вопрос по </w:t>
            </w:r>
            <w:r w:rsidR="00BB3D5E">
              <w:rPr>
                <w:rFonts w:ascii="Arial" w:hAnsi="Arial" w:cs="Arial"/>
                <w:color w:val="000000"/>
                <w:sz w:val="16"/>
                <w:szCs w:val="16"/>
              </w:rPr>
              <w:t>определению банков-участников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E7445C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.09.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87159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lastRenderedPageBreak/>
        <w:t xml:space="preserve">В настоящее время заключено </w:t>
      </w:r>
      <w:r w:rsidR="00A43F5E">
        <w:rPr>
          <w:rFonts w:ascii="Arial" w:hAnsi="Arial" w:cs="Arial"/>
          <w:b/>
          <w:sz w:val="28"/>
          <w:szCs w:val="28"/>
        </w:rPr>
        <w:t>113</w:t>
      </w:r>
      <w:r w:rsidRPr="00631110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b/>
          <w:sz w:val="28"/>
          <w:szCs w:val="28"/>
        </w:rPr>
        <w:t>договор</w:t>
      </w:r>
      <w:r w:rsidR="00631110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3D168B">
        <w:rPr>
          <w:rFonts w:ascii="Arial" w:hAnsi="Arial" w:cs="Arial"/>
          <w:b/>
          <w:sz w:val="28"/>
          <w:szCs w:val="28"/>
        </w:rPr>
        <w:t>ов</w:t>
      </w:r>
      <w:proofErr w:type="spellEnd"/>
      <w:r w:rsidR="00631110">
        <w:rPr>
          <w:rFonts w:ascii="Arial" w:hAnsi="Arial" w:cs="Arial"/>
          <w:b/>
          <w:sz w:val="28"/>
          <w:szCs w:val="28"/>
        </w:rPr>
        <w:t>/а)</w:t>
      </w:r>
      <w:r w:rsidRPr="003D168B">
        <w:rPr>
          <w:rFonts w:ascii="Arial" w:hAnsi="Arial" w:cs="Arial"/>
          <w:b/>
          <w:sz w:val="28"/>
          <w:szCs w:val="28"/>
        </w:rPr>
        <w:t xml:space="preserve"> гарантии </w:t>
      </w:r>
      <w:r w:rsidRPr="003D168B">
        <w:rPr>
          <w:rFonts w:ascii="Arial" w:hAnsi="Arial" w:cs="Arial"/>
          <w:sz w:val="28"/>
          <w:szCs w:val="28"/>
        </w:rPr>
        <w:t>на общую</w:t>
      </w:r>
      <w:r w:rsidRPr="003D168B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sz w:val="28"/>
          <w:szCs w:val="28"/>
        </w:rPr>
        <w:t xml:space="preserve">сумму гарантий </w:t>
      </w:r>
      <w:r w:rsidR="00A43F5E">
        <w:rPr>
          <w:rFonts w:ascii="Arial" w:hAnsi="Arial" w:cs="Arial"/>
          <w:b/>
          <w:sz w:val="28"/>
          <w:szCs w:val="28"/>
        </w:rPr>
        <w:t>594,3</w:t>
      </w:r>
      <w:r w:rsidRPr="003D168B">
        <w:rPr>
          <w:rFonts w:ascii="Arial" w:hAnsi="Arial" w:cs="Arial"/>
          <w:b/>
          <w:sz w:val="28"/>
          <w:szCs w:val="28"/>
        </w:rPr>
        <w:t xml:space="preserve"> млн. тенге</w:t>
      </w:r>
      <w:r w:rsidRPr="003D168B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50,8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54,9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A43F5E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594,30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A94058" w:rsidRPr="001C6B79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38FB">
        <w:rPr>
          <w:rFonts w:ascii="Arial" w:hAnsi="Arial" w:cs="Arial"/>
          <w:b/>
          <w:i/>
          <w:sz w:val="24"/>
          <w:szCs w:val="24"/>
        </w:rPr>
        <w:t>Проблемные вопросы, возникшие в рамках реализации Программы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Между тем, БВУ обращаются в Фонд с просьбой внести следующие  поправки в некоторые условия Программы и Правил кредитования/микрокредитования в городах, утвержденных Приказом Министра национальной экономики РК от 31.01.2017 г. с изменениями от 25.07.2017 г. №286</w:t>
      </w:r>
      <w:r>
        <w:rPr>
          <w:rFonts w:ascii="Arial" w:hAnsi="Arial" w:cs="Arial"/>
          <w:sz w:val="24"/>
          <w:szCs w:val="24"/>
        </w:rPr>
        <w:t xml:space="preserve"> (далее - Правила)</w:t>
      </w:r>
      <w:r w:rsidRPr="00FB1637">
        <w:rPr>
          <w:rFonts w:ascii="Arial" w:hAnsi="Arial" w:cs="Arial"/>
          <w:sz w:val="24"/>
          <w:szCs w:val="24"/>
        </w:rPr>
        <w:t xml:space="preserve">: 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классифицировать </w:t>
      </w:r>
      <w:proofErr w:type="spellStart"/>
      <w:r w:rsidRPr="00FB1637">
        <w:rPr>
          <w:rFonts w:ascii="Arial" w:hAnsi="Arial" w:cs="Arial"/>
          <w:sz w:val="24"/>
          <w:szCs w:val="24"/>
        </w:rPr>
        <w:t>стартап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 проекты как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БВУ/МФО за кредитом менее 3 лет, аналогично понятию «Начинающий предприниматель»;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учитывая, что Программа нацелена на развитие массового предпринимательств и направлена на широкий «охват» предпринимателей, исключить требование по финансированию в приоритетном порядке проекты, реализуемые в соответствии с региональными картами развития предпринимательства;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по финансированию действующих предпринимателей на цели пополнение оборотных средств в торговой отрасли;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на кредитование/микрокредитование участников Программы, имеющие непогашенные займы: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lastRenderedPageBreak/>
        <w:t>- выданные государственными институтами развития, БВУ в рамках стабилизационных или антикризисных программ и программ, реализуемых за счет средств Национального фонда РК, местных исполнительных органов и Фонда;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- по которым оказывается государственная финансовая поддержка в рамках </w:t>
      </w:r>
      <w:bookmarkStart w:id="1" w:name="sub1004567333"/>
      <w:r w:rsidRPr="00FB1637">
        <w:rPr>
          <w:rFonts w:ascii="Arial" w:hAnsi="Arial" w:cs="Arial"/>
          <w:sz w:val="24"/>
          <w:szCs w:val="24"/>
        </w:rPr>
        <w:fldChar w:fldCharType="begin"/>
      </w:r>
      <w:r w:rsidRPr="00FB1637">
        <w:rPr>
          <w:rFonts w:ascii="Arial" w:hAnsi="Arial" w:cs="Arial"/>
          <w:sz w:val="24"/>
          <w:szCs w:val="24"/>
        </w:rPr>
        <w:instrText xml:space="preserve"> HYPERLINK "jl:36505827.0 " </w:instrText>
      </w:r>
      <w:r w:rsidRPr="00FB1637">
        <w:rPr>
          <w:rFonts w:ascii="Arial" w:hAnsi="Arial" w:cs="Arial"/>
          <w:sz w:val="24"/>
          <w:szCs w:val="24"/>
        </w:rPr>
        <w:fldChar w:fldCharType="separate"/>
      </w:r>
      <w:r w:rsidRPr="00FB1637">
        <w:rPr>
          <w:rFonts w:ascii="Arial" w:hAnsi="Arial" w:cs="Arial"/>
          <w:sz w:val="24"/>
          <w:szCs w:val="24"/>
        </w:rPr>
        <w:t>Единой программы</w:t>
      </w:r>
      <w:r w:rsidRPr="00FB1637">
        <w:rPr>
          <w:rFonts w:ascii="Arial" w:hAnsi="Arial" w:cs="Arial"/>
          <w:sz w:val="24"/>
          <w:szCs w:val="24"/>
        </w:rPr>
        <w:fldChar w:fldCharType="end"/>
      </w:r>
      <w:bookmarkEnd w:id="1"/>
      <w:r w:rsidRPr="00FB1637">
        <w:rPr>
          <w:rFonts w:ascii="Arial" w:hAnsi="Arial" w:cs="Arial"/>
          <w:sz w:val="24"/>
          <w:szCs w:val="24"/>
        </w:rPr>
        <w:t xml:space="preserve"> поддержки и развития бизнеса «Дорожная карта бизнеса 2020», утвержденной постановлением Правительства РК от 31 марта 2015 года № 168;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5) установить возможность кредитования/микрокредитования участников Программы,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в размере не более 10 МРП.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6) исключить запрет на кредитование/микрокредитование участников Программы на цели приобретения и строительства жилой недвижимости, земельных участков.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color w:val="000000"/>
          <w:sz w:val="24"/>
          <w:szCs w:val="24"/>
        </w:rPr>
        <w:t xml:space="preserve">Так как недвижимость и земельные участки могут приобретаться для организаций бизнеса с последующим выведением их из жилого фонда. Данный запрет исключает финансирование хостелов, магазинов, парикмахерских и др.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7) изменить сроки предоставления ежемесячных отчетов с 3-го числа на 20-е число, аналогично по иным программам Фонда, включая программы поддержки субъектов малого и среднего предпринимательства, реализующихся за счет средств Национального фонда РК.    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Действующие сроки не позволяют предоставлять своевременно и качественно информацию, поскольку БВУ необходимо ежемесячно собирать со всех филиалов информацию по выдаче кредитов/</w:t>
      </w:r>
      <w:proofErr w:type="spellStart"/>
      <w:r w:rsidRPr="00FB1637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, провести проверку информации и ее консолидацию.    </w:t>
      </w:r>
    </w:p>
    <w:p w:rsidR="00A94058" w:rsidRPr="00C17970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Вышеуказанные изменения в условия кредитования/микрокредитования участников Программы позволят ускорить эффективное освоение БВУ/МФО выделенные средства, обеспечит широкий «охват» предпринимателей государственной поддержкой, придать Программе характер инструмента массового развития предпринимательства, повысить популяризацию Программы среди населения и бизнес-сообщества.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1637">
        <w:rPr>
          <w:rFonts w:ascii="Arial" w:hAnsi="Arial" w:cs="Arial"/>
          <w:b/>
          <w:sz w:val="24"/>
          <w:szCs w:val="24"/>
        </w:rPr>
        <w:t>Исключение Центров занятости населения.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действующих Правил кредитования для потенциального участника Программы предусмотрен процесс выдачи Центрами занятости населения в городах «направления» на участие в Программе. </w:t>
      </w:r>
    </w:p>
    <w:p w:rsidR="00367DE1" w:rsidRDefault="00A94058" w:rsidP="002B439A">
      <w:r>
        <w:rPr>
          <w:rFonts w:ascii="Arial" w:hAnsi="Arial" w:cs="Arial"/>
          <w:sz w:val="24"/>
          <w:szCs w:val="24"/>
        </w:rPr>
        <w:t xml:space="preserve">В </w:t>
      </w:r>
      <w:r w:rsidRPr="001C6B79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е</w:t>
      </w:r>
      <w:r w:rsidRPr="001C6B79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1C6B79">
        <w:rPr>
          <w:rFonts w:ascii="Arial" w:hAnsi="Arial" w:cs="Arial"/>
          <w:sz w:val="24"/>
          <w:szCs w:val="24"/>
        </w:rPr>
        <w:t xml:space="preserve"> в ряде регионов </w:t>
      </w:r>
      <w:r>
        <w:rPr>
          <w:rFonts w:ascii="Arial" w:hAnsi="Arial" w:cs="Arial"/>
          <w:sz w:val="24"/>
          <w:szCs w:val="24"/>
        </w:rPr>
        <w:t>потенциальные участники и БВУ столкнулись со следующими проблемами: и</w:t>
      </w:r>
      <w:r w:rsidRPr="001C6B79">
        <w:rPr>
          <w:rFonts w:ascii="Arial" w:hAnsi="Arial" w:cs="Arial"/>
          <w:sz w:val="24"/>
          <w:szCs w:val="24"/>
        </w:rPr>
        <w:t xml:space="preserve">з-за отсутствия понимания со стороны Центров занятости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1C6B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условия Программы и Правил трактуются последними по-разному в разных регионах, не регламентирован срок выдачи направлений,</w:t>
      </w:r>
      <w:r w:rsidRPr="001C6B79">
        <w:rPr>
          <w:rFonts w:ascii="Arial" w:hAnsi="Arial" w:cs="Arial"/>
          <w:sz w:val="24"/>
          <w:szCs w:val="24"/>
        </w:rPr>
        <w:t xml:space="preserve"> до сих пор не решен вопрос в части предоставления справки о прохождении консультации</w:t>
      </w:r>
      <w:r>
        <w:rPr>
          <w:rFonts w:ascii="Arial" w:hAnsi="Arial" w:cs="Arial"/>
          <w:sz w:val="24"/>
          <w:szCs w:val="24"/>
        </w:rPr>
        <w:t xml:space="preserve"> потенциальным участником (в какой форме и в какие сроки она выдается) и т.д</w:t>
      </w:r>
      <w:r w:rsidRPr="001C6B79">
        <w:rPr>
          <w:rFonts w:ascii="Arial" w:hAnsi="Arial" w:cs="Arial"/>
          <w:sz w:val="24"/>
          <w:szCs w:val="24"/>
        </w:rPr>
        <w:t>.</w:t>
      </w:r>
    </w:p>
    <w:sectPr w:rsidR="00367DE1" w:rsidSect="00204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5769E"/>
    <w:rsid w:val="000650FB"/>
    <w:rsid w:val="00096BF4"/>
    <w:rsid w:val="00133A49"/>
    <w:rsid w:val="00174BE1"/>
    <w:rsid w:val="001B7375"/>
    <w:rsid w:val="001D3DB9"/>
    <w:rsid w:val="002049DF"/>
    <w:rsid w:val="00213027"/>
    <w:rsid w:val="00213474"/>
    <w:rsid w:val="0025090E"/>
    <w:rsid w:val="0025609A"/>
    <w:rsid w:val="0025662F"/>
    <w:rsid w:val="002B439A"/>
    <w:rsid w:val="002C45B5"/>
    <w:rsid w:val="002D20E8"/>
    <w:rsid w:val="00313B8B"/>
    <w:rsid w:val="00326792"/>
    <w:rsid w:val="00367DE1"/>
    <w:rsid w:val="003758DB"/>
    <w:rsid w:val="003958AF"/>
    <w:rsid w:val="003D168B"/>
    <w:rsid w:val="003E04C7"/>
    <w:rsid w:val="003E3181"/>
    <w:rsid w:val="003F2949"/>
    <w:rsid w:val="00401E57"/>
    <w:rsid w:val="00436498"/>
    <w:rsid w:val="004B1E1F"/>
    <w:rsid w:val="004E3F1B"/>
    <w:rsid w:val="004F2775"/>
    <w:rsid w:val="004F33D3"/>
    <w:rsid w:val="00582430"/>
    <w:rsid w:val="005A50CD"/>
    <w:rsid w:val="006116A4"/>
    <w:rsid w:val="006209D5"/>
    <w:rsid w:val="00631110"/>
    <w:rsid w:val="00664A46"/>
    <w:rsid w:val="006A35DD"/>
    <w:rsid w:val="006A7E45"/>
    <w:rsid w:val="006E3726"/>
    <w:rsid w:val="006E411A"/>
    <w:rsid w:val="00705FF7"/>
    <w:rsid w:val="007304D4"/>
    <w:rsid w:val="00760FC1"/>
    <w:rsid w:val="007627CF"/>
    <w:rsid w:val="00776410"/>
    <w:rsid w:val="00777139"/>
    <w:rsid w:val="00797505"/>
    <w:rsid w:val="007A7C9E"/>
    <w:rsid w:val="007C792A"/>
    <w:rsid w:val="00877F15"/>
    <w:rsid w:val="008F47B7"/>
    <w:rsid w:val="0091625C"/>
    <w:rsid w:val="00920567"/>
    <w:rsid w:val="00971D17"/>
    <w:rsid w:val="009D00BB"/>
    <w:rsid w:val="00A43F5E"/>
    <w:rsid w:val="00A66A82"/>
    <w:rsid w:val="00A725DE"/>
    <w:rsid w:val="00A94058"/>
    <w:rsid w:val="00AA7921"/>
    <w:rsid w:val="00AB3D8B"/>
    <w:rsid w:val="00AB43B7"/>
    <w:rsid w:val="00B937D5"/>
    <w:rsid w:val="00BB3D5E"/>
    <w:rsid w:val="00C061B3"/>
    <w:rsid w:val="00C10C95"/>
    <w:rsid w:val="00C41EE0"/>
    <w:rsid w:val="00C75D92"/>
    <w:rsid w:val="00D628A9"/>
    <w:rsid w:val="00D707D4"/>
    <w:rsid w:val="00D87159"/>
    <w:rsid w:val="00D87910"/>
    <w:rsid w:val="00D97D26"/>
    <w:rsid w:val="00E7445C"/>
    <w:rsid w:val="00E770F7"/>
    <w:rsid w:val="00E832B9"/>
    <w:rsid w:val="00E84A55"/>
    <w:rsid w:val="00ED27B2"/>
    <w:rsid w:val="00ED314C"/>
    <w:rsid w:val="00EE7B42"/>
    <w:rsid w:val="00EF6A4A"/>
    <w:rsid w:val="00F16683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6395-E97E-4B64-A067-46B7B05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118</cp:revision>
  <dcterms:created xsi:type="dcterms:W3CDTF">2017-09-27T08:33:00Z</dcterms:created>
  <dcterms:modified xsi:type="dcterms:W3CDTF">2017-12-22T12:45:00Z</dcterms:modified>
</cp:coreProperties>
</file>