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eastAsia="en-US"/>
        </w:rPr>
        <w:id w:val="672998194"/>
        <w:docPartObj>
          <w:docPartGallery w:val="Cover Pages"/>
          <w:docPartUnique/>
        </w:docPartObj>
      </w:sdtPr>
      <w:sdtEndP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137091" w:rsidRDefault="00137091">
          <w:pPr>
            <w:pStyle w:val="af2"/>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Группа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Прямоугольник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Пятиугольник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091" w:rsidRPr="00137091" w:rsidRDefault="00520AC9" w:rsidP="00137091">
                                  <w:pPr>
                                    <w:pStyle w:val="af2"/>
                                    <w:rPr>
                                      <w:rFonts w:ascii="Arial Rounded MT Bold" w:hAnsi="Arial Rounded MT Bold"/>
                                      <w:color w:val="FFFFFF" w:themeColor="background1"/>
                                      <w:sz w:val="28"/>
                                      <w:szCs w:val="28"/>
                                    </w:rPr>
                                  </w:pPr>
                                  <w:sdt>
                                    <w:sdtPr>
                                      <w:rPr>
                                        <w:rFonts w:ascii="Arial Rounded MT Bold" w:hAnsi="Arial Rounded MT Bold"/>
                                        <w:color w:val="404040" w:themeColor="text1" w:themeTint="BF"/>
                                        <w:sz w:val="32"/>
                                        <w:szCs w:val="32"/>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37091" w:rsidRPr="00137091">
                                        <w:rPr>
                                          <w:rFonts w:ascii="Calibri" w:hAnsi="Calibri" w:cs="Calibri"/>
                                          <w:color w:val="404040" w:themeColor="text1" w:themeTint="BF"/>
                                          <w:sz w:val="32"/>
                                          <w:szCs w:val="32"/>
                                        </w:rPr>
                                        <w:t>МАРКЕТИНГОВОЕ</w:t>
                                      </w:r>
                                      <w:r w:rsidR="00137091" w:rsidRPr="00137091">
                                        <w:rPr>
                                          <w:rFonts w:ascii="Arial Rounded MT Bold" w:hAnsi="Arial Rounded MT Bold"/>
                                          <w:color w:val="404040" w:themeColor="text1" w:themeTint="BF"/>
                                          <w:sz w:val="32"/>
                                          <w:szCs w:val="32"/>
                                        </w:rPr>
                                        <w:t xml:space="preserve"> </w:t>
                                      </w:r>
                                      <w:r w:rsidR="00137091" w:rsidRPr="00137091">
                                        <w:rPr>
                                          <w:rFonts w:ascii="Calibri" w:hAnsi="Calibri" w:cs="Calibri"/>
                                          <w:color w:val="404040" w:themeColor="text1" w:themeTint="BF"/>
                                          <w:sz w:val="32"/>
                                          <w:szCs w:val="32"/>
                                        </w:rPr>
                                        <w:t>ИССЛЕДОВАНИЕ</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Группа 8"/>
                            <wpg:cNvGrpSpPr/>
                            <wpg:grpSpPr>
                              <a:xfrm>
                                <a:off x="76200" y="4210050"/>
                                <a:ext cx="2057400" cy="4910328"/>
                                <a:chOff x="80645" y="4211812"/>
                                <a:chExt cx="1306273" cy="3121026"/>
                              </a:xfrm>
                            </wpg:grpSpPr>
                            <wpg:grpSp>
                              <wpg:cNvPr id="9" name="Группа 9"/>
                              <wpg:cNvGrpSpPr>
                                <a:grpSpLocks noChangeAspect="1"/>
                              </wpg:cNvGrpSpPr>
                              <wpg:grpSpPr>
                                <a:xfrm>
                                  <a:off x="141062" y="4211812"/>
                                  <a:ext cx="1047750" cy="3121026"/>
                                  <a:chOff x="141062" y="4211812"/>
                                  <a:chExt cx="1047750" cy="3121026"/>
                                </a:xfrm>
                              </wpg:grpSpPr>
                              <wps:wsp>
                                <wps:cNvPr id="10" name="Полилиния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Группа 22"/>
                              <wpg:cNvGrpSpPr>
                                <a:grpSpLocks noChangeAspect="1"/>
                              </wpg:cNvGrpSpPr>
                              <wpg:grpSpPr>
                                <a:xfrm>
                                  <a:off x="80645" y="4826972"/>
                                  <a:ext cx="1306273" cy="2505863"/>
                                  <a:chOff x="80645" y="4649964"/>
                                  <a:chExt cx="874712" cy="1677988"/>
                                </a:xfrm>
                              </wpg:grpSpPr>
                              <wps:wsp>
                                <wps:cNvPr id="23" name="Полилиния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Группа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">
                    <v:rect id="Прямоугольник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7"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NT8QA&#10;AADaAAAADwAAAGRycy9kb3ducmV2LnhtbESP3WrCQBSE74W+w3IE7+omCrZEV/EHwQvtj/oAx+wx&#10;ic2eDdnVRJ++Wyh4OczMN8xk1ppS3Kh2hWUFcT8CQZxaXXCm4HhYv76DcB5ZY2mZFNzJwWz60plg&#10;om3D33Tb+0wECLsEFeTeV4mULs3JoOvbijh4Z1sb9EHWmdQ1NgFuSjmIopE0WHBYyLGiZU7pz/5q&#10;FJh4Gy8W7ePjs7l8DU/V1TfRaqdUr9vOxyA8tf4Z/m9vtII3+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DU/EAAAA2gAAAA8AAAAAAAAAAAAAAAAAmAIAAGRycy9k&#10;b3ducmV2LnhtbFBLBQYAAAAABAAEAPUAAACJAwAAAAA=&#10;" adj="18883" fillcolor="#5b9bd5 [3204]" stroked="f" strokeweight="1pt">
                      <v:textbox inset=",0,14.4pt,0">
                        <w:txbxContent>
                          <w:p w:rsidR="00137091" w:rsidRPr="00137091" w:rsidRDefault="00137091" w:rsidP="00137091">
                            <w:pPr>
                              <w:pStyle w:val="af2"/>
                              <w:rPr>
                                <w:rFonts w:ascii="Arial Rounded MT Bold" w:hAnsi="Arial Rounded MT Bold"/>
                                <w:color w:val="FFFFFF" w:themeColor="background1"/>
                                <w:sz w:val="28"/>
                                <w:szCs w:val="28"/>
                              </w:rPr>
                            </w:pPr>
                            <w:sdt>
                              <w:sdtPr>
                                <w:rPr>
                                  <w:rFonts w:ascii="Arial Rounded MT Bold" w:hAnsi="Arial Rounded MT Bold"/>
                                  <w:color w:val="404040" w:themeColor="text1" w:themeTint="BF"/>
                                  <w:sz w:val="32"/>
                                  <w:szCs w:val="32"/>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137091">
                                  <w:rPr>
                                    <w:rFonts w:ascii="Calibri" w:hAnsi="Calibri" w:cs="Calibri"/>
                                    <w:color w:val="404040" w:themeColor="text1" w:themeTint="BF"/>
                                    <w:sz w:val="32"/>
                                    <w:szCs w:val="32"/>
                                  </w:rPr>
                                  <w:t>МАРКЕТИНГОВОЕ</w:t>
                                </w:r>
                                <w:r w:rsidRPr="00137091">
                                  <w:rPr>
                                    <w:rFonts w:ascii="Arial Rounded MT Bold" w:hAnsi="Arial Rounded MT Bold"/>
                                    <w:color w:val="404040" w:themeColor="text1" w:themeTint="BF"/>
                                    <w:sz w:val="32"/>
                                    <w:szCs w:val="32"/>
                                  </w:rPr>
                                  <w:t xml:space="preserve"> </w:t>
                                </w:r>
                                <w:r w:rsidRPr="00137091">
                                  <w:rPr>
                                    <w:rFonts w:ascii="Calibri" w:hAnsi="Calibri" w:cs="Calibri"/>
                                    <w:color w:val="404040" w:themeColor="text1" w:themeTint="BF"/>
                                    <w:sz w:val="32"/>
                                    <w:szCs w:val="32"/>
                                  </w:rPr>
                                  <w:t>ИССЛЕДОВАНИЕ</w:t>
                                </w:r>
                              </w:sdtContent>
                            </w:sdt>
                          </w:p>
                        </w:txbxContent>
                      </v:textbox>
                    </v:shape>
                    <v:group id="Группа 8"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Группа 9"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Полилиния 1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Полилиния 1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Полилиния 1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1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Полилиния 2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Полилиния 2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Полилиния 2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Полилиния 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Полилиния 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Полилиния 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Полилиния 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37091" w:rsidRDefault="00137091">
          <w:pP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ru-RU"/>
            </w:rPr>
            <mc:AlternateContent>
              <mc:Choice Requires="wps">
                <w:drawing>
                  <wp:anchor distT="0" distB="0" distL="114300" distR="114300" simplePos="0" relativeHeight="251661312" behindDoc="0" locked="0" layoutInCell="1" allowOverlap="1" wp14:anchorId="7143F8ED" wp14:editId="57B17DE1">
                    <wp:simplePos x="0" y="0"/>
                    <wp:positionH relativeFrom="page">
                      <wp:posOffset>2240692</wp:posOffset>
                    </wp:positionH>
                    <wp:positionV relativeFrom="page">
                      <wp:posOffset>9407611</wp:posOffset>
                    </wp:positionV>
                    <wp:extent cx="4333206" cy="365760"/>
                    <wp:effectExtent l="0" t="0" r="10795" b="635"/>
                    <wp:wrapNone/>
                    <wp:docPr id="34" name="Надпись 34"/>
                    <wp:cNvGraphicFramePr/>
                    <a:graphic xmlns:a="http://schemas.openxmlformats.org/drawingml/2006/main">
                      <a:graphicData uri="http://schemas.microsoft.com/office/word/2010/wordprocessingShape">
                        <wps:wsp>
                          <wps:cNvSpPr txBox="1"/>
                          <wps:spPr>
                            <a:xfrm>
                              <a:off x="0" y="0"/>
                              <a:ext cx="4333206"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091" w:rsidRPr="00137091" w:rsidRDefault="00137091" w:rsidP="00DA23F0">
                                <w:pPr>
                                  <w:pStyle w:val="af2"/>
                                  <w:rPr>
                                    <w:rFonts w:ascii="Arial" w:hAnsi="Arial" w:cs="Arial"/>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7143F8ED" id="_x0000_t202" coordsize="21600,21600" o:spt="202" path="m,l,21600r21600,l21600,xe">
                    <v:stroke joinstyle="miter"/>
                    <v:path gradientshapeok="t" o:connecttype="rect"/>
                  </v:shapetype>
                  <v:shape id="Надпись 34" o:spid="_x0000_s1055" type="#_x0000_t202" style="position:absolute;margin-left:176.45pt;margin-top:740.75pt;width:341.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" filled="f" stroked="f" strokeweight=".5pt">
                    <v:textbox style="mso-fit-shape-to-text:t" inset="0,0,0,0">
                      <w:txbxContent>
                        <w:p w:rsidR="00137091" w:rsidRPr="00137091" w:rsidRDefault="00137091" w:rsidP="00DA23F0">
                          <w:pPr>
                            <w:pStyle w:val="af2"/>
                            <w:rPr>
                              <w:rFonts w:ascii="Arial" w:hAnsi="Arial" w:cs="Arial"/>
                              <w:color w:val="595959" w:themeColor="text1" w:themeTint="A6"/>
                              <w:sz w:val="20"/>
                              <w:szCs w:val="20"/>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E143248" wp14:editId="57D9BC89">
                    <wp:simplePos x="0" y="0"/>
                    <wp:positionH relativeFrom="page">
                      <wp:posOffset>3171568</wp:posOffset>
                    </wp:positionH>
                    <wp:positionV relativeFrom="page">
                      <wp:posOffset>1919416</wp:posOffset>
                    </wp:positionV>
                    <wp:extent cx="3822356" cy="1079003"/>
                    <wp:effectExtent l="0" t="0" r="6985" b="6985"/>
                    <wp:wrapNone/>
                    <wp:docPr id="35" name="Надпись 35"/>
                    <wp:cNvGraphicFramePr/>
                    <a:graphic xmlns:a="http://schemas.openxmlformats.org/drawingml/2006/main">
                      <a:graphicData uri="http://schemas.microsoft.com/office/word/2010/wordprocessingShape">
                        <wps:wsp>
                          <wps:cNvSpPr txBox="1"/>
                          <wps:spPr>
                            <a:xfrm>
                              <a:off x="0" y="0"/>
                              <a:ext cx="3822356" cy="1079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091" w:rsidRPr="00137091" w:rsidRDefault="00520AC9" w:rsidP="00137091">
                                <w:pPr>
                                  <w:pStyle w:val="af2"/>
                                  <w:jc w:val="center"/>
                                  <w:rPr>
                                    <w:rFonts w:ascii="Arial" w:eastAsiaTheme="majorEastAsia" w:hAnsi="Arial" w:cs="Arial"/>
                                    <w:color w:val="0070C0"/>
                                    <w:sz w:val="32"/>
                                    <w:szCs w:val="32"/>
                                  </w:rPr>
                                </w:pPr>
                                <w:sdt>
                                  <w:sdtPr>
                                    <w:rPr>
                                      <w:rFonts w:ascii="Arial" w:eastAsiaTheme="majorEastAsia" w:hAnsi="Arial" w:cs="Arial"/>
                                      <w:color w:val="0070C0"/>
                                      <w:sz w:val="32"/>
                                      <w:szCs w:val="3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37091" w:rsidRPr="00137091">
                                      <w:rPr>
                                        <w:rFonts w:ascii="Arial" w:eastAsiaTheme="majorEastAsia" w:hAnsi="Arial" w:cs="Arial"/>
                                        <w:color w:val="0070C0"/>
                                        <w:sz w:val="32"/>
                                        <w:szCs w:val="32"/>
                                      </w:rPr>
                                      <w:t>Анализ производства и потребления овощей, состояние тепличной отрасли в Республике Казахстан</w:t>
                                    </w:r>
                                  </w:sdtContent>
                                </w:sdt>
                              </w:p>
                              <w:p w:rsidR="00137091" w:rsidRPr="00137091" w:rsidRDefault="00137091">
                                <w:pPr>
                                  <w:spacing w:before="120"/>
                                  <w:rPr>
                                    <w:rFonts w:ascii="Arial" w:hAnsi="Arial" w:cs="Arial"/>
                                    <w:color w:val="0070C0"/>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E143248" id="Надпись 35" o:spid="_x0000_s1056" type="#_x0000_t202" style="position:absolute;margin-left:249.75pt;margin-top:151.15pt;width:300.95pt;height:8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" filled="f" stroked="f" strokeweight=".5pt">
                    <v:textbox inset="0,0,0,0">
                      <w:txbxContent>
                        <w:p w:rsidR="00137091" w:rsidRPr="00137091" w:rsidRDefault="00137091" w:rsidP="00137091">
                          <w:pPr>
                            <w:pStyle w:val="af2"/>
                            <w:jc w:val="center"/>
                            <w:rPr>
                              <w:rFonts w:ascii="Arial" w:eastAsiaTheme="majorEastAsia" w:hAnsi="Arial" w:cs="Arial"/>
                              <w:color w:val="0070C0"/>
                              <w:sz w:val="32"/>
                              <w:szCs w:val="32"/>
                            </w:rPr>
                          </w:pPr>
                          <w:sdt>
                            <w:sdtPr>
                              <w:rPr>
                                <w:rFonts w:ascii="Arial" w:eastAsiaTheme="majorEastAsia" w:hAnsi="Arial" w:cs="Arial"/>
                                <w:color w:val="0070C0"/>
                                <w:sz w:val="32"/>
                                <w:szCs w:val="3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137091">
                                <w:rPr>
                                  <w:rFonts w:ascii="Arial" w:eastAsiaTheme="majorEastAsia" w:hAnsi="Arial" w:cs="Arial"/>
                                  <w:color w:val="0070C0"/>
                                  <w:sz w:val="32"/>
                                  <w:szCs w:val="32"/>
                                </w:rPr>
                                <w:t>Анализ производства и потребления овощей, состояние тепличной отрасли в Республике Казахстан</w:t>
                              </w:r>
                            </w:sdtContent>
                          </w:sdt>
                        </w:p>
                        <w:p w:rsidR="00137091" w:rsidRPr="00137091" w:rsidRDefault="00137091">
                          <w:pPr>
                            <w:spacing w:before="120"/>
                            <w:rPr>
                              <w:rFonts w:ascii="Arial" w:hAnsi="Arial" w:cs="Arial"/>
                              <w:color w:val="0070C0"/>
                              <w:sz w:val="32"/>
                              <w:szCs w:val="32"/>
                            </w:rPr>
                          </w:pPr>
                        </w:p>
                      </w:txbxContent>
                    </v:textbox>
                    <w10:wrap anchorx="page" anchory="page"/>
                  </v:shape>
                </w:pict>
              </mc:Fallback>
            </mc:AlternateConten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sdtContent>
    </w:sdt>
    <w:p w:rsidR="00BB13A4" w:rsidRPr="003359E8" w:rsidRDefault="00BB13A4" w:rsidP="005C38EE">
      <w:pPr>
        <w:pStyle w:val="a9"/>
        <w:numPr>
          <w:ilvl w:val="0"/>
          <w:numId w:val="3"/>
        </w:numPr>
        <w:tabs>
          <w:tab w:val="left" w:pos="426"/>
        </w:tabs>
        <w:spacing w:after="0"/>
        <w:ind w:left="0" w:firstLine="0"/>
        <w:jc w:val="center"/>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Производство и потребление овощей всех видов</w:t>
      </w:r>
    </w:p>
    <w:p w:rsidR="00BB13A4" w:rsidRPr="00A82FBF" w:rsidRDefault="00BB13A4" w:rsidP="009F5505">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B2705" w:rsidRPr="00A82FBF" w:rsidRDefault="009B2705" w:rsidP="009B2705">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Современное состояние мирового рынка овощей характеризуется динамичным развитием, что объясняется растущим уровнем жизни населения, вызванным увеличением доходов и урбанизацией. Производство и международная торговля овощами всех видов постоянно растут. </w:t>
      </w:r>
    </w:p>
    <w:p w:rsidR="009B2705" w:rsidRPr="00A82FBF" w:rsidRDefault="00A82FBF" w:rsidP="009B2705">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3FB5">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Согласно статистике FAOSTAT (FAO, The state of food and agriculture/ статистическая информационная система по продовольствию и сельскому хозяйству)</w:t>
      </w:r>
      <w:r w:rsidR="009B270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9B270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 мирового производства овощей составляют томаты, лук, капуста, огурцы и баклажаны. Крупнейшими мировыми производителями являются Китай и Индия. Мировым лидером по импорту овощей являются США. </w:t>
      </w:r>
    </w:p>
    <w:p w:rsidR="004F6639" w:rsidRPr="00A82FBF" w:rsidRDefault="006D0E81" w:rsidP="009F5505">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 многих странах б</w:t>
      </w:r>
      <w:r w:rsidR="009B270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ольшая часть овощей производится для потребления на внутренних рынках. В развитых странах больше половины общего потребления составляют переработанные овощи. Анализ рынка овощей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большинства</w:t>
      </w:r>
      <w:r w:rsidR="009B270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 свидетельствует об относительной насыщенности за счет собственного производства.</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D220A" w:rsidRDefault="00823A65"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Cогласно</w:t>
      </w:r>
      <w:r w:rsidR="00071A1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данным Комитета по статистике </w:t>
      </w:r>
      <w:r w:rsidR="006C02A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МНЭ РК</w:t>
      </w:r>
      <w:r w:rsidR="001E481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C02A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Казахстан</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полностью обеспечивает свою </w:t>
      </w:r>
      <w:r w:rsidR="00620F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среднегодовую </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потребность в овощах </w:t>
      </w:r>
      <w:r w:rsidR="0069338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 счет собственного производства.</w:t>
      </w:r>
    </w:p>
    <w:p w:rsidR="00A82FBF" w:rsidRPr="00A82FBF" w:rsidRDefault="00DD220A"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 ежегодный валовый сбор овощных культур в среднем составил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8 007,6 тыс. тонн в 2012 году и 8 834,1 тыс. тонн в 2014 году</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E481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При этом, объем овощей без картофеля составил 3 061,5 тыс. тонн в 2012 году и 3 469,9 тыс. тонн в 2014 году. </w:t>
      </w:r>
      <w:r w:rsidR="00071A1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82FBF"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Таблица 1</w:t>
      </w:r>
    </w:p>
    <w:p w:rsidR="002404E0" w:rsidRDefault="002404E0" w:rsidP="00A82FBF">
      <w:pPr>
        <w:spacing w:after="0" w:line="240" w:lineRule="auto"/>
        <w:jc w:val="center"/>
        <w:rPr>
          <w:rFonts w:ascii="Times New Roman" w:hAnsi="Times New Roman" w:cs="Times New Roman"/>
          <w:b/>
          <w:sz w:val="24"/>
          <w:szCs w:val="24"/>
        </w:rPr>
      </w:pPr>
    </w:p>
    <w:p w:rsidR="00A82FBF" w:rsidRPr="00DD220A" w:rsidRDefault="00DD220A" w:rsidP="00A82F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Валовый сбор овощных культур за 2012-14гг.</w:t>
      </w:r>
    </w:p>
    <w:tbl>
      <w:tblPr>
        <w:tblStyle w:val="a4"/>
        <w:tblW w:w="9640" w:type="dxa"/>
        <w:tblInd w:w="-147" w:type="dxa"/>
        <w:tblLook w:val="04A0" w:firstRow="1" w:lastRow="0" w:firstColumn="1" w:lastColumn="0" w:noHBand="0" w:noVBand="1"/>
      </w:tblPr>
      <w:tblGrid>
        <w:gridCol w:w="5671"/>
        <w:gridCol w:w="1417"/>
        <w:gridCol w:w="1276"/>
        <w:gridCol w:w="1276"/>
      </w:tblGrid>
      <w:tr w:rsidR="00A82FBF" w:rsidRPr="00DD220A" w:rsidTr="00EB57A3">
        <w:trPr>
          <w:trHeight w:val="413"/>
        </w:trPr>
        <w:tc>
          <w:tcPr>
            <w:tcW w:w="5671" w:type="dxa"/>
            <w:shd w:val="clear" w:color="auto" w:fill="3366FF"/>
            <w:vAlign w:val="center"/>
          </w:tcPr>
          <w:p w:rsidR="00A82FBF" w:rsidRPr="00DD220A" w:rsidRDefault="00A82FBF" w:rsidP="00EB57A3">
            <w:pPr>
              <w:jc w:val="center"/>
              <w:rPr>
                <w:rFonts w:ascii="Times New Roman" w:hAnsi="Times New Roman" w:cs="Times New Roman"/>
                <w:sz w:val="24"/>
                <w:szCs w:val="24"/>
              </w:rPr>
            </w:pPr>
          </w:p>
        </w:tc>
        <w:tc>
          <w:tcPr>
            <w:tcW w:w="1417" w:type="dxa"/>
            <w:shd w:val="clear" w:color="auto" w:fill="3366FF"/>
            <w:vAlign w:val="center"/>
          </w:tcPr>
          <w:p w:rsidR="00A82FBF" w:rsidRPr="00DD220A" w:rsidRDefault="00A82FBF" w:rsidP="00EB57A3">
            <w:pPr>
              <w:jc w:val="center"/>
              <w:rPr>
                <w:rFonts w:ascii="Times New Roman" w:hAnsi="Times New Roman" w:cs="Times New Roman"/>
                <w:b/>
                <w:color w:val="FFFFFF" w:themeColor="background1"/>
                <w:sz w:val="24"/>
                <w:szCs w:val="24"/>
              </w:rPr>
            </w:pPr>
            <w:r w:rsidRPr="00DD220A">
              <w:rPr>
                <w:rFonts w:ascii="Times New Roman" w:hAnsi="Times New Roman" w:cs="Times New Roman"/>
                <w:b/>
                <w:color w:val="FFFFFF" w:themeColor="background1"/>
                <w:sz w:val="24"/>
                <w:szCs w:val="24"/>
              </w:rPr>
              <w:t>2012</w:t>
            </w:r>
          </w:p>
        </w:tc>
        <w:tc>
          <w:tcPr>
            <w:tcW w:w="1276" w:type="dxa"/>
            <w:shd w:val="clear" w:color="auto" w:fill="3366FF"/>
            <w:vAlign w:val="center"/>
          </w:tcPr>
          <w:p w:rsidR="00A82FBF" w:rsidRPr="00DD220A" w:rsidRDefault="00A82FBF" w:rsidP="00EB57A3">
            <w:pPr>
              <w:jc w:val="center"/>
              <w:rPr>
                <w:rFonts w:ascii="Times New Roman" w:hAnsi="Times New Roman" w:cs="Times New Roman"/>
                <w:b/>
                <w:color w:val="FFFFFF" w:themeColor="background1"/>
                <w:sz w:val="24"/>
                <w:szCs w:val="24"/>
              </w:rPr>
            </w:pPr>
            <w:r w:rsidRPr="00DD220A">
              <w:rPr>
                <w:rFonts w:ascii="Times New Roman" w:hAnsi="Times New Roman" w:cs="Times New Roman"/>
                <w:b/>
                <w:color w:val="FFFFFF" w:themeColor="background1"/>
                <w:sz w:val="24"/>
                <w:szCs w:val="24"/>
              </w:rPr>
              <w:t>2013</w:t>
            </w:r>
          </w:p>
        </w:tc>
        <w:tc>
          <w:tcPr>
            <w:tcW w:w="1276" w:type="dxa"/>
            <w:shd w:val="clear" w:color="auto" w:fill="3366FF"/>
            <w:vAlign w:val="center"/>
          </w:tcPr>
          <w:p w:rsidR="00A82FBF" w:rsidRPr="00DD220A" w:rsidRDefault="00A82FBF" w:rsidP="00EB57A3">
            <w:pPr>
              <w:jc w:val="center"/>
              <w:rPr>
                <w:rFonts w:ascii="Times New Roman" w:hAnsi="Times New Roman" w:cs="Times New Roman"/>
                <w:b/>
                <w:color w:val="FFFFFF" w:themeColor="background1"/>
                <w:sz w:val="24"/>
                <w:szCs w:val="24"/>
              </w:rPr>
            </w:pPr>
            <w:r w:rsidRPr="00DD220A">
              <w:rPr>
                <w:rFonts w:ascii="Times New Roman" w:hAnsi="Times New Roman" w:cs="Times New Roman"/>
                <w:b/>
                <w:color w:val="FFFFFF" w:themeColor="background1"/>
                <w:sz w:val="24"/>
                <w:szCs w:val="24"/>
              </w:rPr>
              <w:t>2014</w:t>
            </w:r>
          </w:p>
        </w:tc>
      </w:tr>
      <w:tr w:rsidR="00A82FBF" w:rsidRPr="00DD220A" w:rsidTr="00EB57A3">
        <w:trPr>
          <w:trHeight w:val="683"/>
        </w:trPr>
        <w:tc>
          <w:tcPr>
            <w:tcW w:w="5671" w:type="dxa"/>
            <w:vAlign w:val="bottom"/>
          </w:tcPr>
          <w:p w:rsidR="00A82FBF" w:rsidRPr="00DD220A" w:rsidRDefault="00A82FBF" w:rsidP="00EB57A3">
            <w:pPr>
              <w:rPr>
                <w:rFonts w:ascii="Times New Roman" w:hAnsi="Times New Roman" w:cs="Times New Roman"/>
                <w:b/>
                <w:sz w:val="24"/>
                <w:szCs w:val="24"/>
              </w:rPr>
            </w:pPr>
            <w:r w:rsidRPr="00DD220A">
              <w:rPr>
                <w:rFonts w:ascii="Times New Roman" w:hAnsi="Times New Roman" w:cs="Times New Roman"/>
                <w:b/>
                <w:sz w:val="24"/>
                <w:szCs w:val="24"/>
              </w:rPr>
              <w:t xml:space="preserve">Валовый сбор овощей и бахчевых, </w:t>
            </w:r>
          </w:p>
          <w:p w:rsidR="00A82FBF" w:rsidRPr="00DD220A" w:rsidRDefault="00A82FBF" w:rsidP="00EB57A3">
            <w:pPr>
              <w:rPr>
                <w:rFonts w:ascii="Times New Roman" w:hAnsi="Times New Roman" w:cs="Times New Roman"/>
                <w:b/>
                <w:sz w:val="24"/>
                <w:szCs w:val="24"/>
              </w:rPr>
            </w:pPr>
            <w:r w:rsidRPr="00DD220A">
              <w:rPr>
                <w:rFonts w:ascii="Times New Roman" w:hAnsi="Times New Roman" w:cs="Times New Roman"/>
                <w:b/>
                <w:sz w:val="24"/>
                <w:szCs w:val="24"/>
              </w:rPr>
              <w:t>корнеплодов и клубнеплодов, тыс. тонн</w:t>
            </w:r>
          </w:p>
        </w:tc>
        <w:tc>
          <w:tcPr>
            <w:tcW w:w="1417"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8 007,6</w:t>
            </w:r>
          </w:p>
        </w:tc>
        <w:tc>
          <w:tcPr>
            <w:tcW w:w="1276"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8 368,0</w:t>
            </w:r>
          </w:p>
        </w:tc>
        <w:tc>
          <w:tcPr>
            <w:tcW w:w="1276"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8 834,1</w:t>
            </w:r>
          </w:p>
        </w:tc>
      </w:tr>
      <w:tr w:rsidR="00A82FBF" w:rsidRPr="00DD220A" w:rsidTr="00EB57A3">
        <w:trPr>
          <w:trHeight w:val="424"/>
        </w:trPr>
        <w:tc>
          <w:tcPr>
            <w:tcW w:w="5671" w:type="dxa"/>
            <w:vAlign w:val="bottom"/>
          </w:tcPr>
          <w:p w:rsidR="00A82FBF" w:rsidRPr="00DD220A" w:rsidRDefault="00A82FBF" w:rsidP="00EB57A3">
            <w:pPr>
              <w:rPr>
                <w:rFonts w:ascii="Times New Roman" w:hAnsi="Times New Roman" w:cs="Times New Roman"/>
                <w:b/>
                <w:sz w:val="24"/>
                <w:szCs w:val="24"/>
              </w:rPr>
            </w:pPr>
            <w:r w:rsidRPr="00DD220A">
              <w:rPr>
                <w:rFonts w:ascii="Times New Roman" w:hAnsi="Times New Roman" w:cs="Times New Roman"/>
                <w:b/>
                <w:sz w:val="24"/>
                <w:szCs w:val="24"/>
              </w:rPr>
              <w:t>Валовый сбор овощей (без картофеля), тыс. тонн</w:t>
            </w:r>
          </w:p>
        </w:tc>
        <w:tc>
          <w:tcPr>
            <w:tcW w:w="1417"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3 061,5</w:t>
            </w:r>
          </w:p>
        </w:tc>
        <w:tc>
          <w:tcPr>
            <w:tcW w:w="1276"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3 241,5</w:t>
            </w:r>
          </w:p>
        </w:tc>
        <w:tc>
          <w:tcPr>
            <w:tcW w:w="1276" w:type="dxa"/>
            <w:vAlign w:val="bottom"/>
          </w:tcPr>
          <w:p w:rsidR="00A82FBF" w:rsidRPr="00DD220A" w:rsidRDefault="00A82FBF" w:rsidP="00EB57A3">
            <w:pPr>
              <w:jc w:val="right"/>
              <w:rPr>
                <w:rFonts w:ascii="Times New Roman" w:eastAsia="Times New Roman" w:hAnsi="Times New Roman" w:cs="Times New Roman"/>
                <w:b/>
                <w:sz w:val="24"/>
                <w:szCs w:val="24"/>
                <w:lang w:eastAsia="ru-RU"/>
              </w:rPr>
            </w:pPr>
            <w:r w:rsidRPr="00DD220A">
              <w:rPr>
                <w:rFonts w:ascii="Times New Roman" w:eastAsia="Times New Roman" w:hAnsi="Times New Roman" w:cs="Times New Roman"/>
                <w:b/>
                <w:sz w:val="24"/>
                <w:szCs w:val="24"/>
                <w:lang w:eastAsia="ru-RU"/>
              </w:rPr>
              <w:t>3 469,9</w:t>
            </w:r>
          </w:p>
        </w:tc>
      </w:tr>
    </w:tbl>
    <w:p w:rsidR="00A82FBF" w:rsidRPr="001952D4" w:rsidRDefault="00A82FBF" w:rsidP="00A82FBF">
      <w:pPr>
        <w:rPr>
          <w:rFonts w:ascii="Times New Roman" w:hAnsi="Times New Roman" w:cs="Times New Roman"/>
          <w:i/>
        </w:rPr>
      </w:pPr>
      <w:r w:rsidRPr="00DD220A">
        <w:rPr>
          <w:rFonts w:ascii="Times New Roman" w:hAnsi="Times New Roman" w:cs="Times New Roman"/>
          <w:i/>
        </w:rPr>
        <w:t>Источник: Комитет по статистике МНЭ РК.</w:t>
      </w:r>
    </w:p>
    <w:p w:rsidR="00E7633A" w:rsidRDefault="00DD220A"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соответствии с балансом ресурсов в</w:t>
      </w:r>
      <w:r w:rsidR="004F2AB2"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D31C2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F2AB2"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году </w:t>
      </w:r>
      <w:r w:rsidR="00E9084F"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ресурс овощей, бахчевых и продуктов их переработки составил</w:t>
      </w:r>
      <w:r w:rsidR="00D31C2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02A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7 837,8</w:t>
      </w:r>
      <w:r w:rsidR="00D31C2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w:t>
      </w:r>
      <w:r w:rsidR="0030625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из них </w:t>
      </w:r>
      <w:r w:rsidR="0030625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потреблен</w:t>
      </w:r>
      <w:r w:rsidR="001C4126"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2 252,5 тыс. тонн, в 2013 году – 8</w:t>
      </w:r>
      <w:r w:rsidR="006C02A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298,1</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w:t>
      </w:r>
      <w:r w:rsidR="0030625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2 308,6 тыс. тонн</w:t>
      </w:r>
      <w:r w:rsidR="00620F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2014 году – 8 8</w:t>
      </w:r>
      <w:r w:rsidR="006C02A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08,4</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 и</w:t>
      </w:r>
      <w:r w:rsidR="0030625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2 319,0 тыс. тонн соответственно</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2)</w:t>
      </w:r>
      <w:r w:rsidR="00E7633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E481A" w:rsidRDefault="001E481A"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E481A" w:rsidRDefault="001E481A"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7091" w:rsidRDefault="00137091" w:rsidP="00E9084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8265B"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lastRenderedPageBreak/>
        <w:t xml:space="preserve">Таблица </w:t>
      </w:r>
      <w:r>
        <w:rPr>
          <w:rFonts w:ascii="Times New Roman" w:hAnsi="Times New Roman" w:cs="Times New Roman"/>
          <w:i/>
          <w:color w:val="000000"/>
          <w:sz w:val="24"/>
          <w:szCs w:val="24"/>
          <w:shd w:val="clear" w:color="auto" w:fill="FFFFFF"/>
        </w:rPr>
        <w:t>2</w:t>
      </w:r>
    </w:p>
    <w:p w:rsidR="002404E0" w:rsidRDefault="002404E0" w:rsidP="002404E0">
      <w:pPr>
        <w:spacing w:after="0" w:line="240" w:lineRule="auto"/>
        <w:ind w:firstLine="708"/>
        <w:jc w:val="right"/>
        <w:rPr>
          <w:rFonts w:ascii="Times New Roman" w:hAnsi="Times New Roman" w:cs="Times New Roman"/>
          <w:color w:val="000000"/>
          <w:sz w:val="28"/>
          <w:szCs w:val="28"/>
          <w:shd w:val="clear" w:color="auto" w:fill="FFFFFF"/>
        </w:rPr>
      </w:pPr>
    </w:p>
    <w:p w:rsidR="007A5B45" w:rsidRPr="00DD3A64" w:rsidRDefault="007A5B45" w:rsidP="00DD3A64">
      <w:pPr>
        <w:jc w:val="center"/>
        <w:rPr>
          <w:rFonts w:ascii="Times New Roman" w:hAnsi="Times New Roman" w:cs="Times New Roman"/>
          <w:b/>
          <w:sz w:val="24"/>
          <w:szCs w:val="24"/>
        </w:rPr>
      </w:pPr>
      <w:r w:rsidRPr="00DD3A64">
        <w:rPr>
          <w:rFonts w:ascii="Times New Roman" w:hAnsi="Times New Roman" w:cs="Times New Roman"/>
          <w:b/>
          <w:sz w:val="24"/>
          <w:szCs w:val="24"/>
        </w:rPr>
        <w:t>Овощи, бахчевые культуры и продукты их переработки, тыс. тонн</w:t>
      </w:r>
    </w:p>
    <w:tbl>
      <w:tblPr>
        <w:tblStyle w:val="GridTable4Accent5"/>
        <w:tblW w:w="9739" w:type="dxa"/>
        <w:tblInd w:w="-147" w:type="dxa"/>
        <w:tblLook w:val="04A0" w:firstRow="1" w:lastRow="0" w:firstColumn="1" w:lastColumn="0" w:noHBand="0" w:noVBand="1"/>
      </w:tblPr>
      <w:tblGrid>
        <w:gridCol w:w="3539"/>
        <w:gridCol w:w="1240"/>
        <w:gridCol w:w="1240"/>
        <w:gridCol w:w="1240"/>
        <w:gridCol w:w="1240"/>
        <w:gridCol w:w="1240"/>
      </w:tblGrid>
      <w:tr w:rsidR="007A5B45" w:rsidRPr="007A5B45" w:rsidTr="007F0C08">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539" w:type="dxa"/>
            <w:shd w:val="clear" w:color="auto" w:fill="3366FF"/>
            <w:noWrap/>
            <w:hideMark/>
          </w:tcPr>
          <w:p w:rsidR="007A5B45" w:rsidRPr="007A5B45" w:rsidRDefault="007A5B45" w:rsidP="007A5B45">
            <w:pPr>
              <w:jc w:val="center"/>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 </w:t>
            </w:r>
          </w:p>
        </w:tc>
        <w:tc>
          <w:tcPr>
            <w:tcW w:w="1240" w:type="dxa"/>
            <w:shd w:val="clear" w:color="auto" w:fill="3366FF"/>
            <w:noWrap/>
            <w:vAlign w:val="center"/>
            <w:hideMark/>
          </w:tcPr>
          <w:p w:rsidR="007A5B45" w:rsidRPr="007A5B45" w:rsidRDefault="007A5B45" w:rsidP="007F0C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2010</w:t>
            </w:r>
          </w:p>
        </w:tc>
        <w:tc>
          <w:tcPr>
            <w:tcW w:w="1240" w:type="dxa"/>
            <w:shd w:val="clear" w:color="auto" w:fill="3366FF"/>
            <w:noWrap/>
            <w:vAlign w:val="center"/>
            <w:hideMark/>
          </w:tcPr>
          <w:p w:rsidR="007A5B45" w:rsidRPr="007A5B45" w:rsidRDefault="007A5B45" w:rsidP="007F0C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2011</w:t>
            </w:r>
          </w:p>
        </w:tc>
        <w:tc>
          <w:tcPr>
            <w:tcW w:w="1240" w:type="dxa"/>
            <w:shd w:val="clear" w:color="auto" w:fill="3366FF"/>
            <w:noWrap/>
            <w:vAlign w:val="center"/>
            <w:hideMark/>
          </w:tcPr>
          <w:p w:rsidR="007A5B45" w:rsidRPr="007A5B45" w:rsidRDefault="007A5B45" w:rsidP="007F0C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2012</w:t>
            </w:r>
          </w:p>
        </w:tc>
        <w:tc>
          <w:tcPr>
            <w:tcW w:w="1240" w:type="dxa"/>
            <w:shd w:val="clear" w:color="auto" w:fill="3366FF"/>
            <w:noWrap/>
            <w:vAlign w:val="center"/>
            <w:hideMark/>
          </w:tcPr>
          <w:p w:rsidR="007A5B45" w:rsidRPr="007A5B45" w:rsidRDefault="007A5B45" w:rsidP="007F0C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2013</w:t>
            </w:r>
          </w:p>
        </w:tc>
        <w:tc>
          <w:tcPr>
            <w:tcW w:w="1240" w:type="dxa"/>
            <w:shd w:val="clear" w:color="auto" w:fill="3366FF"/>
            <w:noWrap/>
            <w:vAlign w:val="center"/>
            <w:hideMark/>
          </w:tcPr>
          <w:p w:rsidR="007A5B45" w:rsidRPr="007A5B45" w:rsidRDefault="007A5B45" w:rsidP="007F0C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2014</w:t>
            </w:r>
          </w:p>
        </w:tc>
      </w:tr>
      <w:tr w:rsidR="007A5B45" w:rsidRPr="007A5B45" w:rsidTr="007F0C0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39" w:type="dxa"/>
            <w:gridSpan w:val="6"/>
            <w:noWrap/>
            <w:vAlign w:val="center"/>
            <w:hideMark/>
          </w:tcPr>
          <w:p w:rsidR="007A5B45" w:rsidRPr="007A5B45" w:rsidRDefault="007A5B45" w:rsidP="007A5B45">
            <w:pPr>
              <w:jc w:val="center"/>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РЕСУРСЫ</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Запасы на начало года</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133,4</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384,4</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1 057,2</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1 950,0</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1 222,8</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 xml:space="preserve">Производство  </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3 695,1</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4 125,7</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4 711,4</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4 954,5</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5 397,9</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 xml:space="preserve">Импорт  </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282,8</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436,4</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412,7</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661,8</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608,3</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ИТОГО РЕСУРСОВ</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7A5B45">
              <w:rPr>
                <w:rFonts w:ascii="Times New Roman" w:eastAsia="Times New Roman" w:hAnsi="Times New Roman" w:cs="Times New Roman"/>
                <w:b/>
                <w:sz w:val="24"/>
                <w:szCs w:val="24"/>
                <w:lang w:eastAsia="ru-RU"/>
              </w:rPr>
              <w:t>4 111,3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7A5B45">
              <w:rPr>
                <w:rFonts w:ascii="Times New Roman" w:eastAsia="Times New Roman" w:hAnsi="Times New Roman" w:cs="Times New Roman"/>
                <w:b/>
                <w:sz w:val="24"/>
                <w:szCs w:val="24"/>
                <w:lang w:eastAsia="ru-RU"/>
              </w:rPr>
              <w:t>4 946,5</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7A5B45">
              <w:rPr>
                <w:rFonts w:ascii="Times New Roman" w:eastAsia="Times New Roman" w:hAnsi="Times New Roman" w:cs="Times New Roman"/>
                <w:b/>
                <w:sz w:val="24"/>
                <w:szCs w:val="24"/>
                <w:lang w:eastAsia="ru-RU"/>
              </w:rPr>
              <w:t>6 181,3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7A5B45">
              <w:rPr>
                <w:rFonts w:ascii="Times New Roman" w:eastAsia="Times New Roman" w:hAnsi="Times New Roman" w:cs="Times New Roman"/>
                <w:b/>
                <w:sz w:val="24"/>
                <w:szCs w:val="24"/>
                <w:lang w:eastAsia="ru-RU"/>
              </w:rPr>
              <w:t>7 566,3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7A5B45">
              <w:rPr>
                <w:rFonts w:ascii="Times New Roman" w:eastAsia="Times New Roman" w:hAnsi="Times New Roman" w:cs="Times New Roman"/>
                <w:b/>
                <w:sz w:val="24"/>
                <w:szCs w:val="24"/>
                <w:lang w:eastAsia="ru-RU"/>
              </w:rPr>
              <w:t>7 229,0</w:t>
            </w:r>
          </w:p>
        </w:tc>
      </w:tr>
      <w:tr w:rsidR="007A5B45" w:rsidRPr="007A5B45" w:rsidTr="007F0C08">
        <w:trPr>
          <w:trHeight w:val="434"/>
        </w:trPr>
        <w:tc>
          <w:tcPr>
            <w:cnfStyle w:val="001000000000" w:firstRow="0" w:lastRow="0" w:firstColumn="1" w:lastColumn="0" w:oddVBand="0" w:evenVBand="0" w:oddHBand="0" w:evenHBand="0" w:firstRowFirstColumn="0" w:firstRowLastColumn="0" w:lastRowFirstColumn="0" w:lastRowLastColumn="0"/>
            <w:tcW w:w="9739" w:type="dxa"/>
            <w:gridSpan w:val="6"/>
            <w:noWrap/>
            <w:vAlign w:val="center"/>
            <w:hideMark/>
          </w:tcPr>
          <w:p w:rsidR="007A5B45" w:rsidRPr="007A5B45" w:rsidRDefault="007A5B45" w:rsidP="007A5B45">
            <w:pPr>
              <w:jc w:val="center"/>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ИСПОЛЬЗОВАНИЕ</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ind w:leftChars="-1" w:left="-1" w:hanging="1"/>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Производственное потребление</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97,2</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146,6</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133,9</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136,2</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142,2</w:t>
            </w:r>
          </w:p>
        </w:tc>
      </w:tr>
      <w:tr w:rsidR="00DD3A64"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9739" w:type="dxa"/>
            <w:gridSpan w:val="6"/>
            <w:noWrap/>
            <w:vAlign w:val="bottom"/>
            <w:hideMark/>
          </w:tcPr>
          <w:p w:rsidR="00DD3A64" w:rsidRPr="007A5B45" w:rsidRDefault="00DD3A64" w:rsidP="00DD3A64">
            <w:pPr>
              <w:rPr>
                <w:rFonts w:ascii="Times New Roman" w:eastAsia="Times New Roman" w:hAnsi="Times New Roman" w:cs="Times New Roman"/>
                <w:sz w:val="24"/>
                <w:szCs w:val="24"/>
                <w:lang w:eastAsia="ru-RU"/>
              </w:rPr>
            </w:pPr>
            <w:r w:rsidRPr="007A5B45">
              <w:rPr>
                <w:rFonts w:ascii="Times New Roman" w:eastAsia="Times New Roman" w:hAnsi="Times New Roman" w:cs="Times New Roman"/>
                <w:b w:val="0"/>
                <w:sz w:val="24"/>
                <w:szCs w:val="24"/>
                <w:lang w:eastAsia="ru-RU"/>
              </w:rPr>
              <w:t>в том числе:</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ind w:leftChars="141" w:left="311" w:hanging="1"/>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на корм</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67,0</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99,3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89,3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90,5</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94,0</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ind w:leftChars="141" w:left="311" w:hanging="1"/>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на посевные цели</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30,2</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47,3</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44,6</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45,7</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48,2</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ind w:leftChars="-1" w:left="-1" w:hanging="1"/>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Потери</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516,6</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479,2</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698,5</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553,1</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708,4</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7A5B45" w:rsidP="00DD3A64">
            <w:pPr>
              <w:ind w:leftChars="-1" w:left="-1" w:hanging="1"/>
              <w:rPr>
                <w:rFonts w:ascii="Times New Roman" w:eastAsia="Times New Roman" w:hAnsi="Times New Roman" w:cs="Times New Roman"/>
                <w:b w:val="0"/>
                <w:sz w:val="24"/>
                <w:szCs w:val="24"/>
                <w:lang w:eastAsia="ru-RU"/>
              </w:rPr>
            </w:pPr>
            <w:r w:rsidRPr="007A5B45">
              <w:rPr>
                <w:rFonts w:ascii="Times New Roman" w:eastAsia="Times New Roman" w:hAnsi="Times New Roman" w:cs="Times New Roman"/>
                <w:b w:val="0"/>
                <w:sz w:val="24"/>
                <w:szCs w:val="24"/>
                <w:lang w:eastAsia="ru-RU"/>
              </w:rPr>
              <w:t xml:space="preserve">Экспорт  </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134,4</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31,7</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70,8</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41,7</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67,6</w:t>
            </w:r>
          </w:p>
        </w:tc>
      </w:tr>
      <w:tr w:rsidR="007A5B45" w:rsidRPr="007A5B45" w:rsidTr="007F0C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739" w:type="dxa"/>
            <w:gridSpan w:val="6"/>
            <w:noWrap/>
            <w:vAlign w:val="center"/>
            <w:hideMark/>
          </w:tcPr>
          <w:p w:rsidR="007A5B45" w:rsidRPr="00DD3A64" w:rsidRDefault="00DD3A64" w:rsidP="007A5B45">
            <w:pPr>
              <w:jc w:val="center"/>
              <w:rPr>
                <w:rFonts w:ascii="Times New Roman" w:eastAsia="Times New Roman" w:hAnsi="Times New Roman" w:cs="Times New Roman"/>
                <w:sz w:val="24"/>
                <w:szCs w:val="24"/>
                <w:lang w:eastAsia="ru-RU"/>
              </w:rPr>
            </w:pPr>
            <w:r w:rsidRPr="00DD3A64">
              <w:rPr>
                <w:rFonts w:ascii="Times New Roman" w:hAnsi="Times New Roman" w:cs="Times New Roman"/>
                <w:sz w:val="24"/>
                <w:szCs w:val="24"/>
              </w:rPr>
              <w:t>Объемы потребления с учетом норм</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DD3A64" w:rsidP="00DD3A64">
            <w:pPr>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Потребление населением</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2 978,7</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3 231,8</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3 328,1</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3 378,1</w:t>
            </w:r>
          </w:p>
        </w:tc>
        <w:tc>
          <w:tcPr>
            <w:tcW w:w="1240" w:type="dxa"/>
            <w:noWrap/>
            <w:vAlign w:val="bottom"/>
            <w:hideMark/>
          </w:tcPr>
          <w:p w:rsidR="007A5B45" w:rsidRPr="007A5B45"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3 428,5</w:t>
            </w:r>
          </w:p>
        </w:tc>
      </w:tr>
      <w:tr w:rsidR="007A5B45"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7A5B45" w:rsidRDefault="00DD3A64" w:rsidP="00DD3A64">
            <w:pPr>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Среднедушевая норма потребления</w:t>
            </w:r>
            <w:r w:rsidR="007A5B45" w:rsidRPr="007A5B45">
              <w:rPr>
                <w:rFonts w:ascii="Times New Roman" w:eastAsia="Times New Roman" w:hAnsi="Times New Roman" w:cs="Times New Roman"/>
                <w:b w:val="0"/>
                <w:sz w:val="24"/>
                <w:szCs w:val="24"/>
                <w:lang w:eastAsia="ru-RU"/>
              </w:rPr>
              <w:t>, кг/год</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182,5</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195,2</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198,2</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198,3</w:t>
            </w:r>
          </w:p>
        </w:tc>
        <w:tc>
          <w:tcPr>
            <w:tcW w:w="1240" w:type="dxa"/>
            <w:noWrap/>
            <w:vAlign w:val="bottom"/>
            <w:hideMark/>
          </w:tcPr>
          <w:p w:rsidR="007A5B45" w:rsidRPr="007A5B45" w:rsidRDefault="007A5B45"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5B45">
              <w:rPr>
                <w:rFonts w:ascii="Times New Roman" w:eastAsia="Times New Roman" w:hAnsi="Times New Roman" w:cs="Times New Roman"/>
                <w:sz w:val="24"/>
                <w:szCs w:val="24"/>
                <w:lang w:eastAsia="ru-RU"/>
              </w:rPr>
              <w:t>198,3</w:t>
            </w:r>
          </w:p>
        </w:tc>
      </w:tr>
      <w:tr w:rsidR="007A5B45" w:rsidRPr="007A5B45" w:rsidTr="00DD3A64">
        <w:trPr>
          <w:trHeight w:val="300"/>
        </w:trPr>
        <w:tc>
          <w:tcPr>
            <w:cnfStyle w:val="001000000000" w:firstRow="0" w:lastRow="0" w:firstColumn="1" w:lastColumn="0" w:oddVBand="0" w:evenVBand="0" w:oddHBand="0" w:evenHBand="0" w:firstRowFirstColumn="0" w:firstRowLastColumn="0" w:lastRowFirstColumn="0" w:lastRowLastColumn="0"/>
            <w:tcW w:w="3539" w:type="dxa"/>
            <w:noWrap/>
            <w:vAlign w:val="bottom"/>
            <w:hideMark/>
          </w:tcPr>
          <w:p w:rsidR="007A5B45" w:rsidRPr="00DD3A64" w:rsidRDefault="007A5B45" w:rsidP="00DD3A64">
            <w:pPr>
              <w:rPr>
                <w:rFonts w:ascii="Times New Roman" w:eastAsia="Times New Roman" w:hAnsi="Times New Roman" w:cs="Times New Roman"/>
                <w:sz w:val="24"/>
                <w:szCs w:val="24"/>
                <w:lang w:eastAsia="ru-RU"/>
              </w:rPr>
            </w:pPr>
            <w:r w:rsidRPr="00DD3A64">
              <w:rPr>
                <w:rFonts w:ascii="Times New Roman" w:eastAsia="Times New Roman" w:hAnsi="Times New Roman" w:cs="Times New Roman"/>
                <w:sz w:val="24"/>
                <w:szCs w:val="24"/>
                <w:lang w:eastAsia="ru-RU"/>
              </w:rPr>
              <w:t>Запасы на конец года</w:t>
            </w:r>
          </w:p>
        </w:tc>
        <w:tc>
          <w:tcPr>
            <w:tcW w:w="1240" w:type="dxa"/>
            <w:noWrap/>
            <w:vAlign w:val="bottom"/>
            <w:hideMark/>
          </w:tcPr>
          <w:p w:rsidR="007A5B45" w:rsidRPr="00DD3A64"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D3A64">
              <w:rPr>
                <w:rFonts w:ascii="Times New Roman" w:eastAsia="Times New Roman" w:hAnsi="Times New Roman" w:cs="Times New Roman"/>
                <w:b/>
                <w:sz w:val="24"/>
                <w:szCs w:val="24"/>
                <w:lang w:eastAsia="ru-RU"/>
              </w:rPr>
              <w:t>384,4</w:t>
            </w:r>
          </w:p>
        </w:tc>
        <w:tc>
          <w:tcPr>
            <w:tcW w:w="1240" w:type="dxa"/>
            <w:noWrap/>
            <w:vAlign w:val="bottom"/>
            <w:hideMark/>
          </w:tcPr>
          <w:p w:rsidR="007A5B45" w:rsidRPr="00DD3A64"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D3A64">
              <w:rPr>
                <w:rFonts w:ascii="Times New Roman" w:eastAsia="Times New Roman" w:hAnsi="Times New Roman" w:cs="Times New Roman"/>
                <w:b/>
                <w:sz w:val="24"/>
                <w:szCs w:val="24"/>
                <w:lang w:eastAsia="ru-RU"/>
              </w:rPr>
              <w:t>1 057,2</w:t>
            </w:r>
          </w:p>
        </w:tc>
        <w:tc>
          <w:tcPr>
            <w:tcW w:w="1240" w:type="dxa"/>
            <w:noWrap/>
            <w:vAlign w:val="bottom"/>
            <w:hideMark/>
          </w:tcPr>
          <w:p w:rsidR="007A5B45" w:rsidRPr="00DD3A64"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D3A64">
              <w:rPr>
                <w:rFonts w:ascii="Times New Roman" w:eastAsia="Times New Roman" w:hAnsi="Times New Roman" w:cs="Times New Roman"/>
                <w:b/>
                <w:sz w:val="24"/>
                <w:szCs w:val="24"/>
                <w:lang w:eastAsia="ru-RU"/>
              </w:rPr>
              <w:t>1 950,0</w:t>
            </w:r>
          </w:p>
        </w:tc>
        <w:tc>
          <w:tcPr>
            <w:tcW w:w="1240" w:type="dxa"/>
            <w:noWrap/>
            <w:vAlign w:val="bottom"/>
            <w:hideMark/>
          </w:tcPr>
          <w:p w:rsidR="007A5B45" w:rsidRPr="00DD3A64"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D3A64">
              <w:rPr>
                <w:rFonts w:ascii="Times New Roman" w:eastAsia="Times New Roman" w:hAnsi="Times New Roman" w:cs="Times New Roman"/>
                <w:b/>
                <w:sz w:val="24"/>
                <w:szCs w:val="24"/>
                <w:lang w:eastAsia="ru-RU"/>
              </w:rPr>
              <w:t>1 222,8</w:t>
            </w:r>
          </w:p>
        </w:tc>
        <w:tc>
          <w:tcPr>
            <w:tcW w:w="1240" w:type="dxa"/>
            <w:noWrap/>
            <w:vAlign w:val="bottom"/>
            <w:hideMark/>
          </w:tcPr>
          <w:p w:rsidR="007A5B45" w:rsidRPr="00DD3A64" w:rsidRDefault="007A5B45" w:rsidP="00DD3A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DD3A64">
              <w:rPr>
                <w:rFonts w:ascii="Times New Roman" w:eastAsia="Times New Roman" w:hAnsi="Times New Roman" w:cs="Times New Roman"/>
                <w:b/>
                <w:sz w:val="24"/>
                <w:szCs w:val="24"/>
                <w:lang w:eastAsia="ru-RU"/>
              </w:rPr>
              <w:t>1 332,3</w:t>
            </w:r>
          </w:p>
        </w:tc>
      </w:tr>
      <w:tr w:rsidR="00DD3A64" w:rsidRPr="007A5B45" w:rsidTr="00DD3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tcPr>
          <w:p w:rsidR="00DD3A64" w:rsidRPr="00DD3A64" w:rsidRDefault="00DD3A64" w:rsidP="00DD3A64">
            <w:pPr>
              <w:rPr>
                <w:rFonts w:ascii="Times New Roman" w:eastAsia="Times New Roman" w:hAnsi="Times New Roman" w:cs="Times New Roman"/>
                <w:b w:val="0"/>
                <w:sz w:val="24"/>
                <w:szCs w:val="24"/>
                <w:lang w:eastAsia="ru-RU"/>
              </w:rPr>
            </w:pPr>
            <w:r w:rsidRPr="00DD3A64">
              <w:rPr>
                <w:rFonts w:ascii="Times New Roman" w:eastAsia="Times New Roman" w:hAnsi="Times New Roman" w:cs="Times New Roman"/>
                <w:b w:val="0"/>
                <w:i/>
                <w:iCs/>
                <w:sz w:val="24"/>
                <w:szCs w:val="24"/>
                <w:lang w:eastAsia="ru-RU"/>
              </w:rPr>
              <w:t>Статистическое расхождение</w:t>
            </w:r>
          </w:p>
        </w:tc>
        <w:tc>
          <w:tcPr>
            <w:tcW w:w="1240" w:type="dxa"/>
            <w:noWrap/>
          </w:tcPr>
          <w:p w:rsidR="00DD3A64" w:rsidRPr="007A5B45" w:rsidRDefault="00DD3A64"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dxa"/>
            <w:noWrap/>
          </w:tcPr>
          <w:p w:rsidR="00DD3A64" w:rsidRPr="007A5B45" w:rsidRDefault="00DD3A64"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dxa"/>
            <w:noWrap/>
          </w:tcPr>
          <w:p w:rsidR="00DD3A64" w:rsidRPr="007A5B45" w:rsidRDefault="00DD3A64"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dxa"/>
            <w:noWrap/>
          </w:tcPr>
          <w:p w:rsidR="00DD3A64" w:rsidRPr="007A5B45" w:rsidRDefault="00DD3A64"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7A5B45">
              <w:rPr>
                <w:rFonts w:ascii="Times New Roman" w:eastAsia="Times New Roman" w:hAnsi="Times New Roman" w:cs="Times New Roman"/>
                <w:i/>
                <w:iCs/>
                <w:sz w:val="24"/>
                <w:szCs w:val="24"/>
                <w:lang w:eastAsia="ru-RU"/>
              </w:rPr>
              <w:t>2 234,4</w:t>
            </w:r>
          </w:p>
        </w:tc>
        <w:tc>
          <w:tcPr>
            <w:tcW w:w="1240" w:type="dxa"/>
            <w:noWrap/>
          </w:tcPr>
          <w:p w:rsidR="00DD3A64" w:rsidRPr="007A5B45" w:rsidRDefault="00DD3A64" w:rsidP="00DD3A6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7A5B45">
              <w:rPr>
                <w:rFonts w:ascii="Times New Roman" w:eastAsia="Times New Roman" w:hAnsi="Times New Roman" w:cs="Times New Roman"/>
                <w:i/>
                <w:iCs/>
                <w:sz w:val="24"/>
                <w:szCs w:val="24"/>
                <w:lang w:eastAsia="ru-RU"/>
              </w:rPr>
              <w:t>1 550,1</w:t>
            </w:r>
          </w:p>
        </w:tc>
      </w:tr>
    </w:tbl>
    <w:p w:rsidR="00F97384" w:rsidRPr="001952D4" w:rsidRDefault="00F97384" w:rsidP="00F97384">
      <w:pPr>
        <w:rPr>
          <w:rFonts w:ascii="Times New Roman" w:hAnsi="Times New Roman" w:cs="Times New Roman"/>
          <w:i/>
        </w:rPr>
      </w:pPr>
      <w:r w:rsidRPr="001952D4">
        <w:rPr>
          <w:rFonts w:ascii="Times New Roman" w:hAnsi="Times New Roman" w:cs="Times New Roman"/>
          <w:i/>
        </w:rPr>
        <w:t>Источник: Комитет по статистике МНЭ РК</w:t>
      </w:r>
      <w:r>
        <w:rPr>
          <w:rFonts w:ascii="Times New Roman" w:hAnsi="Times New Roman" w:cs="Times New Roman"/>
          <w:i/>
        </w:rPr>
        <w:t>.</w:t>
      </w:r>
    </w:p>
    <w:p w:rsidR="00F97384" w:rsidRPr="00A82FBF" w:rsidRDefault="00F97384" w:rsidP="00F9738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Ежегодная доля потребленной овощной продукции составила в среднем 43-48% от </w:t>
      </w:r>
      <w:r w:rsidR="0041646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произведенного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объема.</w:t>
      </w:r>
    </w:p>
    <w:p w:rsidR="00EB6177" w:rsidRPr="00A82FBF" w:rsidRDefault="00DD220A" w:rsidP="00F9738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00EB61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жегодно</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 производство картофеля составило около</w:t>
      </w:r>
      <w:r w:rsidR="00EB61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3,4 млн. тонн картофеля, из которых 11% используется для посевных целей и приблизительно столько же для производства корма</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3)</w:t>
      </w:r>
      <w:r w:rsidR="00EB61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w:t>
      </w:r>
      <w:r w:rsidR="00EB61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ереходящие запасы</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картофеля </w:t>
      </w:r>
      <w:r w:rsidR="00EB61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составили около 2,1 млн. тонн.</w:t>
      </w:r>
    </w:p>
    <w:p w:rsidR="007A5B45" w:rsidRDefault="002404E0" w:rsidP="002404E0">
      <w:pPr>
        <w:spacing w:after="0" w:line="240" w:lineRule="auto"/>
        <w:ind w:firstLine="708"/>
        <w:jc w:val="right"/>
        <w:rPr>
          <w:rFonts w:ascii="Times New Roman" w:hAnsi="Times New Roman" w:cs="Times New Roman"/>
          <w:b/>
          <w:sz w:val="28"/>
          <w:szCs w:val="28"/>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3</w:t>
      </w:r>
    </w:p>
    <w:p w:rsidR="00B76DB6" w:rsidRPr="00B76DB6" w:rsidRDefault="00B76DB6" w:rsidP="00B76DB6">
      <w:pPr>
        <w:jc w:val="center"/>
        <w:rPr>
          <w:rFonts w:ascii="Times New Roman" w:hAnsi="Times New Roman" w:cs="Times New Roman"/>
          <w:b/>
          <w:sz w:val="24"/>
          <w:szCs w:val="24"/>
        </w:rPr>
      </w:pPr>
      <w:r w:rsidRPr="00B76DB6">
        <w:rPr>
          <w:rFonts w:ascii="Times New Roman" w:hAnsi="Times New Roman" w:cs="Times New Roman"/>
          <w:b/>
          <w:sz w:val="24"/>
          <w:szCs w:val="24"/>
        </w:rPr>
        <w:t>Картофель и продукты его переработки, тыс. тонн</w:t>
      </w:r>
    </w:p>
    <w:tbl>
      <w:tblPr>
        <w:tblStyle w:val="GridTable4Accent5"/>
        <w:tblW w:w="9881" w:type="dxa"/>
        <w:tblInd w:w="-147" w:type="dxa"/>
        <w:tblLook w:val="04A0" w:firstRow="1" w:lastRow="0" w:firstColumn="1" w:lastColumn="0" w:noHBand="0" w:noVBand="1"/>
      </w:tblPr>
      <w:tblGrid>
        <w:gridCol w:w="3544"/>
        <w:gridCol w:w="1377"/>
        <w:gridCol w:w="1240"/>
        <w:gridCol w:w="1240"/>
        <w:gridCol w:w="1240"/>
        <w:gridCol w:w="1240"/>
      </w:tblGrid>
      <w:tr w:rsidR="00B76DB6" w:rsidRPr="00C14F72" w:rsidTr="00B76DB6">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544" w:type="dxa"/>
            <w:shd w:val="clear" w:color="auto" w:fill="3366FF"/>
            <w:noWrap/>
            <w:hideMark/>
          </w:tcPr>
          <w:p w:rsidR="00B76DB6" w:rsidRPr="001810F3" w:rsidRDefault="00B76DB6" w:rsidP="00C944B6">
            <w:pPr>
              <w:jc w:val="center"/>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 </w:t>
            </w:r>
          </w:p>
        </w:tc>
        <w:tc>
          <w:tcPr>
            <w:tcW w:w="1377" w:type="dxa"/>
            <w:shd w:val="clear" w:color="auto" w:fill="3366FF"/>
            <w:noWrap/>
            <w:vAlign w:val="center"/>
            <w:hideMark/>
          </w:tcPr>
          <w:p w:rsidR="00B76DB6" w:rsidRPr="001810F3" w:rsidRDefault="00B76DB6" w:rsidP="00B76D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2010</w:t>
            </w:r>
          </w:p>
        </w:tc>
        <w:tc>
          <w:tcPr>
            <w:tcW w:w="1240" w:type="dxa"/>
            <w:shd w:val="clear" w:color="auto" w:fill="3366FF"/>
            <w:noWrap/>
            <w:vAlign w:val="center"/>
            <w:hideMark/>
          </w:tcPr>
          <w:p w:rsidR="00B76DB6" w:rsidRPr="001810F3" w:rsidRDefault="00B76DB6" w:rsidP="00B76D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2011</w:t>
            </w:r>
          </w:p>
        </w:tc>
        <w:tc>
          <w:tcPr>
            <w:tcW w:w="1240" w:type="dxa"/>
            <w:shd w:val="clear" w:color="auto" w:fill="3366FF"/>
            <w:noWrap/>
            <w:vAlign w:val="center"/>
            <w:hideMark/>
          </w:tcPr>
          <w:p w:rsidR="00B76DB6" w:rsidRPr="001810F3" w:rsidRDefault="00B76DB6" w:rsidP="00B76D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2012</w:t>
            </w:r>
          </w:p>
        </w:tc>
        <w:tc>
          <w:tcPr>
            <w:tcW w:w="1240" w:type="dxa"/>
            <w:shd w:val="clear" w:color="auto" w:fill="3366FF"/>
            <w:noWrap/>
            <w:vAlign w:val="center"/>
            <w:hideMark/>
          </w:tcPr>
          <w:p w:rsidR="00B76DB6" w:rsidRPr="001810F3" w:rsidRDefault="00B76DB6" w:rsidP="00B76D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2013</w:t>
            </w:r>
          </w:p>
        </w:tc>
        <w:tc>
          <w:tcPr>
            <w:tcW w:w="1240" w:type="dxa"/>
            <w:shd w:val="clear" w:color="auto" w:fill="3366FF"/>
            <w:noWrap/>
            <w:vAlign w:val="center"/>
            <w:hideMark/>
          </w:tcPr>
          <w:p w:rsidR="00B76DB6" w:rsidRPr="001810F3" w:rsidRDefault="00B76DB6" w:rsidP="00B76D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2014</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881" w:type="dxa"/>
            <w:gridSpan w:val="6"/>
            <w:noWrap/>
            <w:vAlign w:val="center"/>
            <w:hideMark/>
          </w:tcPr>
          <w:p w:rsidR="00B76DB6" w:rsidRPr="00B76DB6" w:rsidRDefault="00B76DB6" w:rsidP="00B76DB6">
            <w:pPr>
              <w:jc w:val="center"/>
              <w:rPr>
                <w:rFonts w:ascii="Times New Roman" w:eastAsia="Times New Roman" w:hAnsi="Times New Roman" w:cs="Times New Roman"/>
                <w:sz w:val="24"/>
                <w:szCs w:val="24"/>
                <w:lang w:eastAsia="ru-RU"/>
              </w:rPr>
            </w:pPr>
            <w:r w:rsidRPr="00B76DB6">
              <w:rPr>
                <w:rFonts w:ascii="Times New Roman" w:eastAsia="Times New Roman" w:hAnsi="Times New Roman" w:cs="Times New Roman"/>
                <w:bCs w:val="0"/>
                <w:sz w:val="24"/>
                <w:szCs w:val="24"/>
                <w:lang w:eastAsia="ru-RU"/>
              </w:rPr>
              <w:t>РЕСУРСЫ</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1810F3" w:rsidRDefault="00B76DB6" w:rsidP="00B76D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Запасы на начало года</w:t>
            </w:r>
          </w:p>
        </w:tc>
        <w:tc>
          <w:tcPr>
            <w:tcW w:w="1377"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1 670,0</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1 666,1</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1 884,8</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1 950,3</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2 078,3</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1810F3" w:rsidRDefault="00B76DB6" w:rsidP="00B76D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 xml:space="preserve">Производство  </w:t>
            </w:r>
          </w:p>
        </w:tc>
        <w:tc>
          <w:tcPr>
            <w:tcW w:w="1377"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2 554,5</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3 076,1</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3 126,4</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3 343,6</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3 410,5</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1810F3" w:rsidRDefault="00B76DB6" w:rsidP="00B76D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 xml:space="preserve">Импорт  </w:t>
            </w:r>
          </w:p>
        </w:tc>
        <w:tc>
          <w:tcPr>
            <w:tcW w:w="1377"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137,0</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191,8</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94,2</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146,6</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89,6</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B76DB6" w:rsidRDefault="00B76DB6" w:rsidP="00B76DB6">
            <w:pPr>
              <w:rPr>
                <w:rFonts w:ascii="Times New Roman" w:eastAsia="Times New Roman" w:hAnsi="Times New Roman" w:cs="Times New Roman"/>
                <w:sz w:val="24"/>
                <w:szCs w:val="24"/>
                <w:lang w:eastAsia="ru-RU"/>
              </w:rPr>
            </w:pPr>
            <w:r w:rsidRPr="00B76DB6">
              <w:rPr>
                <w:rFonts w:ascii="Times New Roman" w:eastAsia="Times New Roman" w:hAnsi="Times New Roman" w:cs="Times New Roman"/>
                <w:sz w:val="24"/>
                <w:szCs w:val="24"/>
                <w:lang w:eastAsia="ru-RU"/>
              </w:rPr>
              <w:t>ИТОГО РЕСУРСОВ</w:t>
            </w:r>
          </w:p>
        </w:tc>
        <w:tc>
          <w:tcPr>
            <w:tcW w:w="1377" w:type="dxa"/>
            <w:noWrap/>
            <w:vAlign w:val="bottom"/>
            <w:hideMark/>
          </w:tcPr>
          <w:p w:rsidR="00B76DB6" w:rsidRPr="00B76DB6"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4 361,5</w:t>
            </w:r>
          </w:p>
        </w:tc>
        <w:tc>
          <w:tcPr>
            <w:tcW w:w="1240" w:type="dxa"/>
            <w:noWrap/>
            <w:vAlign w:val="bottom"/>
            <w:hideMark/>
          </w:tcPr>
          <w:p w:rsidR="00B76DB6" w:rsidRPr="00B76DB6"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4 934,0</w:t>
            </w:r>
          </w:p>
        </w:tc>
        <w:tc>
          <w:tcPr>
            <w:tcW w:w="1240" w:type="dxa"/>
            <w:noWrap/>
            <w:vAlign w:val="bottom"/>
            <w:hideMark/>
          </w:tcPr>
          <w:p w:rsidR="00B76DB6" w:rsidRPr="00B76DB6"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5 105,4</w:t>
            </w:r>
          </w:p>
        </w:tc>
        <w:tc>
          <w:tcPr>
            <w:tcW w:w="1240" w:type="dxa"/>
            <w:noWrap/>
            <w:vAlign w:val="bottom"/>
            <w:hideMark/>
          </w:tcPr>
          <w:p w:rsidR="00B76DB6" w:rsidRPr="00B76DB6"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5 440,5</w:t>
            </w:r>
          </w:p>
        </w:tc>
        <w:tc>
          <w:tcPr>
            <w:tcW w:w="1240" w:type="dxa"/>
            <w:noWrap/>
            <w:vAlign w:val="bottom"/>
            <w:hideMark/>
          </w:tcPr>
          <w:p w:rsidR="00B76DB6" w:rsidRPr="00B76DB6"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5 578,4</w:t>
            </w:r>
          </w:p>
        </w:tc>
      </w:tr>
      <w:tr w:rsidR="00B76DB6" w:rsidRPr="00C14F72" w:rsidTr="00B76DB6">
        <w:trPr>
          <w:trHeight w:val="441"/>
        </w:trPr>
        <w:tc>
          <w:tcPr>
            <w:cnfStyle w:val="001000000000" w:firstRow="0" w:lastRow="0" w:firstColumn="1" w:lastColumn="0" w:oddVBand="0" w:evenVBand="0" w:oddHBand="0" w:evenHBand="0" w:firstRowFirstColumn="0" w:firstRowLastColumn="0" w:lastRowFirstColumn="0" w:lastRowLastColumn="0"/>
            <w:tcW w:w="9881" w:type="dxa"/>
            <w:gridSpan w:val="6"/>
            <w:noWrap/>
            <w:vAlign w:val="center"/>
            <w:hideMark/>
          </w:tcPr>
          <w:p w:rsidR="00B76DB6" w:rsidRPr="00B76DB6" w:rsidRDefault="00B76DB6" w:rsidP="00B76DB6">
            <w:pPr>
              <w:jc w:val="center"/>
              <w:rPr>
                <w:rFonts w:ascii="Times New Roman" w:eastAsia="Times New Roman" w:hAnsi="Times New Roman" w:cs="Times New Roman"/>
                <w:sz w:val="24"/>
                <w:szCs w:val="24"/>
                <w:lang w:eastAsia="ru-RU"/>
              </w:rPr>
            </w:pPr>
            <w:r w:rsidRPr="00B76DB6">
              <w:rPr>
                <w:rFonts w:ascii="Times New Roman" w:eastAsia="Times New Roman" w:hAnsi="Times New Roman" w:cs="Times New Roman"/>
                <w:bCs w:val="0"/>
                <w:sz w:val="24"/>
                <w:szCs w:val="24"/>
                <w:lang w:eastAsia="ru-RU"/>
              </w:rPr>
              <w:t>ИСПОЛЬЗОВАНИЕ</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1810F3" w:rsidRDefault="00B76DB6" w:rsidP="00C944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Производственное потребление</w:t>
            </w:r>
          </w:p>
        </w:tc>
        <w:tc>
          <w:tcPr>
            <w:tcW w:w="1377"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638,0</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786,4</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783,2</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755,9</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770,9</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9881" w:type="dxa"/>
            <w:gridSpan w:val="6"/>
            <w:noWrap/>
            <w:vAlign w:val="center"/>
            <w:hideMark/>
          </w:tcPr>
          <w:p w:rsidR="00B76DB6" w:rsidRPr="001810F3" w:rsidRDefault="00B76DB6" w:rsidP="00B76DB6">
            <w:pPr>
              <w:rPr>
                <w:rFonts w:ascii="Times New Roman" w:eastAsia="Times New Roman" w:hAnsi="Times New Roman" w:cs="Times New Roman"/>
                <w:sz w:val="24"/>
                <w:szCs w:val="24"/>
                <w:lang w:eastAsia="ru-RU"/>
              </w:rPr>
            </w:pPr>
            <w:r w:rsidRPr="001810F3">
              <w:rPr>
                <w:rFonts w:ascii="Times New Roman" w:eastAsia="Times New Roman" w:hAnsi="Times New Roman" w:cs="Times New Roman"/>
                <w:b w:val="0"/>
                <w:sz w:val="24"/>
                <w:szCs w:val="24"/>
                <w:lang w:eastAsia="ru-RU"/>
              </w:rPr>
              <w:t>в том числе:</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1810F3" w:rsidRDefault="00B76DB6" w:rsidP="00B76DB6">
            <w:pPr>
              <w:ind w:firstLine="318"/>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на корм</w:t>
            </w:r>
          </w:p>
        </w:tc>
        <w:tc>
          <w:tcPr>
            <w:tcW w:w="1377"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282,7</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389,7</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384,6</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382,9</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397,7</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1810F3" w:rsidRDefault="00B76DB6" w:rsidP="00B76DB6">
            <w:pPr>
              <w:ind w:firstLine="318"/>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на посевные цели</w:t>
            </w:r>
          </w:p>
        </w:tc>
        <w:tc>
          <w:tcPr>
            <w:tcW w:w="1377"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355,3</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396,7</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398,6</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373,0</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373,2</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1810F3" w:rsidRDefault="00B76DB6" w:rsidP="00C944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Потери</w:t>
            </w:r>
          </w:p>
        </w:tc>
        <w:tc>
          <w:tcPr>
            <w:tcW w:w="1377"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517,7</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475,1</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505,6</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713,3</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765,2</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1810F3" w:rsidRDefault="00B76DB6" w:rsidP="00C944B6">
            <w:pPr>
              <w:rPr>
                <w:rFonts w:ascii="Times New Roman" w:eastAsia="Times New Roman" w:hAnsi="Times New Roman" w:cs="Times New Roman"/>
                <w:b w:val="0"/>
                <w:sz w:val="24"/>
                <w:szCs w:val="24"/>
                <w:lang w:eastAsia="ru-RU"/>
              </w:rPr>
            </w:pPr>
            <w:r w:rsidRPr="001810F3">
              <w:rPr>
                <w:rFonts w:ascii="Times New Roman" w:eastAsia="Times New Roman" w:hAnsi="Times New Roman" w:cs="Times New Roman"/>
                <w:b w:val="0"/>
                <w:sz w:val="24"/>
                <w:szCs w:val="24"/>
                <w:lang w:eastAsia="ru-RU"/>
              </w:rPr>
              <w:t xml:space="preserve">Экспорт  </w:t>
            </w:r>
          </w:p>
        </w:tc>
        <w:tc>
          <w:tcPr>
            <w:tcW w:w="1377"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1,2</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1,4</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5,1</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8,7</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6,7</w:t>
            </w:r>
          </w:p>
        </w:tc>
      </w:tr>
      <w:tr w:rsidR="00B76DB6" w:rsidRPr="00C14F72" w:rsidTr="00B76DB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81" w:type="dxa"/>
            <w:gridSpan w:val="6"/>
            <w:noWrap/>
            <w:vAlign w:val="center"/>
            <w:hideMark/>
          </w:tcPr>
          <w:p w:rsidR="00B76DB6" w:rsidRPr="001810F3" w:rsidRDefault="00B76DB6" w:rsidP="00B76DB6">
            <w:pPr>
              <w:jc w:val="center"/>
              <w:rPr>
                <w:rFonts w:ascii="Times New Roman" w:eastAsia="Times New Roman" w:hAnsi="Times New Roman" w:cs="Times New Roman"/>
                <w:sz w:val="24"/>
                <w:szCs w:val="24"/>
                <w:lang w:eastAsia="ru-RU"/>
              </w:rPr>
            </w:pPr>
            <w:r w:rsidRPr="00DD3A64">
              <w:rPr>
                <w:rFonts w:ascii="Times New Roman" w:hAnsi="Times New Roman" w:cs="Times New Roman"/>
                <w:sz w:val="24"/>
                <w:szCs w:val="24"/>
              </w:rPr>
              <w:t>Объемы потребления с учетом норм</w:t>
            </w:r>
          </w:p>
        </w:tc>
      </w:tr>
      <w:tr w:rsidR="00B76DB6" w:rsidRPr="00C14F72" w:rsidTr="00C944B6">
        <w:trPr>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7A5B45" w:rsidRDefault="00B76DB6" w:rsidP="00B76DB6">
            <w:pPr>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Потребление населением</w:t>
            </w:r>
          </w:p>
        </w:tc>
        <w:tc>
          <w:tcPr>
            <w:tcW w:w="1377"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1 538,5</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1 786,3</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1 861,2</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1 884,3</w:t>
            </w:r>
          </w:p>
        </w:tc>
        <w:tc>
          <w:tcPr>
            <w:tcW w:w="1240" w:type="dxa"/>
            <w:noWrap/>
            <w:vAlign w:val="bottom"/>
            <w:hideMark/>
          </w:tcPr>
          <w:p w:rsidR="00B76DB6" w:rsidRPr="001810F3"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1 904,6</w:t>
            </w:r>
          </w:p>
        </w:tc>
      </w:tr>
      <w:tr w:rsidR="00B76DB6" w:rsidRPr="00C14F72" w:rsidTr="00C9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noWrap/>
            <w:vAlign w:val="bottom"/>
            <w:hideMark/>
          </w:tcPr>
          <w:p w:rsidR="00B76DB6" w:rsidRPr="007A5B45" w:rsidRDefault="00B76DB6" w:rsidP="00B76DB6">
            <w:pPr>
              <w:rPr>
                <w:rFonts w:ascii="Times New Roman" w:eastAsia="Times New Roman" w:hAnsi="Times New Roman" w:cs="Times New Roman"/>
                <w:b w:val="0"/>
                <w:sz w:val="24"/>
                <w:szCs w:val="24"/>
                <w:lang w:eastAsia="ru-RU"/>
              </w:rPr>
            </w:pPr>
            <w:r>
              <w:rPr>
                <w:rFonts w:ascii="Times New Roman" w:eastAsia="Times New Roman" w:hAnsi="Times New Roman" w:cs="Times New Roman"/>
                <w:b w:val="0"/>
                <w:sz w:val="24"/>
                <w:szCs w:val="24"/>
                <w:lang w:eastAsia="ru-RU"/>
              </w:rPr>
              <w:t>Среднедушевая норма потребления</w:t>
            </w:r>
            <w:r w:rsidRPr="007A5B45">
              <w:rPr>
                <w:rFonts w:ascii="Times New Roman" w:eastAsia="Times New Roman" w:hAnsi="Times New Roman" w:cs="Times New Roman"/>
                <w:b w:val="0"/>
                <w:sz w:val="24"/>
                <w:szCs w:val="24"/>
                <w:lang w:eastAsia="ru-RU"/>
              </w:rPr>
              <w:t>, кг/год</w:t>
            </w:r>
          </w:p>
        </w:tc>
        <w:tc>
          <w:tcPr>
            <w:tcW w:w="1377"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94,3</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107,9</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110,8</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110,6</w:t>
            </w:r>
          </w:p>
        </w:tc>
        <w:tc>
          <w:tcPr>
            <w:tcW w:w="1240" w:type="dxa"/>
            <w:noWrap/>
            <w:vAlign w:val="bottom"/>
            <w:hideMark/>
          </w:tcPr>
          <w:p w:rsidR="00B76DB6" w:rsidRPr="001810F3" w:rsidRDefault="00B76DB6" w:rsidP="00B76D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810F3">
              <w:rPr>
                <w:rFonts w:ascii="Times New Roman" w:eastAsia="Times New Roman" w:hAnsi="Times New Roman" w:cs="Times New Roman"/>
                <w:sz w:val="24"/>
                <w:szCs w:val="24"/>
                <w:lang w:eastAsia="ru-RU"/>
              </w:rPr>
              <w:t>110,2</w:t>
            </w:r>
          </w:p>
        </w:tc>
      </w:tr>
      <w:tr w:rsidR="00B76DB6" w:rsidRPr="00C14F72" w:rsidTr="00B76DB6">
        <w:trPr>
          <w:trHeight w:val="300"/>
        </w:trPr>
        <w:tc>
          <w:tcPr>
            <w:cnfStyle w:val="001000000000" w:firstRow="0" w:lastRow="0" w:firstColumn="1" w:lastColumn="0" w:oddVBand="0" w:evenVBand="0" w:oddHBand="0" w:evenHBand="0" w:firstRowFirstColumn="0" w:firstRowLastColumn="0" w:lastRowFirstColumn="0" w:lastRowLastColumn="0"/>
            <w:tcW w:w="3544" w:type="dxa"/>
            <w:noWrap/>
            <w:hideMark/>
          </w:tcPr>
          <w:p w:rsidR="00B76DB6" w:rsidRPr="00B76DB6" w:rsidRDefault="00B76DB6" w:rsidP="00C944B6">
            <w:pPr>
              <w:rPr>
                <w:rFonts w:ascii="Times New Roman" w:eastAsia="Times New Roman" w:hAnsi="Times New Roman" w:cs="Times New Roman"/>
                <w:sz w:val="24"/>
                <w:szCs w:val="24"/>
                <w:lang w:eastAsia="ru-RU"/>
              </w:rPr>
            </w:pPr>
            <w:r w:rsidRPr="00B76DB6">
              <w:rPr>
                <w:rFonts w:ascii="Times New Roman" w:eastAsia="Times New Roman" w:hAnsi="Times New Roman" w:cs="Times New Roman"/>
                <w:sz w:val="24"/>
                <w:szCs w:val="24"/>
                <w:lang w:eastAsia="ru-RU"/>
              </w:rPr>
              <w:t>Запасы на конец года</w:t>
            </w:r>
          </w:p>
        </w:tc>
        <w:tc>
          <w:tcPr>
            <w:tcW w:w="1377" w:type="dxa"/>
            <w:noWrap/>
            <w:vAlign w:val="bottom"/>
            <w:hideMark/>
          </w:tcPr>
          <w:p w:rsidR="00B76DB6" w:rsidRPr="00B76DB6"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1 666,1</w:t>
            </w:r>
          </w:p>
        </w:tc>
        <w:tc>
          <w:tcPr>
            <w:tcW w:w="1240" w:type="dxa"/>
            <w:noWrap/>
            <w:vAlign w:val="bottom"/>
            <w:hideMark/>
          </w:tcPr>
          <w:p w:rsidR="00B76DB6" w:rsidRPr="00B76DB6"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1 884,8</w:t>
            </w:r>
          </w:p>
        </w:tc>
        <w:tc>
          <w:tcPr>
            <w:tcW w:w="1240" w:type="dxa"/>
            <w:noWrap/>
            <w:vAlign w:val="bottom"/>
            <w:hideMark/>
          </w:tcPr>
          <w:p w:rsidR="00B76DB6" w:rsidRPr="00B76DB6"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1 950,3</w:t>
            </w:r>
          </w:p>
        </w:tc>
        <w:tc>
          <w:tcPr>
            <w:tcW w:w="1240" w:type="dxa"/>
            <w:noWrap/>
            <w:vAlign w:val="bottom"/>
            <w:hideMark/>
          </w:tcPr>
          <w:p w:rsidR="00B76DB6" w:rsidRPr="00B76DB6"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2 078,3</w:t>
            </w:r>
          </w:p>
        </w:tc>
        <w:tc>
          <w:tcPr>
            <w:tcW w:w="1240" w:type="dxa"/>
            <w:noWrap/>
            <w:vAlign w:val="bottom"/>
            <w:hideMark/>
          </w:tcPr>
          <w:p w:rsidR="00B76DB6" w:rsidRPr="00B76DB6" w:rsidRDefault="00B76DB6" w:rsidP="00B76D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B76DB6">
              <w:rPr>
                <w:rFonts w:ascii="Times New Roman" w:eastAsia="Times New Roman" w:hAnsi="Times New Roman" w:cs="Times New Roman"/>
                <w:b/>
                <w:sz w:val="24"/>
                <w:szCs w:val="24"/>
                <w:lang w:eastAsia="ru-RU"/>
              </w:rPr>
              <w:t>2 131,0</w:t>
            </w:r>
          </w:p>
        </w:tc>
      </w:tr>
    </w:tbl>
    <w:p w:rsidR="00F97384" w:rsidRPr="001952D4" w:rsidRDefault="00F97384" w:rsidP="00F97384">
      <w:pPr>
        <w:rPr>
          <w:rFonts w:ascii="Times New Roman" w:hAnsi="Times New Roman" w:cs="Times New Roman"/>
          <w:i/>
        </w:rPr>
      </w:pPr>
      <w:r w:rsidRPr="001952D4">
        <w:rPr>
          <w:rFonts w:ascii="Times New Roman" w:hAnsi="Times New Roman" w:cs="Times New Roman"/>
          <w:i/>
        </w:rPr>
        <w:t>Источник: Комитет по статистике МНЭ РК</w:t>
      </w:r>
      <w:r>
        <w:rPr>
          <w:rFonts w:ascii="Times New Roman" w:hAnsi="Times New Roman" w:cs="Times New Roman"/>
          <w:i/>
        </w:rPr>
        <w:t>.</w:t>
      </w:r>
    </w:p>
    <w:p w:rsidR="003F4BB8" w:rsidRPr="00A82FBF" w:rsidRDefault="005433C0" w:rsidP="003F4BB8">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сегодня в</w:t>
      </w:r>
      <w:r w:rsidR="00C614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Казахстане выращивается всего 12 основных овощных культур</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Диаграмму 1)</w:t>
      </w:r>
      <w:r w:rsidR="00C614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Рассматривая структуру </w:t>
      </w:r>
      <w:r w:rsidR="00C614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выращиваемых видов овощей</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следует отметить, что боль</w:t>
      </w:r>
      <w:r w:rsidR="001C4126"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шая доля принадлежит картофелю, которая составила 38,6% от валового сбора всех видов овощей</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сведения следует отметить, </w:t>
      </w:r>
      <w:r w:rsidR="003F4BB8"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что картофель по объему мирового производства занимает четвертое место после основных видов зерновых культур – пшеницы, кукурузы и риса. Ведущие производители картофеля – Китай (88 млн т), Индия (42 млн т), Россия (33 млн т), Украина (24 млн т.), США (19,4 млн т).</w:t>
      </w:r>
      <w:r w:rsidR="002F1BF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A18F8" w:rsidRPr="00A82FBF" w:rsidRDefault="005433C0"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Второе место по объему занимают помидоры, в 2014 году их было собрано </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690,5 тыс. тонн,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почти столько же собрано лука (репчатого) – 608,4 </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тыс. тонн</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523,3 тыс. тонн</w:t>
      </w:r>
      <w:r w:rsidR="003B1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моркови</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498,0 тыс. тонн</w:t>
      </w:r>
      <w:r w:rsidR="003B1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капусты</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395,4 тыс. тонн</w:t>
      </w:r>
      <w:r w:rsidR="003B1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огурцов</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631,3 тыс. тонн</w:t>
      </w:r>
      <w:r w:rsidR="003B1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остальных овощей</w:t>
      </w:r>
      <w:r w:rsidR="000F2277"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4E0"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Диаграмма</w:t>
      </w:r>
      <w:r w:rsidRPr="002404E0">
        <w:rPr>
          <w:rFonts w:ascii="Times New Roman" w:hAnsi="Times New Roman" w:cs="Times New Roman"/>
          <w:i/>
          <w:color w:val="000000"/>
          <w:sz w:val="24"/>
          <w:szCs w:val="24"/>
          <w:shd w:val="clear" w:color="auto" w:fill="FFFFFF"/>
        </w:rPr>
        <w:t xml:space="preserve"> 1</w:t>
      </w:r>
    </w:p>
    <w:p w:rsidR="00BB13A4" w:rsidRDefault="00BB13A4" w:rsidP="000F2277">
      <w:pPr>
        <w:spacing w:after="0" w:line="240" w:lineRule="auto"/>
        <w:ind w:firstLine="709"/>
        <w:jc w:val="both"/>
        <w:rPr>
          <w:rFonts w:ascii="Times New Roman" w:hAnsi="Times New Roman" w:cs="Times New Roman"/>
          <w:b/>
          <w:i/>
          <w:color w:val="000000"/>
          <w:sz w:val="24"/>
          <w:szCs w:val="24"/>
          <w:shd w:val="clear" w:color="auto" w:fill="FFFFFF"/>
        </w:rPr>
      </w:pPr>
    </w:p>
    <w:p w:rsidR="000B6159" w:rsidRDefault="000B6159" w:rsidP="000D53B0">
      <w:pPr>
        <w:spacing w:after="0" w:line="240" w:lineRule="auto"/>
        <w:jc w:val="center"/>
        <w:rPr>
          <w:rFonts w:ascii="Times New Roman" w:hAnsi="Times New Roman" w:cs="Times New Roman"/>
          <w:b/>
          <w:i/>
          <w:color w:val="000000"/>
          <w:sz w:val="24"/>
          <w:szCs w:val="24"/>
          <w:shd w:val="clear" w:color="auto" w:fill="FFFFFF"/>
        </w:rPr>
      </w:pPr>
      <w:r>
        <w:rPr>
          <w:noProof/>
          <w:lang w:eastAsia="ru-RU"/>
        </w:rPr>
        <w:drawing>
          <wp:inline distT="0" distB="0" distL="0" distR="0" wp14:anchorId="5659FD60" wp14:editId="7D8B38FA">
            <wp:extent cx="6013174" cy="3438525"/>
            <wp:effectExtent l="0" t="0" r="698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159" w:rsidRDefault="00E71A44" w:rsidP="00E71A44">
      <w:pPr>
        <w:spacing w:after="0" w:line="240" w:lineRule="auto"/>
        <w:rPr>
          <w:rFonts w:ascii="Times New Roman" w:hAnsi="Times New Roman" w:cs="Times New Roman"/>
          <w:b/>
          <w:i/>
          <w:color w:val="000000"/>
          <w:sz w:val="24"/>
          <w:szCs w:val="24"/>
          <w:shd w:val="clear" w:color="auto" w:fill="FFFFFF"/>
        </w:rPr>
      </w:pPr>
      <w:r w:rsidRPr="001952D4">
        <w:rPr>
          <w:rFonts w:ascii="Times New Roman" w:hAnsi="Times New Roman" w:cs="Times New Roman"/>
          <w:i/>
        </w:rPr>
        <w:t>Источник: Комитет по статистике МНЭ РК</w:t>
      </w:r>
    </w:p>
    <w:p w:rsidR="000B6159" w:rsidRDefault="000B6159" w:rsidP="003F7752">
      <w:pPr>
        <w:spacing w:after="0" w:line="240" w:lineRule="auto"/>
        <w:jc w:val="center"/>
        <w:rPr>
          <w:rFonts w:ascii="Times New Roman" w:hAnsi="Times New Roman" w:cs="Times New Roman"/>
          <w:b/>
          <w:i/>
          <w:color w:val="000000"/>
          <w:sz w:val="24"/>
          <w:szCs w:val="24"/>
          <w:shd w:val="clear" w:color="auto" w:fill="FFFFFF"/>
        </w:rPr>
      </w:pPr>
    </w:p>
    <w:p w:rsidR="00475F09" w:rsidRPr="00A82FBF" w:rsidRDefault="000F2277"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целом </w:t>
      </w:r>
      <w:r w:rsidR="00A4747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Казахстане </w:t>
      </w:r>
      <w:r w:rsidR="00475F09"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предложение на овощную культуру соответствует ее спросу, то есть </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населением</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основном</w:t>
      </w:r>
      <w:r w:rsidR="000D53B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потребляется та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овощная продукция, которая имеет большие объемы</w:t>
      </w:r>
      <w:r w:rsidR="00475F09"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сбор</w:t>
      </w:r>
      <w:r w:rsidR="00475F09"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C1E75" w:rsidRDefault="000F2277"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Так, в структуре потребления овощ</w:t>
      </w:r>
      <w:r w:rsidR="007079E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ных культур</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картофель занимает основную долю, его объем в 2014 году составил 832,7 тыс. тонн</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(см. Диаграмму 2)</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55D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группу наиболее потребляемых </w:t>
      </w:r>
      <w:r w:rsidR="00620F9A"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входят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также лук </w:t>
      </w:r>
      <w:r w:rsidR="00BB13A4"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B13A4"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345,9 тыс. тонн, морковь – 229,1 тыс. тонн, капуста – 207,6 тыс. тонн, помидоры – 165,1 тыс. тонн, огурцы – 127,8 тыс. тонн.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4E0"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Диаграмма</w:t>
      </w:r>
      <w:r w:rsidRPr="002404E0">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2</w:t>
      </w:r>
    </w:p>
    <w:p w:rsidR="003C1E75" w:rsidRDefault="003C1E75" w:rsidP="00A81C4E">
      <w:pPr>
        <w:spacing w:after="0" w:line="240" w:lineRule="auto"/>
        <w:jc w:val="center"/>
        <w:rPr>
          <w:rFonts w:ascii="Times New Roman" w:hAnsi="Times New Roman" w:cs="Times New Roman"/>
          <w:b/>
          <w:color w:val="000000"/>
          <w:sz w:val="28"/>
          <w:szCs w:val="28"/>
          <w:shd w:val="clear" w:color="auto" w:fill="FFFFFF"/>
        </w:rPr>
      </w:pPr>
      <w:r>
        <w:rPr>
          <w:noProof/>
          <w:lang w:eastAsia="ru-RU"/>
        </w:rPr>
        <w:drawing>
          <wp:inline distT="0" distB="0" distL="0" distR="0" wp14:anchorId="300AEBEC" wp14:editId="3C7B89C5">
            <wp:extent cx="5993296" cy="3478530"/>
            <wp:effectExtent l="0" t="0" r="762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E75" w:rsidRDefault="00E71A44" w:rsidP="00E71A44">
      <w:pPr>
        <w:spacing w:after="0" w:line="240" w:lineRule="auto"/>
        <w:rPr>
          <w:rFonts w:ascii="Times New Roman" w:hAnsi="Times New Roman" w:cs="Times New Roman"/>
          <w:b/>
          <w:color w:val="000000"/>
          <w:sz w:val="28"/>
          <w:szCs w:val="28"/>
          <w:shd w:val="clear" w:color="auto" w:fill="FFFFFF"/>
        </w:rPr>
      </w:pPr>
      <w:r w:rsidRPr="001952D4">
        <w:rPr>
          <w:rFonts w:ascii="Times New Roman" w:hAnsi="Times New Roman" w:cs="Times New Roman"/>
          <w:i/>
        </w:rPr>
        <w:t>Источник: Комитет по статистике МНЭ РК</w:t>
      </w:r>
    </w:p>
    <w:p w:rsidR="00E71A44" w:rsidRDefault="00E71A44" w:rsidP="00944210">
      <w:pPr>
        <w:spacing w:after="0" w:line="240" w:lineRule="auto"/>
        <w:ind w:firstLine="708"/>
        <w:jc w:val="both"/>
        <w:rPr>
          <w:rFonts w:ascii="Times New Roman" w:hAnsi="Times New Roman" w:cs="Times New Roman"/>
          <w:color w:val="000000"/>
          <w:sz w:val="28"/>
          <w:szCs w:val="28"/>
          <w:shd w:val="clear" w:color="auto" w:fill="FFFFFF"/>
        </w:rPr>
      </w:pPr>
    </w:p>
    <w:p w:rsidR="003359E8" w:rsidRPr="003359E8" w:rsidRDefault="003359E8" w:rsidP="003359E8">
      <w:pPr>
        <w:pStyle w:val="a9"/>
        <w:numPr>
          <w:ilvl w:val="0"/>
          <w:numId w:val="3"/>
        </w:numPr>
        <w:tabs>
          <w:tab w:val="left" w:pos="284"/>
        </w:tabs>
        <w:spacing w:after="0"/>
        <w:ind w:left="0" w:firstLine="0"/>
        <w:jc w:val="center"/>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Экспорт и импорт овощей всех видов</w:t>
      </w:r>
    </w:p>
    <w:p w:rsidR="003359E8" w:rsidRDefault="003359E8" w:rsidP="0094421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271E3" w:rsidRPr="00A82FBF" w:rsidRDefault="00121CB2" w:rsidP="0094421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Казахстане количество импорта овощей ежегодно увеличивается</w:t>
      </w:r>
      <w:r w:rsidR="0094421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Основн</w:t>
      </w:r>
      <w:r w:rsidR="001271E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ые импортируемые в страну овощи – это </w:t>
      </w:r>
      <w:r w:rsidR="0094421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001271E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орнеплоды</w:t>
      </w:r>
      <w:r w:rsidR="0094421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луковичные овощи (лук репчатый, чеснок, лук-порей, лук шалот) и капуста. </w:t>
      </w:r>
    </w:p>
    <w:p w:rsidR="00944210" w:rsidRPr="00A82FBF" w:rsidRDefault="00944210" w:rsidP="0094421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 в 2014 году Казахстан импортировал </w:t>
      </w:r>
      <w:r w:rsidR="001271E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128,390 тыс.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тонн </w:t>
      </w:r>
      <w:r w:rsidR="001271E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луковичных овощей, 127,965 тыс. тонн капусты и 123,470 тыс. тонн корнеплодов, включая картофель</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Больше всего импортируют Азербайджан, </w:t>
      </w:r>
      <w:r w:rsidR="00DC673B"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Афганистан, Беларусь, Иран, К</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иргизия, </w:t>
      </w:r>
      <w:r w:rsidR="00DC673B"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Китай, Польша,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Узбекистан</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4)</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44210" w:rsidRDefault="00944210" w:rsidP="00944210">
      <w:pPr>
        <w:spacing w:after="0" w:line="240" w:lineRule="auto"/>
        <w:jc w:val="center"/>
        <w:rPr>
          <w:rFonts w:ascii="Times New Roman" w:hAnsi="Times New Roman" w:cs="Times New Roman"/>
          <w:b/>
          <w:i/>
          <w:color w:val="000000"/>
          <w:sz w:val="28"/>
          <w:szCs w:val="28"/>
          <w:shd w:val="clear" w:color="auto" w:fill="FFFFFF"/>
        </w:rPr>
      </w:pPr>
    </w:p>
    <w:p w:rsidR="002404E0" w:rsidRDefault="002404E0" w:rsidP="00944210">
      <w:pPr>
        <w:spacing w:after="0" w:line="240" w:lineRule="auto"/>
        <w:jc w:val="center"/>
        <w:rPr>
          <w:rFonts w:ascii="Times New Roman" w:hAnsi="Times New Roman" w:cs="Times New Roman"/>
          <w:b/>
          <w:i/>
          <w:color w:val="000000"/>
          <w:sz w:val="28"/>
          <w:szCs w:val="28"/>
          <w:shd w:val="clear" w:color="auto" w:fill="FFFFFF"/>
        </w:rPr>
      </w:pPr>
    </w:p>
    <w:p w:rsidR="002404E0" w:rsidRDefault="002404E0" w:rsidP="00944210">
      <w:pPr>
        <w:spacing w:after="0" w:line="240" w:lineRule="auto"/>
        <w:jc w:val="center"/>
        <w:rPr>
          <w:rFonts w:ascii="Times New Roman" w:hAnsi="Times New Roman" w:cs="Times New Roman"/>
          <w:b/>
          <w:i/>
          <w:color w:val="000000"/>
          <w:sz w:val="28"/>
          <w:szCs w:val="28"/>
          <w:shd w:val="clear" w:color="auto" w:fill="FFFFFF"/>
        </w:rPr>
      </w:pPr>
    </w:p>
    <w:p w:rsidR="002404E0" w:rsidRDefault="002404E0" w:rsidP="00944210">
      <w:pPr>
        <w:spacing w:after="0" w:line="240" w:lineRule="auto"/>
        <w:jc w:val="center"/>
        <w:rPr>
          <w:rFonts w:ascii="Times New Roman" w:hAnsi="Times New Roman" w:cs="Times New Roman"/>
          <w:b/>
          <w:i/>
          <w:color w:val="000000"/>
          <w:sz w:val="28"/>
          <w:szCs w:val="28"/>
          <w:shd w:val="clear" w:color="auto" w:fill="FFFFFF"/>
        </w:rPr>
      </w:pPr>
    </w:p>
    <w:p w:rsidR="002404E0" w:rsidRDefault="002404E0" w:rsidP="00944210">
      <w:pPr>
        <w:spacing w:after="0" w:line="240" w:lineRule="auto"/>
        <w:jc w:val="center"/>
        <w:rPr>
          <w:rFonts w:ascii="Times New Roman" w:hAnsi="Times New Roman" w:cs="Times New Roman"/>
          <w:b/>
          <w:i/>
          <w:color w:val="000000"/>
          <w:sz w:val="28"/>
          <w:szCs w:val="28"/>
          <w:shd w:val="clear" w:color="auto" w:fill="FFFFFF"/>
        </w:rPr>
      </w:pPr>
    </w:p>
    <w:p w:rsidR="002404E0" w:rsidRDefault="002404E0" w:rsidP="002404E0">
      <w:pPr>
        <w:spacing w:after="0" w:line="240" w:lineRule="auto"/>
        <w:ind w:firstLine="708"/>
        <w:jc w:val="right"/>
        <w:rPr>
          <w:rFonts w:ascii="Times New Roman" w:hAnsi="Times New Roman" w:cs="Times New Roman"/>
          <w:b/>
          <w:i/>
          <w:color w:val="000000"/>
          <w:sz w:val="28"/>
          <w:szCs w:val="28"/>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4</w:t>
      </w:r>
    </w:p>
    <w:p w:rsidR="00D258CF" w:rsidRDefault="00944210" w:rsidP="00944210">
      <w:pPr>
        <w:spacing w:after="0" w:line="240" w:lineRule="auto"/>
        <w:jc w:val="center"/>
        <w:rPr>
          <w:rFonts w:ascii="Times New Roman" w:hAnsi="Times New Roman" w:cs="Times New Roman"/>
          <w:b/>
          <w:i/>
          <w:color w:val="000000"/>
          <w:sz w:val="28"/>
          <w:szCs w:val="28"/>
          <w:shd w:val="clear" w:color="auto" w:fill="FFFFFF"/>
        </w:rPr>
      </w:pPr>
      <w:r w:rsidRPr="002404E0">
        <w:rPr>
          <w:rFonts w:ascii="Times New Roman" w:hAnsi="Times New Roman" w:cs="Times New Roman"/>
          <w:b/>
          <w:color w:val="000000"/>
          <w:sz w:val="24"/>
          <w:szCs w:val="24"/>
          <w:shd w:val="clear" w:color="auto" w:fill="FFFFFF"/>
        </w:rPr>
        <w:t>Импорт овощных культур за 2012-2014гг., тонн</w:t>
      </w:r>
    </w:p>
    <w:tbl>
      <w:tblPr>
        <w:tblStyle w:val="GridTable4Accent5"/>
        <w:tblW w:w="9351" w:type="dxa"/>
        <w:tblLook w:val="04A0" w:firstRow="1" w:lastRow="0" w:firstColumn="1" w:lastColumn="0" w:noHBand="0" w:noVBand="1"/>
      </w:tblPr>
      <w:tblGrid>
        <w:gridCol w:w="5665"/>
        <w:gridCol w:w="1276"/>
        <w:gridCol w:w="1276"/>
        <w:gridCol w:w="1134"/>
      </w:tblGrid>
      <w:tr w:rsidR="00944210" w:rsidRPr="000A149D" w:rsidTr="00D258C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665" w:type="dxa"/>
            <w:vMerge w:val="restart"/>
            <w:shd w:val="clear" w:color="auto" w:fill="5B9BD5" w:themeFill="accent1"/>
            <w:vAlign w:val="center"/>
            <w:hideMark/>
          </w:tcPr>
          <w:p w:rsidR="00944210" w:rsidRPr="000A149D" w:rsidRDefault="00944210" w:rsidP="00A12235">
            <w:pPr>
              <w:jc w:val="center"/>
              <w:rPr>
                <w:rFonts w:ascii="Times New Roman" w:eastAsia="Times New Roman" w:hAnsi="Times New Roman" w:cs="Times New Roman"/>
                <w:sz w:val="20"/>
                <w:szCs w:val="20"/>
                <w:lang w:eastAsia="ru-RU"/>
              </w:rPr>
            </w:pPr>
            <w:r w:rsidRPr="00F56473">
              <w:rPr>
                <w:rFonts w:ascii="Times New Roman" w:eastAsia="Times New Roman" w:hAnsi="Times New Roman" w:cs="Times New Roman"/>
                <w:sz w:val="20"/>
                <w:szCs w:val="20"/>
                <w:lang w:eastAsia="ru-RU"/>
              </w:rPr>
              <w:t>Наименование товара</w:t>
            </w:r>
          </w:p>
        </w:tc>
        <w:tc>
          <w:tcPr>
            <w:tcW w:w="3686" w:type="dxa"/>
            <w:gridSpan w:val="3"/>
            <w:shd w:val="clear" w:color="auto" w:fill="5B9BD5" w:themeFill="accent1"/>
            <w:vAlign w:val="center"/>
          </w:tcPr>
          <w:p w:rsidR="00944210" w:rsidRPr="000A149D" w:rsidRDefault="00944210" w:rsidP="00A122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F56473">
              <w:rPr>
                <w:rFonts w:ascii="Times New Roman" w:eastAsia="Times New Roman" w:hAnsi="Times New Roman" w:cs="Times New Roman"/>
                <w:sz w:val="20"/>
                <w:szCs w:val="20"/>
                <w:lang w:eastAsia="ru-RU"/>
              </w:rPr>
              <w:t>Импорт</w:t>
            </w:r>
          </w:p>
        </w:tc>
      </w:tr>
      <w:tr w:rsidR="00944210" w:rsidRPr="000A149D" w:rsidTr="00D258C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665" w:type="dxa"/>
            <w:vMerge/>
            <w:shd w:val="clear" w:color="auto" w:fill="5B9BD5" w:themeFill="accent1"/>
            <w:vAlign w:val="center"/>
          </w:tcPr>
          <w:p w:rsidR="00944210" w:rsidRPr="00F56473" w:rsidRDefault="00944210" w:rsidP="00A12235">
            <w:pPr>
              <w:jc w:val="center"/>
              <w:rPr>
                <w:rFonts w:ascii="Times New Roman" w:eastAsia="Times New Roman" w:hAnsi="Times New Roman" w:cs="Times New Roman"/>
                <w:color w:val="FFFFFF" w:themeColor="background1"/>
                <w:sz w:val="20"/>
                <w:szCs w:val="20"/>
                <w:lang w:eastAsia="ru-RU"/>
              </w:rPr>
            </w:pPr>
          </w:p>
        </w:tc>
        <w:tc>
          <w:tcPr>
            <w:tcW w:w="1276" w:type="dxa"/>
            <w:shd w:val="clear" w:color="auto" w:fill="5B9BD5" w:themeFill="accent1"/>
            <w:vAlign w:val="center"/>
          </w:tcPr>
          <w:p w:rsidR="00944210" w:rsidRPr="000A149D" w:rsidRDefault="00944210" w:rsidP="00A122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0A149D">
              <w:rPr>
                <w:rFonts w:ascii="Times New Roman" w:eastAsia="Times New Roman" w:hAnsi="Times New Roman" w:cs="Times New Roman"/>
                <w:b/>
                <w:color w:val="FFFFFF" w:themeColor="background1"/>
                <w:sz w:val="20"/>
                <w:szCs w:val="20"/>
                <w:lang w:eastAsia="ru-RU"/>
              </w:rPr>
              <w:t>2012</w:t>
            </w:r>
          </w:p>
        </w:tc>
        <w:tc>
          <w:tcPr>
            <w:tcW w:w="1276" w:type="dxa"/>
            <w:shd w:val="clear" w:color="auto" w:fill="5B9BD5" w:themeFill="accent1"/>
            <w:noWrap/>
            <w:vAlign w:val="center"/>
          </w:tcPr>
          <w:p w:rsidR="00944210" w:rsidRPr="000A149D" w:rsidRDefault="00944210" w:rsidP="00A122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0A149D">
              <w:rPr>
                <w:rFonts w:ascii="Times New Roman" w:eastAsia="Times New Roman" w:hAnsi="Times New Roman" w:cs="Times New Roman"/>
                <w:b/>
                <w:color w:val="FFFFFF" w:themeColor="background1"/>
                <w:sz w:val="20"/>
                <w:szCs w:val="20"/>
                <w:lang w:eastAsia="ru-RU"/>
              </w:rPr>
              <w:t>2013</w:t>
            </w:r>
          </w:p>
        </w:tc>
        <w:tc>
          <w:tcPr>
            <w:tcW w:w="1134" w:type="dxa"/>
            <w:shd w:val="clear" w:color="auto" w:fill="5B9BD5" w:themeFill="accent1"/>
            <w:noWrap/>
            <w:vAlign w:val="center"/>
          </w:tcPr>
          <w:p w:rsidR="00944210" w:rsidRPr="000A149D" w:rsidRDefault="00944210" w:rsidP="00A122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0A149D">
              <w:rPr>
                <w:rFonts w:ascii="Times New Roman" w:eastAsia="Times New Roman" w:hAnsi="Times New Roman" w:cs="Times New Roman"/>
                <w:b/>
                <w:color w:val="FFFFFF" w:themeColor="background1"/>
                <w:sz w:val="20"/>
                <w:szCs w:val="20"/>
                <w:lang w:eastAsia="ru-RU"/>
              </w:rPr>
              <w:t>2014</w:t>
            </w:r>
          </w:p>
        </w:tc>
      </w:tr>
      <w:tr w:rsidR="0068159E" w:rsidRPr="000A149D" w:rsidTr="00E121D4">
        <w:trPr>
          <w:trHeight w:val="386"/>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КАРТОФЕЛЬ СВЕЖИЙ ИЛИ ОХЛАЖДЕННЫЙ</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69 846,3</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114 002,0</w:t>
            </w:r>
          </w:p>
        </w:tc>
        <w:tc>
          <w:tcPr>
            <w:tcW w:w="1134"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56 385,9</w:t>
            </w:r>
          </w:p>
        </w:tc>
      </w:tr>
      <w:tr w:rsidR="0068159E" w:rsidRPr="000A149D" w:rsidTr="00E121D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ТОМАТЫ СВЕЖИЕ ИЛИ ОХЛАЖДЕННЫЕ</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36 332,3</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37 414,1</w:t>
            </w:r>
          </w:p>
        </w:tc>
        <w:tc>
          <w:tcPr>
            <w:tcW w:w="1134"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50 274,1</w:t>
            </w:r>
          </w:p>
        </w:tc>
      </w:tr>
      <w:tr w:rsidR="0068159E" w:rsidRPr="000A149D" w:rsidTr="00E121D4">
        <w:trPr>
          <w:trHeight w:val="461"/>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ЛУК РЕПЧАТЫЙ, ЛУК ШАЛОТ, ЧЕСНОК, ЛУК-ПОРЕЙ И ПРОЧИЕ ЛУКОВИЧНЫЕ ОВОЩИ, СВЕЖИЕ ИЛИ ОХЛАЖДЕННЫЕ</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62 919,9</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142 013,9</w:t>
            </w:r>
          </w:p>
        </w:tc>
        <w:tc>
          <w:tcPr>
            <w:tcW w:w="1134"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128 390,1</w:t>
            </w:r>
          </w:p>
        </w:tc>
      </w:tr>
      <w:tr w:rsidR="0068159E" w:rsidRPr="000A149D" w:rsidTr="00E121D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 xml:space="preserve">КАПУСТА КОЧАННАЯ, КАПУСТА ЦВЕТНАЯ, </w:t>
            </w:r>
            <w:r w:rsidR="00E121D4">
              <w:rPr>
                <w:rFonts w:ascii="Times New Roman" w:hAnsi="Times New Roman" w:cs="Times New Roman"/>
                <w:b w:val="0"/>
                <w:color w:val="000000"/>
                <w:sz w:val="16"/>
                <w:szCs w:val="16"/>
              </w:rPr>
              <w:t xml:space="preserve">КАПУСТА ЛИСТОВАЯ, </w:t>
            </w:r>
            <w:r w:rsidRPr="00E121D4">
              <w:rPr>
                <w:rFonts w:ascii="Times New Roman" w:hAnsi="Times New Roman" w:cs="Times New Roman"/>
                <w:b w:val="0"/>
                <w:color w:val="000000"/>
                <w:sz w:val="16"/>
                <w:szCs w:val="16"/>
              </w:rPr>
              <w:t>СВЕЖИЕ ИЛИ ОХЛАЖДЕННЫЕ</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29 795,5</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79 820,9</w:t>
            </w:r>
          </w:p>
        </w:tc>
        <w:tc>
          <w:tcPr>
            <w:tcW w:w="1134"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127 964,7</w:t>
            </w:r>
          </w:p>
        </w:tc>
      </w:tr>
      <w:tr w:rsidR="0068159E" w:rsidRPr="000A149D" w:rsidTr="00E121D4">
        <w:trPr>
          <w:trHeight w:val="421"/>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САЛАТ-ЛАТУК (LACTUCA SATIVA) И ЦИКОРИЙ (CICHORIUM SРР.), СВЕЖИЕ ИЛИ ОХЛАЖДЕННЫЕ</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154,9</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351,7</w:t>
            </w:r>
          </w:p>
        </w:tc>
        <w:tc>
          <w:tcPr>
            <w:tcW w:w="1134"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838,8</w:t>
            </w:r>
          </w:p>
        </w:tc>
      </w:tr>
      <w:tr w:rsidR="0068159E" w:rsidRPr="000A149D" w:rsidTr="00E121D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МОРКОВЬ, РЕПА, СВЕКЛА СТОЛОВАЯ, СЕЛЬДЕРЕЙ КОРНЕВОЙ, РЕДИС И ПРОЧИЕ АНАЛОГИЧНЫЕ СЪЕДОБНЫЕ КОРНЕПЛОДЫ, СВЕЖИЕ ИЛИ ОХЛАЖДЕННЫЕ</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80 007,1</w:t>
            </w:r>
          </w:p>
        </w:tc>
        <w:tc>
          <w:tcPr>
            <w:tcW w:w="1276"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151 302,2</w:t>
            </w:r>
          </w:p>
        </w:tc>
        <w:tc>
          <w:tcPr>
            <w:tcW w:w="1134" w:type="dxa"/>
            <w:noWrap/>
            <w:vAlign w:val="bottom"/>
            <w:hideMark/>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67 083,7</w:t>
            </w:r>
          </w:p>
        </w:tc>
      </w:tr>
      <w:tr w:rsidR="0068159E" w:rsidRPr="000A149D" w:rsidTr="00E121D4">
        <w:trPr>
          <w:trHeight w:val="268"/>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ОГУРЦЫ И КОРНИШОНЫ, СВЕЖИЕ ИЛИ ОХЛАЖДЕННЫЕ</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19 827,4</w:t>
            </w:r>
          </w:p>
        </w:tc>
        <w:tc>
          <w:tcPr>
            <w:tcW w:w="1276"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55 996,6</w:t>
            </w:r>
          </w:p>
        </w:tc>
        <w:tc>
          <w:tcPr>
            <w:tcW w:w="1134" w:type="dxa"/>
            <w:noWrap/>
            <w:vAlign w:val="bottom"/>
            <w:hideMark/>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11 781,9</w:t>
            </w:r>
          </w:p>
        </w:tc>
      </w:tr>
      <w:tr w:rsidR="0068159E" w:rsidRPr="000A149D" w:rsidTr="00E121D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665" w:type="dxa"/>
            <w:vAlign w:val="bottom"/>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БОБОВЫЕ ОВОЩИ, ЛУЩЕНЫЕ ИЛИ НЕЛУЩЕНЫЕ, СВЕЖИЕ ИЛИ ОХЛАЖДЕННЫЕ</w:t>
            </w:r>
          </w:p>
        </w:tc>
        <w:tc>
          <w:tcPr>
            <w:tcW w:w="1276" w:type="dxa"/>
            <w:noWrap/>
            <w:vAlign w:val="bottom"/>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13 479,8</w:t>
            </w:r>
          </w:p>
        </w:tc>
        <w:tc>
          <w:tcPr>
            <w:tcW w:w="1276" w:type="dxa"/>
            <w:noWrap/>
            <w:vAlign w:val="bottom"/>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11 040,7</w:t>
            </w:r>
          </w:p>
        </w:tc>
        <w:tc>
          <w:tcPr>
            <w:tcW w:w="1134" w:type="dxa"/>
            <w:noWrap/>
            <w:vAlign w:val="bottom"/>
          </w:tcPr>
          <w:p w:rsidR="0068159E" w:rsidRPr="00E121D4" w:rsidRDefault="0068159E" w:rsidP="00E121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23 279,0</w:t>
            </w:r>
          </w:p>
        </w:tc>
      </w:tr>
      <w:tr w:rsidR="0068159E" w:rsidRPr="000A149D" w:rsidTr="001271E3">
        <w:trPr>
          <w:trHeight w:val="258"/>
        </w:trPr>
        <w:tc>
          <w:tcPr>
            <w:cnfStyle w:val="001000000000" w:firstRow="0" w:lastRow="0" w:firstColumn="1" w:lastColumn="0" w:oddVBand="0" w:evenVBand="0" w:oddHBand="0" w:evenHBand="0" w:firstRowFirstColumn="0" w:firstRowLastColumn="0" w:lastRowFirstColumn="0" w:lastRowLastColumn="0"/>
            <w:tcW w:w="5665" w:type="dxa"/>
            <w:vAlign w:val="bottom"/>
          </w:tcPr>
          <w:p w:rsidR="0068159E" w:rsidRPr="00E121D4" w:rsidRDefault="0068159E" w:rsidP="00E121D4">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ОВОЩИ ПРОЧИЕ, СВЕЖИЕ ИЛИ ОХЛАЖДЕННЫЕ</w:t>
            </w:r>
          </w:p>
        </w:tc>
        <w:tc>
          <w:tcPr>
            <w:tcW w:w="1276" w:type="dxa"/>
            <w:noWrap/>
            <w:vAlign w:val="bottom"/>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51 050,2</w:t>
            </w:r>
          </w:p>
        </w:tc>
        <w:tc>
          <w:tcPr>
            <w:tcW w:w="1276" w:type="dxa"/>
            <w:noWrap/>
            <w:vAlign w:val="bottom"/>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50 589,0</w:t>
            </w:r>
          </w:p>
        </w:tc>
        <w:tc>
          <w:tcPr>
            <w:tcW w:w="1134" w:type="dxa"/>
            <w:noWrap/>
            <w:vAlign w:val="bottom"/>
          </w:tcPr>
          <w:p w:rsidR="0068159E" w:rsidRPr="00E121D4" w:rsidRDefault="0068159E" w:rsidP="00E121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121D4">
              <w:rPr>
                <w:rFonts w:ascii="Times New Roman" w:hAnsi="Times New Roman" w:cs="Times New Roman"/>
                <w:color w:val="000000"/>
                <w:sz w:val="20"/>
                <w:szCs w:val="20"/>
              </w:rPr>
              <w:t>61 694,0</w:t>
            </w:r>
          </w:p>
        </w:tc>
      </w:tr>
    </w:tbl>
    <w:p w:rsidR="00C944B6" w:rsidRDefault="00D42099" w:rsidP="00E71A44">
      <w:pPr>
        <w:spacing w:after="0" w:line="240" w:lineRule="auto"/>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Default="00D42099" w:rsidP="00E71A44">
      <w:pPr>
        <w:spacing w:after="0" w:line="240" w:lineRule="auto"/>
        <w:rPr>
          <w:rFonts w:ascii="Times New Roman" w:hAnsi="Times New Roman" w:cs="Times New Roman"/>
          <w:i/>
        </w:rPr>
      </w:pPr>
    </w:p>
    <w:p w:rsidR="00C944B6" w:rsidRPr="00A82FBF" w:rsidRDefault="00C944B6" w:rsidP="00C944B6">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число наиболее экспортируемых овощей входят луковичные и бобовые овощи, а также картофель</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5)</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 2014 году всего было экспортировано 40,639 тыс. тонн лука, 14,455 тыс. тонн бобовых культур и 6,311 тыс. тонн картофеля. Экспортируются овощные культуры в основном в Азербайджан, Киргизию, Таджикистан, Туркмению, Россию, Узбекистан.</w:t>
      </w:r>
    </w:p>
    <w:p w:rsidR="00C944B6" w:rsidRDefault="002404E0" w:rsidP="002404E0">
      <w:pPr>
        <w:spacing w:after="0" w:line="240" w:lineRule="auto"/>
        <w:ind w:firstLine="708"/>
        <w:jc w:val="right"/>
        <w:rPr>
          <w:rFonts w:ascii="Times New Roman" w:hAnsi="Times New Roman" w:cs="Times New Roman"/>
          <w:b/>
          <w:i/>
          <w:color w:val="000000"/>
          <w:sz w:val="28"/>
          <w:szCs w:val="28"/>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5</w:t>
      </w:r>
    </w:p>
    <w:p w:rsidR="00C944B6" w:rsidRPr="002404E0" w:rsidRDefault="00C944B6" w:rsidP="00C944B6">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Экспорт овощных культур за 2012-2014гг., тонн</w:t>
      </w:r>
    </w:p>
    <w:p w:rsidR="00C944B6" w:rsidRPr="007F13AB" w:rsidRDefault="00C944B6" w:rsidP="00C944B6">
      <w:pPr>
        <w:spacing w:after="0" w:line="240" w:lineRule="auto"/>
        <w:jc w:val="center"/>
        <w:rPr>
          <w:rFonts w:ascii="Times New Roman" w:hAnsi="Times New Roman" w:cs="Times New Roman"/>
          <w:b/>
          <w:i/>
          <w:color w:val="FFFFFF" w:themeColor="background1"/>
          <w:sz w:val="20"/>
          <w:szCs w:val="20"/>
          <w:shd w:val="clear" w:color="auto" w:fill="FFFFFF"/>
        </w:rPr>
      </w:pPr>
    </w:p>
    <w:tbl>
      <w:tblPr>
        <w:tblStyle w:val="GridTable4Accent5"/>
        <w:tblW w:w="9351" w:type="dxa"/>
        <w:tblLook w:val="04A0" w:firstRow="1" w:lastRow="0" w:firstColumn="1" w:lastColumn="0" w:noHBand="0" w:noVBand="1"/>
      </w:tblPr>
      <w:tblGrid>
        <w:gridCol w:w="5665"/>
        <w:gridCol w:w="1276"/>
        <w:gridCol w:w="1276"/>
        <w:gridCol w:w="1134"/>
      </w:tblGrid>
      <w:tr w:rsidR="00C944B6" w:rsidRPr="007F13AB" w:rsidTr="00C944B6">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65" w:type="dxa"/>
            <w:vMerge w:val="restart"/>
            <w:shd w:val="clear" w:color="auto" w:fill="5B9BD5" w:themeFill="accent1"/>
            <w:vAlign w:val="center"/>
            <w:hideMark/>
          </w:tcPr>
          <w:p w:rsidR="00C944B6" w:rsidRPr="007F13AB" w:rsidRDefault="00C944B6" w:rsidP="00C944B6">
            <w:pPr>
              <w:jc w:val="center"/>
              <w:rPr>
                <w:rFonts w:ascii="Times New Roman" w:eastAsia="Times New Roman" w:hAnsi="Times New Roman" w:cs="Times New Roman"/>
                <w:sz w:val="20"/>
                <w:szCs w:val="20"/>
                <w:lang w:eastAsia="ru-RU"/>
              </w:rPr>
            </w:pPr>
            <w:r w:rsidRPr="007F13AB">
              <w:rPr>
                <w:rFonts w:ascii="Times New Roman" w:eastAsia="Times New Roman" w:hAnsi="Times New Roman" w:cs="Times New Roman"/>
                <w:sz w:val="20"/>
                <w:szCs w:val="20"/>
                <w:lang w:eastAsia="ru-RU"/>
              </w:rPr>
              <w:t>Наименование товара</w:t>
            </w:r>
          </w:p>
        </w:tc>
        <w:tc>
          <w:tcPr>
            <w:tcW w:w="3686" w:type="dxa"/>
            <w:gridSpan w:val="3"/>
            <w:shd w:val="clear" w:color="auto" w:fill="5B9BD5" w:themeFill="accent1"/>
            <w:vAlign w:val="center"/>
            <w:hideMark/>
          </w:tcPr>
          <w:p w:rsidR="00C944B6" w:rsidRPr="007F13AB" w:rsidRDefault="00C944B6" w:rsidP="00C944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7F13AB">
              <w:rPr>
                <w:rFonts w:ascii="Times New Roman" w:eastAsia="Times New Roman" w:hAnsi="Times New Roman" w:cs="Times New Roman"/>
                <w:sz w:val="20"/>
                <w:szCs w:val="20"/>
                <w:lang w:eastAsia="ru-RU"/>
              </w:rPr>
              <w:t>Экспорт</w:t>
            </w:r>
          </w:p>
        </w:tc>
      </w:tr>
      <w:tr w:rsidR="00C944B6" w:rsidRPr="007F13AB" w:rsidTr="00C944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665" w:type="dxa"/>
            <w:vMerge/>
            <w:shd w:val="clear" w:color="auto" w:fill="5B9BD5" w:themeFill="accent1"/>
            <w:vAlign w:val="center"/>
            <w:hideMark/>
          </w:tcPr>
          <w:p w:rsidR="00C944B6" w:rsidRPr="007F13AB" w:rsidRDefault="00C944B6" w:rsidP="00C944B6">
            <w:pPr>
              <w:jc w:val="center"/>
              <w:rPr>
                <w:rFonts w:ascii="Times New Roman" w:eastAsia="Times New Roman" w:hAnsi="Times New Roman" w:cs="Times New Roman"/>
                <w:color w:val="000000"/>
                <w:sz w:val="16"/>
                <w:szCs w:val="16"/>
                <w:lang w:eastAsia="ru-RU"/>
              </w:rPr>
            </w:pPr>
          </w:p>
        </w:tc>
        <w:tc>
          <w:tcPr>
            <w:tcW w:w="1276" w:type="dxa"/>
            <w:shd w:val="clear" w:color="auto" w:fill="5B9BD5" w:themeFill="accent1"/>
            <w:vAlign w:val="center"/>
            <w:hideMark/>
          </w:tcPr>
          <w:p w:rsidR="00C944B6" w:rsidRPr="007F13AB" w:rsidRDefault="00C944B6" w:rsidP="00C944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7F13AB">
              <w:rPr>
                <w:rFonts w:ascii="Times New Roman" w:eastAsia="Times New Roman" w:hAnsi="Times New Roman" w:cs="Times New Roman"/>
                <w:b/>
                <w:color w:val="FFFFFF" w:themeColor="background1"/>
                <w:sz w:val="20"/>
                <w:szCs w:val="20"/>
                <w:lang w:eastAsia="ru-RU"/>
              </w:rPr>
              <w:t>2012</w:t>
            </w:r>
          </w:p>
        </w:tc>
        <w:tc>
          <w:tcPr>
            <w:tcW w:w="1276" w:type="dxa"/>
            <w:shd w:val="clear" w:color="auto" w:fill="5B9BD5" w:themeFill="accent1"/>
            <w:vAlign w:val="center"/>
            <w:hideMark/>
          </w:tcPr>
          <w:p w:rsidR="00C944B6" w:rsidRPr="007F13AB" w:rsidRDefault="00C944B6" w:rsidP="00C944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7F13AB">
              <w:rPr>
                <w:rFonts w:ascii="Times New Roman" w:eastAsia="Times New Roman" w:hAnsi="Times New Roman" w:cs="Times New Roman"/>
                <w:b/>
                <w:color w:val="FFFFFF" w:themeColor="background1"/>
                <w:sz w:val="20"/>
                <w:szCs w:val="20"/>
                <w:lang w:eastAsia="ru-RU"/>
              </w:rPr>
              <w:t>2013</w:t>
            </w:r>
          </w:p>
        </w:tc>
        <w:tc>
          <w:tcPr>
            <w:tcW w:w="1134" w:type="dxa"/>
            <w:shd w:val="clear" w:color="auto" w:fill="5B9BD5" w:themeFill="accent1"/>
            <w:vAlign w:val="center"/>
            <w:hideMark/>
          </w:tcPr>
          <w:p w:rsidR="00C944B6" w:rsidRPr="007F13AB" w:rsidRDefault="00C944B6" w:rsidP="00C944B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lang w:eastAsia="ru-RU"/>
              </w:rPr>
            </w:pPr>
            <w:r w:rsidRPr="007F13AB">
              <w:rPr>
                <w:rFonts w:ascii="Times New Roman" w:eastAsia="Times New Roman" w:hAnsi="Times New Roman" w:cs="Times New Roman"/>
                <w:b/>
                <w:color w:val="FFFFFF" w:themeColor="background1"/>
                <w:sz w:val="20"/>
                <w:szCs w:val="20"/>
                <w:lang w:eastAsia="ru-RU"/>
              </w:rPr>
              <w:t>2014</w:t>
            </w:r>
          </w:p>
        </w:tc>
      </w:tr>
      <w:tr w:rsidR="00C944B6" w:rsidRPr="00E121D4" w:rsidTr="00C944B6">
        <w:trPr>
          <w:trHeight w:val="255"/>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КАРТОФЕЛЬ СВЕЖИЙ ИЛИ ОХЛАЖДЕННЫЙ</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5 008,2</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8 555,4</w:t>
            </w:r>
          </w:p>
        </w:tc>
        <w:tc>
          <w:tcPr>
            <w:tcW w:w="1134"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6 310,8</w:t>
            </w:r>
          </w:p>
        </w:tc>
      </w:tr>
      <w:tr w:rsidR="00C944B6" w:rsidRPr="00E121D4" w:rsidTr="00C94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ТОМАТЫ СВЕЖИЕ ИЛИ ОХЛАЖДЕННЫЕ</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6,0</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81,3</w:t>
            </w:r>
          </w:p>
        </w:tc>
        <w:tc>
          <w:tcPr>
            <w:tcW w:w="1134"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184,6</w:t>
            </w:r>
          </w:p>
        </w:tc>
      </w:tr>
      <w:tr w:rsidR="00C944B6" w:rsidRPr="00E121D4" w:rsidTr="00C944B6">
        <w:trPr>
          <w:trHeight w:val="481"/>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ЛУК РЕПЧАТЫЙ, ЛУК ШАЛОТ, ЧЕСНОК, ЛУК-ПОРЕЙ И ПРОЧИЕ ЛУКОВИЧНЫЕ ОВОЩИ, СВЕЖИЕ ИЛИ ОХЛАЖДЕННЫЕ</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64 302,7</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29 021,4</w:t>
            </w:r>
          </w:p>
        </w:tc>
        <w:tc>
          <w:tcPr>
            <w:tcW w:w="1134"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40 639,4</w:t>
            </w:r>
          </w:p>
        </w:tc>
      </w:tr>
      <w:tr w:rsidR="00C944B6" w:rsidRPr="00E121D4" w:rsidTr="00C944B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hAnsi="Times New Roman" w:cs="Times New Roman"/>
                <w:b w:val="0"/>
                <w:color w:val="000000"/>
                <w:sz w:val="16"/>
                <w:szCs w:val="16"/>
              </w:rPr>
            </w:pPr>
            <w:r w:rsidRPr="00E121D4">
              <w:rPr>
                <w:rFonts w:ascii="Times New Roman" w:hAnsi="Times New Roman" w:cs="Times New Roman"/>
                <w:b w:val="0"/>
                <w:color w:val="000000"/>
                <w:sz w:val="16"/>
                <w:szCs w:val="16"/>
              </w:rPr>
              <w:t xml:space="preserve">КАПУСТА КОЧАННАЯ, КАПУСТА ЦВЕТНАЯ, </w:t>
            </w:r>
            <w:r>
              <w:rPr>
                <w:rFonts w:ascii="Times New Roman" w:hAnsi="Times New Roman" w:cs="Times New Roman"/>
                <w:b w:val="0"/>
                <w:color w:val="000000"/>
                <w:sz w:val="16"/>
                <w:szCs w:val="16"/>
              </w:rPr>
              <w:t xml:space="preserve">КАПУСТА ЛИСТОВАЯ, </w:t>
            </w:r>
            <w:r w:rsidRPr="00E121D4">
              <w:rPr>
                <w:rFonts w:ascii="Times New Roman" w:hAnsi="Times New Roman" w:cs="Times New Roman"/>
                <w:b w:val="0"/>
                <w:color w:val="000000"/>
                <w:sz w:val="16"/>
                <w:szCs w:val="16"/>
              </w:rPr>
              <w:t>СВЕЖИЕ ИЛИ ОХЛАЖДЕННЫЕ</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326,5</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1 775,1</w:t>
            </w:r>
          </w:p>
        </w:tc>
        <w:tc>
          <w:tcPr>
            <w:tcW w:w="1134"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714,7</w:t>
            </w:r>
          </w:p>
        </w:tc>
      </w:tr>
      <w:tr w:rsidR="00C944B6" w:rsidRPr="00E121D4" w:rsidTr="00C944B6">
        <w:trPr>
          <w:trHeight w:val="450"/>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hAnsi="Times New Roman" w:cs="Times New Roman"/>
                <w:b w:val="0"/>
                <w:color w:val="000000"/>
                <w:sz w:val="16"/>
                <w:szCs w:val="16"/>
              </w:rPr>
              <w:t>САЛАТ-ЛАТУК (LACTUCA SATIVA) И ЦИКОРИЙ (CICHORIUM SРР.), СВЕЖИЕ ИЛИ ОХЛАЖДЕННЫЕ</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0,1</w:t>
            </w:r>
          </w:p>
        </w:tc>
        <w:tc>
          <w:tcPr>
            <w:tcW w:w="1276" w:type="dxa"/>
            <w:noWrap/>
            <w:vAlign w:val="bottom"/>
            <w:hideMark/>
          </w:tcPr>
          <w:p w:rsidR="00C944B6" w:rsidRPr="003E0F9D" w:rsidRDefault="003E0F9D"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c>
          <w:tcPr>
            <w:tcW w:w="1134"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0,3</w:t>
            </w:r>
          </w:p>
        </w:tc>
      </w:tr>
      <w:tr w:rsidR="00C944B6" w:rsidRPr="00E121D4" w:rsidTr="00C944B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hAnsi="Times New Roman" w:cs="Times New Roman"/>
                <w:b w:val="0"/>
                <w:color w:val="000000"/>
                <w:sz w:val="16"/>
                <w:szCs w:val="16"/>
              </w:rPr>
              <w:t>МОРКОВЬ, РЕПА, СВЕКЛА СТОЛОВАЯ, СЕЛЬДЕРЕЙ КОРНЕВОЙ, РЕДИС И ПРОЧИЕ АНАЛОГИЧНЫЕ СЪЕДОБНЫЕ КОРНЕПЛОДЫ, СВЕЖИЕ ИЛИ ОХЛАЖДЕННЫЕ</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416,9</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1 617,9</w:t>
            </w:r>
          </w:p>
        </w:tc>
        <w:tc>
          <w:tcPr>
            <w:tcW w:w="1134"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1 132,2</w:t>
            </w:r>
          </w:p>
        </w:tc>
      </w:tr>
      <w:tr w:rsidR="00C944B6" w:rsidRPr="00E121D4" w:rsidTr="00C944B6">
        <w:trPr>
          <w:trHeight w:val="369"/>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ОГУРЦЫ И КОРНИШОНЫ, СВЕЖИЕ ИЛИ ОХЛАЖДЕННЫЕ</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52,2</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538,4</w:t>
            </w:r>
          </w:p>
        </w:tc>
        <w:tc>
          <w:tcPr>
            <w:tcW w:w="1134"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275,2</w:t>
            </w:r>
          </w:p>
        </w:tc>
      </w:tr>
      <w:tr w:rsidR="00C944B6" w:rsidRPr="00E121D4" w:rsidTr="00C944B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БОБОВЫЕ ОВОЩИ, ЛУЩЕНЫЕ ИЛИ НЕЛУЩЕНЫЕ, СВЕЖИЕ ИЛИ ОХЛАЖДЕННЫЕ</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20 134,7</w:t>
            </w:r>
          </w:p>
        </w:tc>
        <w:tc>
          <w:tcPr>
            <w:tcW w:w="1276"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13 231,1</w:t>
            </w:r>
          </w:p>
        </w:tc>
        <w:tc>
          <w:tcPr>
            <w:tcW w:w="1134" w:type="dxa"/>
            <w:noWrap/>
            <w:vAlign w:val="bottom"/>
            <w:hideMark/>
          </w:tcPr>
          <w:p w:rsidR="00C944B6" w:rsidRPr="00E121D4" w:rsidRDefault="00C944B6" w:rsidP="00C94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14 454,7</w:t>
            </w:r>
          </w:p>
        </w:tc>
      </w:tr>
      <w:tr w:rsidR="00C944B6" w:rsidRPr="00E121D4" w:rsidTr="00C944B6">
        <w:trPr>
          <w:trHeight w:val="382"/>
        </w:trPr>
        <w:tc>
          <w:tcPr>
            <w:cnfStyle w:val="001000000000" w:firstRow="0" w:lastRow="0" w:firstColumn="1" w:lastColumn="0" w:oddVBand="0" w:evenVBand="0" w:oddHBand="0" w:evenHBand="0" w:firstRowFirstColumn="0" w:firstRowLastColumn="0" w:lastRowFirstColumn="0" w:lastRowLastColumn="0"/>
            <w:tcW w:w="5665" w:type="dxa"/>
            <w:vAlign w:val="bottom"/>
            <w:hideMark/>
          </w:tcPr>
          <w:p w:rsidR="00C944B6" w:rsidRPr="00E121D4" w:rsidRDefault="00C944B6" w:rsidP="00C944B6">
            <w:pPr>
              <w:rPr>
                <w:rFonts w:ascii="Times New Roman" w:eastAsia="Times New Roman" w:hAnsi="Times New Roman" w:cs="Times New Roman"/>
                <w:b w:val="0"/>
                <w:color w:val="000000"/>
                <w:sz w:val="16"/>
                <w:szCs w:val="16"/>
                <w:lang w:eastAsia="ru-RU"/>
              </w:rPr>
            </w:pPr>
            <w:r w:rsidRPr="00E121D4">
              <w:rPr>
                <w:rFonts w:ascii="Times New Roman" w:eastAsia="Times New Roman" w:hAnsi="Times New Roman" w:cs="Times New Roman"/>
                <w:b w:val="0"/>
                <w:color w:val="000000"/>
                <w:sz w:val="16"/>
                <w:szCs w:val="16"/>
                <w:lang w:eastAsia="ru-RU"/>
              </w:rPr>
              <w:t>ОВОЩИ ПРОЧИЕ, СВЕЖИЕ ИЛИ ОХЛАЖДЕННЫЕ</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2,5</w:t>
            </w:r>
          </w:p>
        </w:tc>
        <w:tc>
          <w:tcPr>
            <w:tcW w:w="1276"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244,6</w:t>
            </w:r>
          </w:p>
        </w:tc>
        <w:tc>
          <w:tcPr>
            <w:tcW w:w="1134" w:type="dxa"/>
            <w:noWrap/>
            <w:vAlign w:val="bottom"/>
            <w:hideMark/>
          </w:tcPr>
          <w:p w:rsidR="00C944B6" w:rsidRPr="00E121D4" w:rsidRDefault="00C944B6" w:rsidP="00C94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E121D4">
              <w:rPr>
                <w:rFonts w:ascii="Times New Roman" w:eastAsia="Times New Roman" w:hAnsi="Times New Roman" w:cs="Times New Roman"/>
                <w:color w:val="000000"/>
                <w:sz w:val="20"/>
                <w:szCs w:val="20"/>
                <w:lang w:eastAsia="ru-RU"/>
              </w:rPr>
              <w:t>2 520,3</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2404E0" w:rsidRDefault="002404E0" w:rsidP="00C944B6">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E55DF" w:rsidRDefault="00C944B6" w:rsidP="00C944B6">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Рассматривая структуру экспорта и импорта </w:t>
      </w:r>
      <w:r w:rsidR="008512EE"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следует отметить, что</w:t>
      </w:r>
      <w:r w:rsidR="00EE55D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отдельные овощные культуры</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занимают определенную нишу в </w:t>
      </w:r>
      <w:r w:rsidR="00511B59">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странах, граничащих с </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Казахстан</w:t>
      </w:r>
      <w:r w:rsidR="00511B59">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81A68" w:rsidRDefault="00EE55DF" w:rsidP="00C944B6">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Так, картофель</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относительно большими объемами экспортируется в Россию (</w:t>
      </w:r>
      <w:r w:rsidR="00CA6E7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3 400,3 тонн</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Туркмению</w:t>
      </w:r>
      <w:r w:rsidR="00CA6E7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(999,2 тонны)</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Узбекистан</w:t>
      </w:r>
      <w:r w:rsidR="00CA6E7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(915,3 тонн)</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6)</w:t>
      </w:r>
      <w:r w:rsidR="00181A6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Импортируется данный продукт наибольшими объемами из Киргизии – 26 749,0 тонн.</w:t>
      </w:r>
    </w:p>
    <w:p w:rsidR="00181A68" w:rsidRDefault="002404E0" w:rsidP="002404E0">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6</w:t>
      </w:r>
    </w:p>
    <w:p w:rsidR="00356D4F" w:rsidRPr="00356D4F" w:rsidRDefault="00356D4F" w:rsidP="00356D4F">
      <w:pPr>
        <w:spacing w:after="0" w:line="240" w:lineRule="auto"/>
        <w:jc w:val="center"/>
        <w:rPr>
          <w:rFonts w:ascii="Times New Roman" w:hAnsi="Times New Roman" w:cs="Times New Roman"/>
          <w:b/>
          <w:i/>
          <w:sz w:val="24"/>
          <w:szCs w:val="24"/>
        </w:rPr>
      </w:pPr>
      <w:r w:rsidRPr="00356D4F">
        <w:rPr>
          <w:rFonts w:ascii="Times New Roman" w:eastAsia="Times New Roman" w:hAnsi="Times New Roman" w:cs="Times New Roman"/>
          <w:b/>
          <w:color w:val="000000"/>
          <w:sz w:val="24"/>
          <w:szCs w:val="24"/>
          <w:lang w:eastAsia="ru-RU"/>
        </w:rPr>
        <w:t>Экспорт и импорт картофеля (свежего или охлажденного)</w:t>
      </w:r>
    </w:p>
    <w:tbl>
      <w:tblPr>
        <w:tblStyle w:val="GridTable4Accent5"/>
        <w:tblW w:w="9350" w:type="dxa"/>
        <w:tblLook w:val="04A0" w:firstRow="1" w:lastRow="0" w:firstColumn="1" w:lastColumn="0" w:noHBand="0" w:noVBand="1"/>
      </w:tblPr>
      <w:tblGrid>
        <w:gridCol w:w="2830"/>
        <w:gridCol w:w="1417"/>
        <w:gridCol w:w="1985"/>
        <w:gridCol w:w="1134"/>
        <w:gridCol w:w="1984"/>
      </w:tblGrid>
      <w:tr w:rsidR="00356D4F" w:rsidRPr="00356D4F" w:rsidTr="00511B5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830" w:type="dxa"/>
            <w:vMerge w:val="restart"/>
            <w:vAlign w:val="center"/>
            <w:hideMark/>
          </w:tcPr>
          <w:p w:rsidR="00356D4F" w:rsidRPr="00356D4F" w:rsidRDefault="00356D4F" w:rsidP="00EE55DF">
            <w:pPr>
              <w:jc w:val="center"/>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sz w:val="18"/>
                <w:szCs w:val="18"/>
                <w:lang w:eastAsia="ru-RU"/>
              </w:rPr>
              <w:t>Наименование страны</w:t>
            </w:r>
          </w:p>
        </w:tc>
        <w:tc>
          <w:tcPr>
            <w:tcW w:w="3402" w:type="dxa"/>
            <w:gridSpan w:val="2"/>
            <w:vAlign w:val="center"/>
            <w:hideMark/>
          </w:tcPr>
          <w:p w:rsidR="00356D4F" w:rsidRPr="00356D4F" w:rsidRDefault="00356D4F" w:rsidP="00356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Экспорт</w:t>
            </w:r>
          </w:p>
        </w:tc>
        <w:tc>
          <w:tcPr>
            <w:tcW w:w="3118" w:type="dxa"/>
            <w:gridSpan w:val="2"/>
            <w:vAlign w:val="center"/>
            <w:hideMark/>
          </w:tcPr>
          <w:p w:rsidR="00356D4F" w:rsidRPr="00356D4F" w:rsidRDefault="00356D4F" w:rsidP="00356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Импорт</w:t>
            </w:r>
          </w:p>
        </w:tc>
      </w:tr>
      <w:tr w:rsidR="0083380C" w:rsidRPr="00356D4F" w:rsidTr="00511B5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rsidR="0083380C" w:rsidRPr="00356D4F" w:rsidRDefault="0083380C" w:rsidP="0083380C">
            <w:pPr>
              <w:jc w:val="center"/>
              <w:rPr>
                <w:rFonts w:ascii="Times New Roman" w:eastAsia="Times New Roman" w:hAnsi="Times New Roman" w:cs="Times New Roman"/>
                <w:color w:val="000000"/>
                <w:sz w:val="18"/>
                <w:szCs w:val="18"/>
                <w:lang w:eastAsia="ru-RU"/>
              </w:rPr>
            </w:pPr>
          </w:p>
        </w:tc>
        <w:tc>
          <w:tcPr>
            <w:tcW w:w="1417" w:type="dxa"/>
            <w:vAlign w:val="center"/>
            <w:hideMark/>
          </w:tcPr>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(вес нетто)</w:t>
            </w:r>
          </w:p>
        </w:tc>
        <w:tc>
          <w:tcPr>
            <w:tcW w:w="1985" w:type="dxa"/>
            <w:vAlign w:val="center"/>
            <w:hideMark/>
          </w:tcPr>
          <w:p w:rsidR="0083380C"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c>
          <w:tcPr>
            <w:tcW w:w="1134" w:type="dxa"/>
            <w:vAlign w:val="center"/>
            <w:hideMark/>
          </w:tcPr>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(вес нетто)</w:t>
            </w:r>
          </w:p>
        </w:tc>
        <w:tc>
          <w:tcPr>
            <w:tcW w:w="1984" w:type="dxa"/>
            <w:vAlign w:val="center"/>
            <w:hideMark/>
          </w:tcPr>
          <w:p w:rsidR="0083380C"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E22C5">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w:t>
            </w:r>
            <w:r w:rsidR="003E22C5">
              <w:rPr>
                <w:rFonts w:ascii="Times New Roman" w:eastAsia="Times New Roman" w:hAnsi="Times New Roman" w:cs="Times New Roman"/>
                <w:color w:val="000000"/>
                <w:sz w:val="16"/>
                <w:szCs w:val="16"/>
                <w:lang w:eastAsia="ru-RU"/>
              </w:rPr>
              <w:t>СЕГО</w:t>
            </w:r>
          </w:p>
        </w:tc>
        <w:tc>
          <w:tcPr>
            <w:tcW w:w="1417" w:type="dxa"/>
            <w:noWrap/>
            <w:vAlign w:val="bottom"/>
            <w:hideMark/>
          </w:tcPr>
          <w:p w:rsidR="00356D4F" w:rsidRPr="009041E2" w:rsidRDefault="00181A68" w:rsidP="00181A6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7621D0">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310</w:t>
            </w:r>
            <w:r w:rsidR="007621D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28,5</w:t>
            </w:r>
          </w:p>
        </w:tc>
        <w:tc>
          <w:tcPr>
            <w:tcW w:w="1134" w:type="dxa"/>
            <w:noWrap/>
            <w:vAlign w:val="bottom"/>
            <w:hideMark/>
          </w:tcPr>
          <w:p w:rsidR="00356D4F" w:rsidRPr="009041E2" w:rsidRDefault="00356D4F"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5</w:t>
            </w:r>
            <w:r w:rsidR="007621D0">
              <w:rPr>
                <w:rFonts w:ascii="Times New Roman" w:eastAsia="Times New Roman" w:hAnsi="Times New Roman" w:cs="Times New Roman"/>
                <w:color w:val="000000"/>
                <w:sz w:val="20"/>
                <w:szCs w:val="20"/>
                <w:lang w:eastAsia="ru-RU"/>
              </w:rPr>
              <w:t>6</w:t>
            </w:r>
            <w:r w:rsidRPr="009041E2">
              <w:rPr>
                <w:rFonts w:ascii="Times New Roman" w:eastAsia="Times New Roman" w:hAnsi="Times New Roman" w:cs="Times New Roman"/>
                <w:color w:val="000000"/>
                <w:sz w:val="20"/>
                <w:szCs w:val="20"/>
                <w:lang w:eastAsia="ru-RU"/>
              </w:rPr>
              <w:t xml:space="preserve"> 3</w:t>
            </w:r>
            <w:r w:rsidR="007621D0">
              <w:rPr>
                <w:rFonts w:ascii="Times New Roman" w:eastAsia="Times New Roman" w:hAnsi="Times New Roman" w:cs="Times New Roman"/>
                <w:color w:val="000000"/>
                <w:sz w:val="20"/>
                <w:szCs w:val="20"/>
                <w:lang w:eastAsia="ru-RU"/>
              </w:rPr>
              <w:t>85</w:t>
            </w:r>
            <w:r w:rsidRPr="009041E2">
              <w:rPr>
                <w:rFonts w:ascii="Times New Roman" w:eastAsia="Times New Roman" w:hAnsi="Times New Roman" w:cs="Times New Roman"/>
                <w:color w:val="000000"/>
                <w:sz w:val="20"/>
                <w:szCs w:val="20"/>
                <w:lang w:eastAsia="ru-RU"/>
              </w:rPr>
              <w:t>,</w:t>
            </w:r>
            <w:r w:rsidR="007621D0">
              <w:rPr>
                <w:rFonts w:ascii="Times New Roman" w:eastAsia="Times New Roman" w:hAnsi="Times New Roman" w:cs="Times New Roman"/>
                <w:color w:val="000000"/>
                <w:sz w:val="20"/>
                <w:szCs w:val="20"/>
                <w:lang w:eastAsia="ru-RU"/>
              </w:rPr>
              <w:t>9</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44,5</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BA3E8C" w:rsidRDefault="00356D4F" w:rsidP="00356D4F">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Страны СНГ</w:t>
            </w:r>
          </w:p>
        </w:tc>
        <w:tc>
          <w:tcPr>
            <w:tcW w:w="1417" w:type="dxa"/>
            <w:noWrap/>
            <w:vAlign w:val="bottom"/>
            <w:hideMark/>
          </w:tcPr>
          <w:p w:rsidR="00356D4F" w:rsidRPr="00BA3E8C" w:rsidRDefault="00181A68" w:rsidP="00181A6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w:t>
            </w:r>
            <w:r w:rsidR="00356D4F" w:rsidRPr="00BA3E8C">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2</w:t>
            </w:r>
            <w:r w:rsidR="00356D4F" w:rsidRPr="00BA3E8C">
              <w:rPr>
                <w:rFonts w:ascii="Times New Roman" w:eastAsia="Times New Roman" w:hAnsi="Times New Roman" w:cs="Times New Roman"/>
                <w:b/>
                <w:color w:val="000000"/>
                <w:sz w:val="20"/>
                <w:szCs w:val="20"/>
                <w:lang w:eastAsia="ru-RU"/>
              </w:rPr>
              <w:t>7</w:t>
            </w:r>
            <w:r>
              <w:rPr>
                <w:rFonts w:ascii="Times New Roman" w:eastAsia="Times New Roman" w:hAnsi="Times New Roman" w:cs="Times New Roman"/>
                <w:b/>
                <w:color w:val="000000"/>
                <w:sz w:val="20"/>
                <w:szCs w:val="20"/>
                <w:lang w:eastAsia="ru-RU"/>
              </w:rPr>
              <w:t>1,1</w:t>
            </w:r>
          </w:p>
        </w:tc>
        <w:tc>
          <w:tcPr>
            <w:tcW w:w="1985"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28,4</w:t>
            </w:r>
          </w:p>
        </w:tc>
        <w:tc>
          <w:tcPr>
            <w:tcW w:w="1134" w:type="dxa"/>
            <w:noWrap/>
            <w:vAlign w:val="bottom"/>
            <w:hideMark/>
          </w:tcPr>
          <w:p w:rsidR="00356D4F" w:rsidRPr="00BA3E8C" w:rsidRDefault="00356D4F" w:rsidP="00270E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w:t>
            </w:r>
            <w:r w:rsidR="00270E48">
              <w:rPr>
                <w:rFonts w:ascii="Times New Roman" w:eastAsia="Times New Roman" w:hAnsi="Times New Roman" w:cs="Times New Roman"/>
                <w:b/>
                <w:color w:val="000000"/>
                <w:sz w:val="20"/>
                <w:szCs w:val="20"/>
                <w:lang w:eastAsia="ru-RU"/>
              </w:rPr>
              <w:t>8</w:t>
            </w:r>
            <w:r w:rsidRPr="00BA3E8C">
              <w:rPr>
                <w:rFonts w:ascii="Times New Roman" w:eastAsia="Times New Roman" w:hAnsi="Times New Roman" w:cs="Times New Roman"/>
                <w:b/>
                <w:color w:val="000000"/>
                <w:sz w:val="20"/>
                <w:szCs w:val="20"/>
                <w:lang w:eastAsia="ru-RU"/>
              </w:rPr>
              <w:t xml:space="preserve"> 1</w:t>
            </w:r>
            <w:r w:rsidR="00270E48">
              <w:rPr>
                <w:rFonts w:ascii="Times New Roman" w:eastAsia="Times New Roman" w:hAnsi="Times New Roman" w:cs="Times New Roman"/>
                <w:b/>
                <w:color w:val="000000"/>
                <w:sz w:val="20"/>
                <w:szCs w:val="20"/>
                <w:lang w:eastAsia="ru-RU"/>
              </w:rPr>
              <w:t>87</w:t>
            </w:r>
            <w:r w:rsidRPr="00BA3E8C">
              <w:rPr>
                <w:rFonts w:ascii="Times New Roman" w:eastAsia="Times New Roman" w:hAnsi="Times New Roman" w:cs="Times New Roman"/>
                <w:b/>
                <w:color w:val="000000"/>
                <w:sz w:val="20"/>
                <w:szCs w:val="20"/>
                <w:lang w:eastAsia="ru-RU"/>
              </w:rPr>
              <w:t>,</w:t>
            </w:r>
            <w:r w:rsidR="00270E48">
              <w:rPr>
                <w:rFonts w:ascii="Times New Roman" w:eastAsia="Times New Roman" w:hAnsi="Times New Roman" w:cs="Times New Roman"/>
                <w:b/>
                <w:color w:val="000000"/>
                <w:sz w:val="20"/>
                <w:szCs w:val="20"/>
                <w:lang w:eastAsia="ru-RU"/>
              </w:rPr>
              <w:t>4</w:t>
            </w:r>
          </w:p>
        </w:tc>
        <w:tc>
          <w:tcPr>
            <w:tcW w:w="1984"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29,9</w:t>
            </w:r>
          </w:p>
        </w:tc>
      </w:tr>
      <w:tr w:rsidR="007621D0"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Б</w:t>
            </w:r>
            <w:r>
              <w:rPr>
                <w:rFonts w:ascii="Times New Roman" w:eastAsia="Times New Roman" w:hAnsi="Times New Roman" w:cs="Times New Roman"/>
                <w:b w:val="0"/>
                <w:color w:val="000000"/>
                <w:sz w:val="16"/>
                <w:szCs w:val="16"/>
                <w:lang w:eastAsia="ru-RU"/>
              </w:rPr>
              <w:t>ЕЛАРУСЬ</w:t>
            </w:r>
          </w:p>
        </w:tc>
        <w:tc>
          <w:tcPr>
            <w:tcW w:w="1417"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85"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160,0</w:t>
            </w:r>
          </w:p>
        </w:tc>
        <w:tc>
          <w:tcPr>
            <w:tcW w:w="1984"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86,2</w:t>
            </w:r>
          </w:p>
        </w:tc>
      </w:tr>
      <w:tr w:rsidR="007621D0"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Р</w:t>
            </w:r>
            <w:r>
              <w:rPr>
                <w:rFonts w:ascii="Times New Roman" w:eastAsia="Times New Roman" w:hAnsi="Times New Roman" w:cs="Times New Roman"/>
                <w:b w:val="0"/>
                <w:color w:val="000000"/>
                <w:sz w:val="16"/>
                <w:szCs w:val="16"/>
                <w:lang w:eastAsia="ru-RU"/>
              </w:rPr>
              <w:t>ОССИЯ</w:t>
            </w:r>
          </w:p>
        </w:tc>
        <w:tc>
          <w:tcPr>
            <w:tcW w:w="1417"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3 400,3</w:t>
            </w:r>
          </w:p>
        </w:tc>
        <w:tc>
          <w:tcPr>
            <w:tcW w:w="1985"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15,0</w:t>
            </w:r>
          </w:p>
        </w:tc>
        <w:tc>
          <w:tcPr>
            <w:tcW w:w="113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866,5</w:t>
            </w:r>
          </w:p>
        </w:tc>
        <w:tc>
          <w:tcPr>
            <w:tcW w:w="198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153,9</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АЗЕРБАЙДЖАН</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100,9</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29,6</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411,9</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54,5</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КИРГИЗИЯ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220,0</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13,4</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26 749,0</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29,5</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ТАДЖИКИСТАН</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635,3</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21,2</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ТУРКМЕНИЯ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999,2</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28,6</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УЗБЕКИСТАН</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915,3</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36,8</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BA3E8C" w:rsidRDefault="00356D4F" w:rsidP="00356D4F">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Остальные страны мира</w:t>
            </w:r>
          </w:p>
        </w:tc>
        <w:tc>
          <w:tcPr>
            <w:tcW w:w="1417"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39,8</w:t>
            </w:r>
          </w:p>
        </w:tc>
        <w:tc>
          <w:tcPr>
            <w:tcW w:w="1985"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32,3</w:t>
            </w:r>
          </w:p>
        </w:tc>
        <w:tc>
          <w:tcPr>
            <w:tcW w:w="1134"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28 198,5</w:t>
            </w:r>
          </w:p>
        </w:tc>
        <w:tc>
          <w:tcPr>
            <w:tcW w:w="1984" w:type="dxa"/>
            <w:noWrap/>
            <w:vAlign w:val="bottom"/>
            <w:hideMark/>
          </w:tcPr>
          <w:p w:rsidR="00356D4F" w:rsidRPr="00BA3E8C"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58,5</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АФГАНИСТАН</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39,8</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32,3</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2 989,8</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43,1</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ГЕРМАНИЯ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975,5</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191,5</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ГРУЗИЯ</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388,3</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66,9</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ДАНИЯ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92,0</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53,2</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ЕГИПЕТ</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0,1</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829,1</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ИЗРАИЛЬ</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0,1</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637,2</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ИРАН</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2 811,9</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40,8</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ИСПАНИЯ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0,7</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522,2</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КИТАЙ</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3 325,0</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87,7</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ЛИТВА</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149,7</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35,8</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НИДЕРЛАНДЫ</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1 255,9</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238,3</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ПАКИСТАН</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15 709,3</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35,9</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ПОЛЬША</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42,0</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58,9</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Pr>
                <w:rFonts w:ascii="Times New Roman" w:eastAsia="Times New Roman" w:hAnsi="Times New Roman" w:cs="Times New Roman"/>
                <w:b w:val="0"/>
                <w:color w:val="000000"/>
                <w:sz w:val="16"/>
                <w:szCs w:val="16"/>
                <w:lang w:eastAsia="ru-RU"/>
              </w:rPr>
              <w:t>США</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0,3</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802,3</w:t>
            </w:r>
          </w:p>
        </w:tc>
      </w:tr>
      <w:tr w:rsidR="00356D4F" w:rsidRPr="00356D4F" w:rsidTr="00511B59">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ФРАНЦИЯ</w:t>
            </w:r>
          </w:p>
        </w:tc>
        <w:tc>
          <w:tcPr>
            <w:tcW w:w="1417"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293,0</w:t>
            </w:r>
          </w:p>
        </w:tc>
        <w:tc>
          <w:tcPr>
            <w:tcW w:w="1984" w:type="dxa"/>
            <w:noWrap/>
            <w:vAlign w:val="bottom"/>
            <w:hideMark/>
          </w:tcPr>
          <w:p w:rsidR="00356D4F" w:rsidRPr="009041E2" w:rsidRDefault="00356D4F"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64,1</w:t>
            </w:r>
          </w:p>
        </w:tc>
      </w:tr>
      <w:tr w:rsidR="00356D4F" w:rsidRPr="00356D4F"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356D4F" w:rsidRPr="00356D4F" w:rsidRDefault="00356D4F" w:rsidP="00356D4F">
            <w:pPr>
              <w:rPr>
                <w:rFonts w:ascii="Times New Roman" w:eastAsia="Times New Roman" w:hAnsi="Times New Roman" w:cs="Times New Roman"/>
                <w:b w:val="0"/>
                <w:color w:val="000000"/>
                <w:sz w:val="16"/>
                <w:szCs w:val="16"/>
                <w:lang w:eastAsia="ru-RU"/>
              </w:rPr>
            </w:pPr>
            <w:r w:rsidRPr="00356D4F">
              <w:rPr>
                <w:rFonts w:ascii="Times New Roman" w:eastAsia="Times New Roman" w:hAnsi="Times New Roman" w:cs="Times New Roman"/>
                <w:b w:val="0"/>
                <w:color w:val="000000"/>
                <w:sz w:val="16"/>
                <w:szCs w:val="16"/>
                <w:lang w:eastAsia="ru-RU"/>
              </w:rPr>
              <w:t>ШВЕЦИЯ</w:t>
            </w:r>
          </w:p>
        </w:tc>
        <w:tc>
          <w:tcPr>
            <w:tcW w:w="1417"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985"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w:t>
            </w:r>
          </w:p>
        </w:tc>
        <w:tc>
          <w:tcPr>
            <w:tcW w:w="113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164,9</w:t>
            </w:r>
          </w:p>
        </w:tc>
        <w:tc>
          <w:tcPr>
            <w:tcW w:w="1984" w:type="dxa"/>
            <w:noWrap/>
            <w:vAlign w:val="bottom"/>
            <w:hideMark/>
          </w:tcPr>
          <w:p w:rsidR="00356D4F" w:rsidRPr="009041E2" w:rsidRDefault="00356D4F"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041E2">
              <w:rPr>
                <w:rFonts w:ascii="Times New Roman" w:eastAsia="Times New Roman" w:hAnsi="Times New Roman" w:cs="Times New Roman"/>
                <w:color w:val="000000"/>
                <w:sz w:val="20"/>
                <w:szCs w:val="20"/>
                <w:lang w:eastAsia="ru-RU"/>
              </w:rPr>
              <w:t>35,8</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Pr="00D42099" w:rsidRDefault="00D42099" w:rsidP="00D42099">
      <w:pPr>
        <w:spacing w:after="0" w:line="240" w:lineRule="auto"/>
        <w:jc w:val="both"/>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*Рассчитаны на основе статистических данных с учетом официального среднего курса доллара в национальной валюте за 2011-14гг. (сайт Национального Банка РК).</w:t>
      </w:r>
    </w:p>
    <w:p w:rsidR="00EE55DF" w:rsidRDefault="00EE55DF" w:rsidP="00EE55D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404E0" w:rsidRDefault="00EE55DF" w:rsidP="00EE55D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Томаты входят в группу овощных культур</w:t>
      </w:r>
      <w:r w:rsidR="0021712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экспортируемых только в Россию</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7)</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Импорт томата в 2014 году составил 48,3 тыс. тонн по цене в среднем за одну тонну от 35,3 тыс. тенге до 2 229,9 тыс. тенге. </w:t>
      </w:r>
      <w:r w:rsidR="00C42E0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Продукт по самой низкой цене был </w:t>
      </w:r>
      <w:r w:rsidR="002C7BD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доставлен из Киргизии, </w:t>
      </w:r>
      <w:r w:rsidR="00C42E0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 самой высокой цене </w:t>
      </w:r>
      <w:r w:rsidR="002C7BD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из Перу.</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4E0" w:rsidRDefault="002404E0" w:rsidP="00EE55D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404E0" w:rsidRDefault="002404E0" w:rsidP="002404E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56D4F" w:rsidRPr="00356D4F" w:rsidRDefault="002404E0" w:rsidP="002404E0">
      <w:pPr>
        <w:spacing w:after="0" w:line="240" w:lineRule="auto"/>
        <w:ind w:firstLine="708"/>
        <w:jc w:val="right"/>
        <w:rPr>
          <w:rFonts w:ascii="Times New Roman" w:hAnsi="Times New Roman" w:cs="Times New Roman"/>
          <w:b/>
          <w:i/>
          <w:color w:val="000000"/>
          <w:sz w:val="28"/>
          <w:szCs w:val="28"/>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7</w:t>
      </w:r>
    </w:p>
    <w:p w:rsidR="006D0E81" w:rsidRPr="0083380C" w:rsidRDefault="0083380C" w:rsidP="0083380C">
      <w:pPr>
        <w:spacing w:after="0" w:line="240" w:lineRule="auto"/>
        <w:jc w:val="center"/>
        <w:rPr>
          <w:rFonts w:ascii="Times New Roman" w:hAnsi="Times New Roman" w:cs="Times New Roman"/>
          <w:b/>
          <w:color w:val="000000"/>
          <w:sz w:val="24"/>
          <w:szCs w:val="24"/>
          <w:shd w:val="clear" w:color="auto" w:fill="FFFFFF"/>
        </w:rPr>
      </w:pPr>
      <w:r w:rsidRPr="0083380C">
        <w:rPr>
          <w:rFonts w:ascii="Times New Roman" w:eastAsia="Times New Roman" w:hAnsi="Times New Roman" w:cs="Times New Roman"/>
          <w:b/>
          <w:color w:val="000000"/>
          <w:sz w:val="24"/>
          <w:szCs w:val="24"/>
          <w:lang w:eastAsia="ru-RU"/>
        </w:rPr>
        <w:t>Экспорт и импорт</w:t>
      </w:r>
      <w:r w:rsidR="00C878E5">
        <w:rPr>
          <w:rFonts w:ascii="Times New Roman" w:eastAsia="Times New Roman" w:hAnsi="Times New Roman" w:cs="Times New Roman"/>
          <w:b/>
          <w:color w:val="000000"/>
          <w:sz w:val="24"/>
          <w:szCs w:val="24"/>
          <w:lang w:eastAsia="ru-RU"/>
        </w:rPr>
        <w:t xml:space="preserve"> </w:t>
      </w:r>
      <w:r w:rsidRPr="0083380C">
        <w:rPr>
          <w:rFonts w:ascii="Times New Roman" w:eastAsia="Times New Roman" w:hAnsi="Times New Roman" w:cs="Times New Roman"/>
          <w:b/>
          <w:color w:val="000000"/>
          <w:sz w:val="24"/>
          <w:szCs w:val="24"/>
          <w:lang w:eastAsia="ru-RU"/>
        </w:rPr>
        <w:t>томатов (свежих или охлажденных)</w:t>
      </w:r>
    </w:p>
    <w:tbl>
      <w:tblPr>
        <w:tblStyle w:val="GridTable4Accent5"/>
        <w:tblW w:w="9492" w:type="dxa"/>
        <w:tblLook w:val="04A0" w:firstRow="1" w:lastRow="0" w:firstColumn="1" w:lastColumn="0" w:noHBand="0" w:noVBand="1"/>
      </w:tblPr>
      <w:tblGrid>
        <w:gridCol w:w="2972"/>
        <w:gridCol w:w="1276"/>
        <w:gridCol w:w="2126"/>
        <w:gridCol w:w="1134"/>
        <w:gridCol w:w="1984"/>
      </w:tblGrid>
      <w:tr w:rsidR="0083380C" w:rsidRPr="001643B5" w:rsidTr="00511B5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rsidR="0083380C" w:rsidRPr="00356D4F" w:rsidRDefault="0083380C" w:rsidP="00EE55DF">
            <w:pPr>
              <w:jc w:val="center"/>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sz w:val="18"/>
                <w:szCs w:val="18"/>
                <w:lang w:eastAsia="ru-RU"/>
              </w:rPr>
              <w:t>Наименование страны</w:t>
            </w:r>
          </w:p>
        </w:tc>
        <w:tc>
          <w:tcPr>
            <w:tcW w:w="3402" w:type="dxa"/>
            <w:gridSpan w:val="2"/>
            <w:vAlign w:val="center"/>
            <w:hideMark/>
          </w:tcPr>
          <w:p w:rsidR="0083380C" w:rsidRPr="00356D4F" w:rsidRDefault="0083380C" w:rsidP="008338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Экспорт</w:t>
            </w:r>
          </w:p>
        </w:tc>
        <w:tc>
          <w:tcPr>
            <w:tcW w:w="3118" w:type="dxa"/>
            <w:gridSpan w:val="2"/>
            <w:vAlign w:val="center"/>
            <w:hideMark/>
          </w:tcPr>
          <w:p w:rsidR="0083380C" w:rsidRPr="00356D4F" w:rsidRDefault="0083380C" w:rsidP="008338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Импорт</w:t>
            </w:r>
          </w:p>
        </w:tc>
      </w:tr>
      <w:tr w:rsidR="0083380C" w:rsidRPr="001643B5" w:rsidTr="00511B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vMerge/>
            <w:hideMark/>
          </w:tcPr>
          <w:p w:rsidR="0083380C" w:rsidRPr="001643B5" w:rsidRDefault="0083380C" w:rsidP="0083380C">
            <w:pPr>
              <w:rPr>
                <w:rFonts w:ascii="Arial" w:eastAsia="Times New Roman" w:hAnsi="Arial" w:cs="Arial"/>
                <w:color w:val="000000"/>
                <w:sz w:val="16"/>
                <w:szCs w:val="16"/>
                <w:lang w:eastAsia="ru-RU"/>
              </w:rPr>
            </w:pPr>
          </w:p>
        </w:tc>
        <w:tc>
          <w:tcPr>
            <w:tcW w:w="1276" w:type="dxa"/>
            <w:vAlign w:val="center"/>
            <w:hideMark/>
          </w:tcPr>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(вес нетто)</w:t>
            </w:r>
          </w:p>
        </w:tc>
        <w:tc>
          <w:tcPr>
            <w:tcW w:w="2126" w:type="dxa"/>
            <w:vAlign w:val="center"/>
            <w:hideMark/>
          </w:tcPr>
          <w:p w:rsidR="0083380C"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c>
          <w:tcPr>
            <w:tcW w:w="1134" w:type="dxa"/>
            <w:vAlign w:val="center"/>
            <w:hideMark/>
          </w:tcPr>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(вес нетто)</w:t>
            </w:r>
          </w:p>
        </w:tc>
        <w:tc>
          <w:tcPr>
            <w:tcW w:w="1984" w:type="dxa"/>
            <w:vAlign w:val="center"/>
            <w:hideMark/>
          </w:tcPr>
          <w:p w:rsidR="0083380C"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83380C" w:rsidRPr="00356D4F" w:rsidRDefault="0083380C" w:rsidP="008338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r>
      <w:tr w:rsidR="007621D0" w:rsidRPr="001643B5" w:rsidTr="00511B59">
        <w:trPr>
          <w:trHeight w:val="327"/>
        </w:trPr>
        <w:tc>
          <w:tcPr>
            <w:cnfStyle w:val="001000000000" w:firstRow="0" w:lastRow="0" w:firstColumn="1" w:lastColumn="0" w:oddVBand="0" w:evenVBand="0" w:oddHBand="0" w:evenHBand="0" w:firstRowFirstColumn="0" w:firstRowLastColumn="0" w:lastRowFirstColumn="0" w:lastRowLastColumn="0"/>
            <w:tcW w:w="2972" w:type="dxa"/>
            <w:vAlign w:val="bottom"/>
          </w:tcPr>
          <w:p w:rsidR="007621D0" w:rsidRPr="001A69A4" w:rsidRDefault="007621D0" w:rsidP="007621D0">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1276" w:type="dxa"/>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184,6</w:t>
            </w:r>
          </w:p>
        </w:tc>
        <w:tc>
          <w:tcPr>
            <w:tcW w:w="2126" w:type="dxa"/>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189,9</w:t>
            </w:r>
          </w:p>
        </w:tc>
        <w:tc>
          <w:tcPr>
            <w:tcW w:w="1134" w:type="dxa"/>
            <w:vAlign w:val="bottom"/>
          </w:tcPr>
          <w:p w:rsidR="007621D0" w:rsidRPr="009041E2"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50 274,0</w:t>
            </w:r>
          </w:p>
        </w:tc>
        <w:tc>
          <w:tcPr>
            <w:tcW w:w="1984" w:type="dxa"/>
            <w:vAlign w:val="bottom"/>
          </w:tcPr>
          <w:p w:rsidR="007621D0" w:rsidRPr="009041E2"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041E2">
              <w:rPr>
                <w:rFonts w:ascii="Times New Roman" w:hAnsi="Times New Roman" w:cs="Times New Roman"/>
                <w:color w:val="000000"/>
                <w:sz w:val="20"/>
                <w:szCs w:val="20"/>
              </w:rPr>
              <w:t>210,5</w:t>
            </w:r>
          </w:p>
        </w:tc>
      </w:tr>
      <w:tr w:rsidR="00EA75A1"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A75A1" w:rsidRPr="00BA3E8C" w:rsidRDefault="00EA75A1" w:rsidP="00EA75A1">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Страны СНГ</w:t>
            </w:r>
          </w:p>
        </w:tc>
        <w:tc>
          <w:tcPr>
            <w:tcW w:w="1276" w:type="dxa"/>
            <w:noWrap/>
            <w:vAlign w:val="center"/>
            <w:hideMark/>
          </w:tcPr>
          <w:p w:rsidR="00EA75A1" w:rsidRPr="007621D0" w:rsidRDefault="00EA75A1" w:rsidP="00EA7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184,6</w:t>
            </w:r>
          </w:p>
        </w:tc>
        <w:tc>
          <w:tcPr>
            <w:tcW w:w="2126" w:type="dxa"/>
            <w:noWrap/>
            <w:vAlign w:val="center"/>
            <w:hideMark/>
          </w:tcPr>
          <w:p w:rsidR="00EA75A1" w:rsidRPr="007621D0" w:rsidRDefault="00EA75A1" w:rsidP="00EA7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189,9</w:t>
            </w:r>
          </w:p>
        </w:tc>
        <w:tc>
          <w:tcPr>
            <w:tcW w:w="1134" w:type="dxa"/>
            <w:noWrap/>
            <w:vAlign w:val="bottom"/>
            <w:hideMark/>
          </w:tcPr>
          <w:p w:rsidR="00EA75A1" w:rsidRPr="00BA3E8C" w:rsidRDefault="00EA75A1" w:rsidP="00C42E0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w:t>
            </w:r>
            <w:r w:rsidR="00C42E0F">
              <w:rPr>
                <w:rFonts w:ascii="Times New Roman" w:eastAsia="Times New Roman" w:hAnsi="Times New Roman" w:cs="Times New Roman"/>
                <w:b/>
                <w:color w:val="000000"/>
                <w:sz w:val="20"/>
                <w:szCs w:val="20"/>
                <w:lang w:eastAsia="ru-RU"/>
              </w:rPr>
              <w:t>3 </w:t>
            </w:r>
            <w:r>
              <w:rPr>
                <w:rFonts w:ascii="Times New Roman" w:eastAsia="Times New Roman" w:hAnsi="Times New Roman" w:cs="Times New Roman"/>
                <w:b/>
                <w:color w:val="000000"/>
                <w:sz w:val="20"/>
                <w:szCs w:val="20"/>
                <w:lang w:eastAsia="ru-RU"/>
              </w:rPr>
              <w:t>3</w:t>
            </w:r>
            <w:r w:rsidR="00C42E0F">
              <w:rPr>
                <w:rFonts w:ascii="Times New Roman" w:eastAsia="Times New Roman" w:hAnsi="Times New Roman" w:cs="Times New Roman"/>
                <w:b/>
                <w:color w:val="000000"/>
                <w:sz w:val="20"/>
                <w:szCs w:val="20"/>
                <w:lang w:eastAsia="ru-RU"/>
              </w:rPr>
              <w:t>62,8</w:t>
            </w:r>
          </w:p>
        </w:tc>
        <w:tc>
          <w:tcPr>
            <w:tcW w:w="1984" w:type="dxa"/>
            <w:noWrap/>
            <w:vAlign w:val="bottom"/>
            <w:hideMark/>
          </w:tcPr>
          <w:p w:rsidR="00EA75A1" w:rsidRPr="00BA3E8C" w:rsidRDefault="00EA75A1" w:rsidP="00EA75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181,3</w:t>
            </w:r>
          </w:p>
        </w:tc>
      </w:tr>
      <w:tr w:rsidR="007621D0"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Б</w:t>
            </w:r>
            <w:r>
              <w:rPr>
                <w:rFonts w:ascii="Times New Roman" w:eastAsia="Times New Roman" w:hAnsi="Times New Roman" w:cs="Times New Roman"/>
                <w:b w:val="0"/>
                <w:color w:val="000000"/>
                <w:sz w:val="16"/>
                <w:szCs w:val="16"/>
                <w:lang w:eastAsia="ru-RU"/>
              </w:rPr>
              <w:t>ЕЛАРУСЬ</w:t>
            </w:r>
          </w:p>
        </w:tc>
        <w:tc>
          <w:tcPr>
            <w:tcW w:w="1276"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2126"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134"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1 924,9</w:t>
            </w:r>
          </w:p>
        </w:tc>
        <w:tc>
          <w:tcPr>
            <w:tcW w:w="1984"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77,2</w:t>
            </w:r>
          </w:p>
        </w:tc>
      </w:tr>
      <w:tr w:rsidR="007621D0"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Р</w:t>
            </w:r>
            <w:r>
              <w:rPr>
                <w:rFonts w:ascii="Times New Roman" w:eastAsia="Times New Roman" w:hAnsi="Times New Roman" w:cs="Times New Roman"/>
                <w:b w:val="0"/>
                <w:color w:val="000000"/>
                <w:sz w:val="16"/>
                <w:szCs w:val="16"/>
                <w:lang w:eastAsia="ru-RU"/>
              </w:rPr>
              <w:t>ОССИЯ</w:t>
            </w:r>
          </w:p>
        </w:tc>
        <w:tc>
          <w:tcPr>
            <w:tcW w:w="127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184,6</w:t>
            </w:r>
          </w:p>
        </w:tc>
        <w:tc>
          <w:tcPr>
            <w:tcW w:w="212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189,9</w:t>
            </w:r>
          </w:p>
        </w:tc>
        <w:tc>
          <w:tcPr>
            <w:tcW w:w="113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16,7</w:t>
            </w:r>
          </w:p>
        </w:tc>
        <w:tc>
          <w:tcPr>
            <w:tcW w:w="198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ru-RU"/>
              </w:rPr>
            </w:pPr>
            <w:r w:rsidRPr="007621D0">
              <w:rPr>
                <w:rFonts w:ascii="Times New Roman" w:eastAsia="Times New Roman" w:hAnsi="Times New Roman" w:cs="Times New Roman"/>
                <w:bCs/>
                <w:color w:val="000000"/>
                <w:sz w:val="20"/>
                <w:szCs w:val="20"/>
                <w:lang w:eastAsia="ru-RU"/>
              </w:rPr>
              <w:t>260,8</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АЗЕРБАЙДЖАН</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250,0</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71,8</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КИРГИЗИЯ</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1 140,5</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35,3</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ТУРКМЕНИЯ</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1 703,6</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94,5</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УЗБЕКИСТАН</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18 327,1</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199,9</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BA3E8C" w:rsidRDefault="001643B5" w:rsidP="0083380C">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Остальные страны мира</w:t>
            </w:r>
          </w:p>
        </w:tc>
        <w:tc>
          <w:tcPr>
            <w:tcW w:w="1276" w:type="dxa"/>
            <w:noWrap/>
            <w:vAlign w:val="bottom"/>
            <w:hideMark/>
          </w:tcPr>
          <w:p w:rsidR="001643B5" w:rsidRPr="00BA3E8C"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2126" w:type="dxa"/>
            <w:noWrap/>
            <w:vAlign w:val="bottom"/>
            <w:hideMark/>
          </w:tcPr>
          <w:p w:rsidR="001643B5" w:rsidRPr="00BA3E8C"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134" w:type="dxa"/>
            <w:noWrap/>
            <w:vAlign w:val="bottom"/>
            <w:hideMark/>
          </w:tcPr>
          <w:p w:rsidR="001643B5" w:rsidRPr="00BA3E8C"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26 911,2</w:t>
            </w:r>
          </w:p>
        </w:tc>
        <w:tc>
          <w:tcPr>
            <w:tcW w:w="1984" w:type="dxa"/>
            <w:noWrap/>
            <w:vAlign w:val="bottom"/>
            <w:hideMark/>
          </w:tcPr>
          <w:p w:rsidR="001643B5" w:rsidRPr="00BA3E8C"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233,8</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БЕЛЬГИЯ</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1,0</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654,9</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ГРУЗИЯ</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92,5</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124,5</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ИЗРАИЛЬ</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36,6</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797,2</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ИРАН</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136,3</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127,2</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ИСПАНИЯ</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72,1</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416,4</w:t>
            </w:r>
          </w:p>
        </w:tc>
      </w:tr>
      <w:tr w:rsidR="001643B5"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КИТАЙ</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25 942,9</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234,1</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ЛИТВА</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3,2</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283,1</w:t>
            </w:r>
          </w:p>
        </w:tc>
      </w:tr>
      <w:tr w:rsidR="001A69A4"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МАРОККО</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46,5</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258,0</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НИДЕРЛАНДЫ</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182,1</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340,1</w:t>
            </w:r>
          </w:p>
        </w:tc>
      </w:tr>
      <w:tr w:rsidR="001A69A4"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ПЕРУ</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0,1</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2 229,9</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ПОЛЬША</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87,5</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146,1</w:t>
            </w:r>
          </w:p>
        </w:tc>
      </w:tr>
      <w:tr w:rsidR="001A69A4"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СЕНЕГАЛ</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1,2</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262,4</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ТУНИС</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2,7</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502,8</w:t>
            </w:r>
          </w:p>
        </w:tc>
      </w:tr>
      <w:tr w:rsidR="001A69A4" w:rsidRPr="001643B5"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ТУРЦИЯ</w:t>
            </w:r>
          </w:p>
        </w:tc>
        <w:tc>
          <w:tcPr>
            <w:tcW w:w="127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2126"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w:t>
            </w:r>
          </w:p>
        </w:tc>
        <w:tc>
          <w:tcPr>
            <w:tcW w:w="113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306,0</w:t>
            </w:r>
          </w:p>
        </w:tc>
        <w:tc>
          <w:tcPr>
            <w:tcW w:w="1984" w:type="dxa"/>
            <w:noWrap/>
            <w:vAlign w:val="bottom"/>
            <w:hideMark/>
          </w:tcPr>
          <w:p w:rsidR="001643B5" w:rsidRPr="001643B5" w:rsidRDefault="001643B5" w:rsidP="008338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643B5">
              <w:rPr>
                <w:rFonts w:ascii="Times New Roman" w:eastAsia="Times New Roman" w:hAnsi="Times New Roman" w:cs="Times New Roman"/>
                <w:color w:val="000000"/>
                <w:sz w:val="20"/>
                <w:szCs w:val="20"/>
                <w:lang w:eastAsia="ru-RU"/>
              </w:rPr>
              <w:t>126,0</w:t>
            </w:r>
          </w:p>
        </w:tc>
      </w:tr>
      <w:tr w:rsidR="001643B5" w:rsidRPr="001643B5"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643B5" w:rsidRPr="001643B5" w:rsidRDefault="001643B5" w:rsidP="0083380C">
            <w:pPr>
              <w:rPr>
                <w:rFonts w:ascii="Times New Roman" w:eastAsia="Times New Roman" w:hAnsi="Times New Roman" w:cs="Times New Roman"/>
                <w:b w:val="0"/>
                <w:color w:val="000000"/>
                <w:sz w:val="16"/>
                <w:szCs w:val="16"/>
                <w:lang w:eastAsia="ru-RU"/>
              </w:rPr>
            </w:pPr>
            <w:r w:rsidRPr="001643B5">
              <w:rPr>
                <w:rFonts w:ascii="Times New Roman" w:eastAsia="Times New Roman" w:hAnsi="Times New Roman" w:cs="Times New Roman"/>
                <w:b w:val="0"/>
                <w:color w:val="000000"/>
                <w:sz w:val="16"/>
                <w:szCs w:val="16"/>
                <w:lang w:eastAsia="ru-RU"/>
              </w:rPr>
              <w:t>ФРАНЦИЯ</w:t>
            </w:r>
          </w:p>
        </w:tc>
        <w:tc>
          <w:tcPr>
            <w:tcW w:w="127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1643B5">
              <w:rPr>
                <w:rFonts w:ascii="Times New Roman" w:eastAsia="Times New Roman" w:hAnsi="Times New Roman" w:cs="Times New Roman"/>
                <w:color w:val="000000"/>
                <w:sz w:val="16"/>
                <w:szCs w:val="16"/>
                <w:lang w:eastAsia="ru-RU"/>
              </w:rPr>
              <w:t>-</w:t>
            </w:r>
          </w:p>
        </w:tc>
        <w:tc>
          <w:tcPr>
            <w:tcW w:w="2126"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1643B5">
              <w:rPr>
                <w:rFonts w:ascii="Times New Roman" w:eastAsia="Times New Roman" w:hAnsi="Times New Roman" w:cs="Times New Roman"/>
                <w:color w:val="000000"/>
                <w:sz w:val="16"/>
                <w:szCs w:val="16"/>
                <w:lang w:eastAsia="ru-RU"/>
              </w:rPr>
              <w:t>-</w:t>
            </w:r>
          </w:p>
        </w:tc>
        <w:tc>
          <w:tcPr>
            <w:tcW w:w="113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1643B5">
              <w:rPr>
                <w:rFonts w:ascii="Times New Roman" w:eastAsia="Times New Roman" w:hAnsi="Times New Roman" w:cs="Times New Roman"/>
                <w:color w:val="000000"/>
                <w:sz w:val="16"/>
                <w:szCs w:val="16"/>
                <w:lang w:eastAsia="ru-RU"/>
              </w:rPr>
              <w:t>0,3</w:t>
            </w:r>
          </w:p>
        </w:tc>
        <w:tc>
          <w:tcPr>
            <w:tcW w:w="1984" w:type="dxa"/>
            <w:noWrap/>
            <w:vAlign w:val="bottom"/>
            <w:hideMark/>
          </w:tcPr>
          <w:p w:rsidR="001643B5" w:rsidRPr="001643B5" w:rsidRDefault="001643B5" w:rsidP="008338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ru-RU"/>
              </w:rPr>
            </w:pPr>
            <w:r w:rsidRPr="001643B5">
              <w:rPr>
                <w:rFonts w:ascii="Times New Roman" w:eastAsia="Times New Roman" w:hAnsi="Times New Roman" w:cs="Times New Roman"/>
                <w:color w:val="000000"/>
                <w:sz w:val="16"/>
                <w:szCs w:val="16"/>
                <w:lang w:eastAsia="ru-RU"/>
              </w:rPr>
              <w:t>1 505,1</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Pr="00D42099" w:rsidRDefault="00D42099" w:rsidP="00D42099">
      <w:pPr>
        <w:spacing w:after="0" w:line="240" w:lineRule="auto"/>
        <w:jc w:val="both"/>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*Рассчитаны на основе статистических данных с учетом официального среднего курса доллара в национальной валюте за 2011-14гг. (сайт Национального Банка РК).</w:t>
      </w:r>
    </w:p>
    <w:p w:rsidR="001643B5" w:rsidRDefault="001643B5" w:rsidP="001271E3">
      <w:pPr>
        <w:spacing w:after="0" w:line="240" w:lineRule="auto"/>
        <w:ind w:firstLine="708"/>
        <w:jc w:val="both"/>
        <w:rPr>
          <w:rFonts w:ascii="Times New Roman" w:hAnsi="Times New Roman" w:cs="Times New Roman"/>
          <w:color w:val="000000"/>
          <w:sz w:val="28"/>
          <w:szCs w:val="28"/>
          <w:shd w:val="clear" w:color="auto" w:fill="FFFFFF"/>
        </w:rPr>
      </w:pPr>
    </w:p>
    <w:p w:rsidR="009E767F" w:rsidRDefault="00035D92" w:rsidP="00035D92">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Луковичные овощные культуры импортируются</w:t>
      </w:r>
      <w:r w:rsidR="0020656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3,2 раза чаще, чем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экспортируются</w:t>
      </w:r>
      <w:r w:rsidR="0020656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767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 есть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завозится 128,</w:t>
      </w:r>
      <w:r w:rsidR="00BF1D9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 вывозится </w:t>
      </w:r>
      <w:r w:rsidR="00BF1D9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F1D9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8)</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42099">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35D92" w:rsidRDefault="00035D92" w:rsidP="001A69A4">
      <w:pPr>
        <w:spacing w:after="0" w:line="240" w:lineRule="auto"/>
        <w:jc w:val="center"/>
        <w:rPr>
          <w:rFonts w:ascii="Times New Roman" w:eastAsia="Times New Roman" w:hAnsi="Times New Roman" w:cs="Times New Roman"/>
          <w:b/>
          <w:color w:val="000000"/>
          <w:sz w:val="24"/>
          <w:szCs w:val="24"/>
          <w:lang w:eastAsia="ru-RU"/>
        </w:rPr>
      </w:pPr>
    </w:p>
    <w:p w:rsidR="002404E0"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8</w:t>
      </w:r>
    </w:p>
    <w:p w:rsidR="00C878E5" w:rsidRDefault="001A69A4" w:rsidP="001A69A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Экспорт и импорт луковичных </w:t>
      </w:r>
    </w:p>
    <w:p w:rsidR="0083380C" w:rsidRPr="001A69A4" w:rsidRDefault="001A69A4" w:rsidP="001A69A4">
      <w:pPr>
        <w:spacing w:after="0" w:line="240" w:lineRule="auto"/>
        <w:jc w:val="center"/>
        <w:rPr>
          <w:rFonts w:ascii="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lang w:eastAsia="ru-RU"/>
        </w:rPr>
        <w:t xml:space="preserve">овощей (свежие или охлажденные) </w:t>
      </w:r>
    </w:p>
    <w:tbl>
      <w:tblPr>
        <w:tblStyle w:val="GridTable4Accent5"/>
        <w:tblW w:w="9493" w:type="dxa"/>
        <w:tblLook w:val="04A0" w:firstRow="1" w:lastRow="0" w:firstColumn="1" w:lastColumn="0" w:noHBand="0" w:noVBand="1"/>
      </w:tblPr>
      <w:tblGrid>
        <w:gridCol w:w="2972"/>
        <w:gridCol w:w="1276"/>
        <w:gridCol w:w="1984"/>
        <w:gridCol w:w="1276"/>
        <w:gridCol w:w="1985"/>
      </w:tblGrid>
      <w:tr w:rsidR="00644C01" w:rsidRPr="0083380C" w:rsidTr="002404E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rsidR="00644C01" w:rsidRPr="00356D4F" w:rsidRDefault="00644C01" w:rsidP="00EE55DF">
            <w:pPr>
              <w:jc w:val="center"/>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sz w:val="18"/>
                <w:szCs w:val="18"/>
                <w:lang w:eastAsia="ru-RU"/>
              </w:rPr>
              <w:t>Наименование страны</w:t>
            </w:r>
          </w:p>
        </w:tc>
        <w:tc>
          <w:tcPr>
            <w:tcW w:w="3260" w:type="dxa"/>
            <w:gridSpan w:val="2"/>
            <w:vAlign w:val="center"/>
            <w:hideMark/>
          </w:tcPr>
          <w:p w:rsidR="00644C01" w:rsidRPr="00356D4F" w:rsidRDefault="00644C01" w:rsidP="00644C0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Экспорт</w:t>
            </w:r>
          </w:p>
        </w:tc>
        <w:tc>
          <w:tcPr>
            <w:tcW w:w="3261" w:type="dxa"/>
            <w:gridSpan w:val="2"/>
            <w:vAlign w:val="center"/>
            <w:hideMark/>
          </w:tcPr>
          <w:p w:rsidR="00644C01" w:rsidRPr="00356D4F" w:rsidRDefault="00644C01" w:rsidP="00644C0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Импорт</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972" w:type="dxa"/>
            <w:vMerge/>
            <w:hideMark/>
          </w:tcPr>
          <w:p w:rsidR="00644C01" w:rsidRPr="0083380C" w:rsidRDefault="00644C01" w:rsidP="00644C01">
            <w:pPr>
              <w:rPr>
                <w:rFonts w:ascii="Arial" w:eastAsia="Times New Roman" w:hAnsi="Arial" w:cs="Arial"/>
                <w:color w:val="000000"/>
                <w:sz w:val="16"/>
                <w:szCs w:val="16"/>
                <w:lang w:eastAsia="ru-RU"/>
              </w:rPr>
            </w:pPr>
          </w:p>
        </w:tc>
        <w:tc>
          <w:tcPr>
            <w:tcW w:w="1276" w:type="dxa"/>
            <w:vAlign w:val="center"/>
            <w:hideMark/>
          </w:tcPr>
          <w:p w:rsidR="00644C01" w:rsidRPr="00356D4F"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644C01" w:rsidRPr="0083380C"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1984" w:type="dxa"/>
            <w:vAlign w:val="center"/>
            <w:hideMark/>
          </w:tcPr>
          <w:p w:rsidR="00644C01"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644C01" w:rsidRPr="0083380C"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c>
          <w:tcPr>
            <w:tcW w:w="1276" w:type="dxa"/>
            <w:vAlign w:val="center"/>
            <w:hideMark/>
          </w:tcPr>
          <w:p w:rsidR="00644C01" w:rsidRPr="00356D4F"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644C01" w:rsidRPr="0083380C"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1985" w:type="dxa"/>
            <w:vAlign w:val="center"/>
            <w:hideMark/>
          </w:tcPr>
          <w:p w:rsidR="00644C01"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644C01" w:rsidRPr="0083380C" w:rsidRDefault="00644C01" w:rsidP="00644C0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w:t>
            </w:r>
            <w:r w:rsidR="00D31EA2">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тенге</w:t>
            </w:r>
          </w:p>
        </w:tc>
      </w:tr>
      <w:tr w:rsidR="001A69A4" w:rsidRPr="0083380C" w:rsidTr="002404E0">
        <w:trPr>
          <w:trHeight w:val="301"/>
        </w:trPr>
        <w:tc>
          <w:tcPr>
            <w:cnfStyle w:val="001000000000" w:firstRow="0" w:lastRow="0" w:firstColumn="1" w:lastColumn="0" w:oddVBand="0" w:evenVBand="0" w:oddHBand="0" w:evenHBand="0" w:firstRowFirstColumn="0" w:firstRowLastColumn="0" w:lastRowFirstColumn="0" w:lastRowLastColumn="0"/>
            <w:tcW w:w="2972" w:type="dxa"/>
            <w:vAlign w:val="bottom"/>
          </w:tcPr>
          <w:p w:rsidR="001A69A4" w:rsidRPr="001810F3" w:rsidRDefault="001A69A4" w:rsidP="001A69A4">
            <w:pPr>
              <w:rPr>
                <w:rFonts w:ascii="Times New Roman" w:eastAsia="Times New Roman" w:hAnsi="Times New Roman" w:cs="Times New Roman"/>
                <w:color w:val="000000"/>
                <w:sz w:val="16"/>
                <w:szCs w:val="16"/>
                <w:lang w:eastAsia="ru-RU"/>
              </w:rPr>
            </w:pPr>
            <w:r w:rsidRPr="001810F3">
              <w:rPr>
                <w:rFonts w:ascii="Times New Roman" w:eastAsia="Times New Roman" w:hAnsi="Times New Roman" w:cs="Times New Roman"/>
                <w:color w:val="000000"/>
                <w:sz w:val="16"/>
                <w:szCs w:val="16"/>
                <w:lang w:eastAsia="ru-RU"/>
              </w:rPr>
              <w:t>ВСЕГО</w:t>
            </w:r>
          </w:p>
        </w:tc>
        <w:tc>
          <w:tcPr>
            <w:tcW w:w="1276" w:type="dxa"/>
            <w:vAlign w:val="bottom"/>
          </w:tcPr>
          <w:p w:rsidR="001A69A4" w:rsidRPr="001810F3" w:rsidRDefault="00FA0689" w:rsidP="001A69A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40 639,4</w:t>
            </w:r>
          </w:p>
        </w:tc>
        <w:tc>
          <w:tcPr>
            <w:tcW w:w="1984" w:type="dxa"/>
            <w:vAlign w:val="bottom"/>
          </w:tcPr>
          <w:p w:rsidR="001A69A4" w:rsidRPr="001810F3"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810F3">
              <w:rPr>
                <w:rFonts w:ascii="Times New Roman" w:hAnsi="Times New Roman" w:cs="Times New Roman"/>
                <w:b/>
                <w:color w:val="000000"/>
                <w:sz w:val="20"/>
                <w:szCs w:val="20"/>
              </w:rPr>
              <w:t>25,2</w:t>
            </w:r>
          </w:p>
        </w:tc>
        <w:tc>
          <w:tcPr>
            <w:tcW w:w="1276" w:type="dxa"/>
            <w:vAlign w:val="bottom"/>
          </w:tcPr>
          <w:p w:rsidR="001A69A4" w:rsidRPr="001810F3" w:rsidRDefault="001A69A4" w:rsidP="00FA068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810F3">
              <w:rPr>
                <w:rFonts w:ascii="Times New Roman" w:hAnsi="Times New Roman" w:cs="Times New Roman"/>
                <w:b/>
                <w:color w:val="000000"/>
                <w:sz w:val="20"/>
                <w:szCs w:val="20"/>
              </w:rPr>
              <w:t xml:space="preserve">128 </w:t>
            </w:r>
            <w:r w:rsidR="00FA0689">
              <w:rPr>
                <w:rFonts w:ascii="Times New Roman" w:hAnsi="Times New Roman" w:cs="Times New Roman"/>
                <w:b/>
                <w:color w:val="000000"/>
                <w:sz w:val="20"/>
                <w:szCs w:val="20"/>
              </w:rPr>
              <w:t>390</w:t>
            </w:r>
            <w:r w:rsidRPr="001810F3">
              <w:rPr>
                <w:rFonts w:ascii="Times New Roman" w:hAnsi="Times New Roman" w:cs="Times New Roman"/>
                <w:b/>
                <w:color w:val="000000"/>
                <w:sz w:val="20"/>
                <w:szCs w:val="20"/>
              </w:rPr>
              <w:t>,</w:t>
            </w:r>
            <w:r w:rsidR="00FA0689">
              <w:rPr>
                <w:rFonts w:ascii="Times New Roman" w:hAnsi="Times New Roman" w:cs="Times New Roman"/>
                <w:b/>
                <w:color w:val="000000"/>
                <w:sz w:val="20"/>
                <w:szCs w:val="20"/>
              </w:rPr>
              <w:t>0</w:t>
            </w:r>
          </w:p>
        </w:tc>
        <w:tc>
          <w:tcPr>
            <w:tcW w:w="1985" w:type="dxa"/>
            <w:vAlign w:val="bottom"/>
          </w:tcPr>
          <w:p w:rsidR="001A69A4" w:rsidRPr="001810F3"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810F3">
              <w:rPr>
                <w:rFonts w:ascii="Times New Roman" w:hAnsi="Times New Roman" w:cs="Times New Roman"/>
                <w:b/>
                <w:color w:val="000000"/>
                <w:sz w:val="20"/>
                <w:szCs w:val="20"/>
              </w:rPr>
              <w:t>42,1</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BA3E8C" w:rsidRDefault="0083380C" w:rsidP="00644C01">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Страны СНГ</w:t>
            </w:r>
          </w:p>
        </w:tc>
        <w:tc>
          <w:tcPr>
            <w:tcW w:w="1276" w:type="dxa"/>
            <w:noWrap/>
            <w:vAlign w:val="bottom"/>
            <w:hideMark/>
          </w:tcPr>
          <w:p w:rsidR="0083380C" w:rsidRPr="00BA3E8C" w:rsidRDefault="00FA0689" w:rsidP="00FA06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r w:rsidR="0083380C" w:rsidRPr="00BA3E8C">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631</w:t>
            </w:r>
            <w:r w:rsidR="0083380C" w:rsidRPr="00BA3E8C">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4</w:t>
            </w:r>
          </w:p>
        </w:tc>
        <w:tc>
          <w:tcPr>
            <w:tcW w:w="1984" w:type="dxa"/>
            <w:noWrap/>
            <w:vAlign w:val="bottom"/>
            <w:hideMark/>
          </w:tcPr>
          <w:p w:rsidR="0083380C" w:rsidRPr="00BA3E8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25,2</w:t>
            </w:r>
          </w:p>
        </w:tc>
        <w:tc>
          <w:tcPr>
            <w:tcW w:w="1276" w:type="dxa"/>
            <w:noWrap/>
            <w:vAlign w:val="bottom"/>
            <w:hideMark/>
          </w:tcPr>
          <w:p w:rsidR="0083380C" w:rsidRPr="00BA3E8C" w:rsidRDefault="0083380C" w:rsidP="00FA06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 xml:space="preserve">119 </w:t>
            </w:r>
            <w:r w:rsidR="00FA0689">
              <w:rPr>
                <w:rFonts w:ascii="Times New Roman" w:eastAsia="Times New Roman" w:hAnsi="Times New Roman" w:cs="Times New Roman"/>
                <w:b/>
                <w:color w:val="000000"/>
                <w:sz w:val="20"/>
                <w:szCs w:val="20"/>
                <w:lang w:eastAsia="ru-RU"/>
              </w:rPr>
              <w:t>3</w:t>
            </w:r>
            <w:r w:rsidRPr="00BA3E8C">
              <w:rPr>
                <w:rFonts w:ascii="Times New Roman" w:eastAsia="Times New Roman" w:hAnsi="Times New Roman" w:cs="Times New Roman"/>
                <w:b/>
                <w:color w:val="000000"/>
                <w:sz w:val="20"/>
                <w:szCs w:val="20"/>
                <w:lang w:eastAsia="ru-RU"/>
              </w:rPr>
              <w:t>91,</w:t>
            </w:r>
            <w:r w:rsidR="00FA0689">
              <w:rPr>
                <w:rFonts w:ascii="Times New Roman" w:eastAsia="Times New Roman" w:hAnsi="Times New Roman" w:cs="Times New Roman"/>
                <w:b/>
                <w:color w:val="000000"/>
                <w:sz w:val="20"/>
                <w:szCs w:val="20"/>
                <w:lang w:eastAsia="ru-RU"/>
              </w:rPr>
              <w:t>8</w:t>
            </w:r>
          </w:p>
        </w:tc>
        <w:tc>
          <w:tcPr>
            <w:tcW w:w="1985" w:type="dxa"/>
            <w:noWrap/>
            <w:vAlign w:val="bottom"/>
            <w:hideMark/>
          </w:tcPr>
          <w:p w:rsidR="0083380C" w:rsidRPr="00BA3E8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35,8</w:t>
            </w:r>
          </w:p>
        </w:tc>
      </w:tr>
      <w:tr w:rsidR="007621D0"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Б</w:t>
            </w:r>
            <w:r>
              <w:rPr>
                <w:rFonts w:ascii="Times New Roman" w:eastAsia="Times New Roman" w:hAnsi="Times New Roman" w:cs="Times New Roman"/>
                <w:b w:val="0"/>
                <w:color w:val="000000"/>
                <w:sz w:val="16"/>
                <w:szCs w:val="16"/>
                <w:lang w:eastAsia="ru-RU"/>
              </w:rPr>
              <w:t>ЕЛАРУСЬ</w:t>
            </w:r>
          </w:p>
        </w:tc>
        <w:tc>
          <w:tcPr>
            <w:tcW w:w="1276"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984"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276"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85,1</w:t>
            </w:r>
          </w:p>
        </w:tc>
        <w:tc>
          <w:tcPr>
            <w:tcW w:w="1985"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88,0</w:t>
            </w:r>
          </w:p>
        </w:tc>
      </w:tr>
      <w:tr w:rsidR="007621D0"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Р</w:t>
            </w:r>
            <w:r>
              <w:rPr>
                <w:rFonts w:ascii="Times New Roman" w:eastAsia="Times New Roman" w:hAnsi="Times New Roman" w:cs="Times New Roman"/>
                <w:b w:val="0"/>
                <w:color w:val="000000"/>
                <w:sz w:val="16"/>
                <w:szCs w:val="16"/>
                <w:lang w:eastAsia="ru-RU"/>
              </w:rPr>
              <w:t>ОССИЯ</w:t>
            </w:r>
          </w:p>
        </w:tc>
        <w:tc>
          <w:tcPr>
            <w:tcW w:w="127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11 472,8</w:t>
            </w:r>
          </w:p>
        </w:tc>
        <w:tc>
          <w:tcPr>
            <w:tcW w:w="198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41,2</w:t>
            </w:r>
          </w:p>
        </w:tc>
        <w:tc>
          <w:tcPr>
            <w:tcW w:w="127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15,3</w:t>
            </w:r>
          </w:p>
        </w:tc>
        <w:tc>
          <w:tcPr>
            <w:tcW w:w="1985"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209,9</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АЗЕРБАЙДЖАН</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7621D0"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54,7</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26,9</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КИРГИЗИЯ</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2 267,0</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10,2</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29 305,9</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33,3</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ТАДЖИКИСТАН</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1 717,6</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27,3</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70 453,0</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29,0</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ТУРКМЕНИЯ</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2 086,6</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17,6</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69,0</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22,6</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УЗБЕКИСТАН</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23 048,8</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27,2</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19 408,8</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64,6</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УКРАИНА</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38,6</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48,7</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5" w:type="dxa"/>
            <w:noWrap/>
            <w:vAlign w:val="bottom"/>
            <w:hideMark/>
          </w:tcPr>
          <w:p w:rsidR="0083380C" w:rsidRPr="001810F3" w:rsidRDefault="001810F3"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BA3E8C" w:rsidRDefault="0083380C" w:rsidP="00644C01">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Остальные страны мира</w:t>
            </w:r>
          </w:p>
        </w:tc>
        <w:tc>
          <w:tcPr>
            <w:tcW w:w="1276" w:type="dxa"/>
            <w:noWrap/>
            <w:vAlign w:val="bottom"/>
            <w:hideMark/>
          </w:tcPr>
          <w:p w:rsidR="0083380C" w:rsidRPr="00BA3E8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8,0</w:t>
            </w:r>
          </w:p>
        </w:tc>
        <w:tc>
          <w:tcPr>
            <w:tcW w:w="1984" w:type="dxa"/>
            <w:noWrap/>
            <w:vAlign w:val="bottom"/>
            <w:hideMark/>
          </w:tcPr>
          <w:p w:rsidR="0083380C" w:rsidRPr="00BA3E8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40,5</w:t>
            </w:r>
          </w:p>
        </w:tc>
        <w:tc>
          <w:tcPr>
            <w:tcW w:w="1276" w:type="dxa"/>
            <w:noWrap/>
            <w:vAlign w:val="bottom"/>
            <w:hideMark/>
          </w:tcPr>
          <w:p w:rsidR="0083380C" w:rsidRPr="00BA3E8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8 998,2</w:t>
            </w:r>
          </w:p>
        </w:tc>
        <w:tc>
          <w:tcPr>
            <w:tcW w:w="1985" w:type="dxa"/>
            <w:noWrap/>
            <w:vAlign w:val="bottom"/>
            <w:hideMark/>
          </w:tcPr>
          <w:p w:rsidR="0083380C" w:rsidRPr="00BA3E8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125,9</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АФГАНИСТАН</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20,9</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30,5</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БЕЛЬГИЯ</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3,3</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257,8</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СОЕДИН. КОРОЛЕВСТВО</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2,0</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165,4</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ГРУЗИЯ</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51,5</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55,4</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ЕГИПЕТ</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0,5</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116,8</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ИЗРАИЛЬ</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11,2</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185,4</w:t>
            </w:r>
          </w:p>
        </w:tc>
      </w:tr>
      <w:tr w:rsidR="001A69A4"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ИРАН</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3 309,9</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34,6</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ИСПАНИЯ</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0,3</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621,6</w:t>
            </w:r>
          </w:p>
        </w:tc>
      </w:tr>
      <w:tr w:rsidR="001A69A4"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ИТАЛИЯ</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5,0</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283,8</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КИТАЙ</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5 457,9</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180,8</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ЛИТВА</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1,4</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159,3</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МЕКСИКА</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1,3</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341,2</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МОНГОЛИЯ</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8,0</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40,5</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5" w:type="dxa"/>
            <w:noWrap/>
            <w:vAlign w:val="bottom"/>
            <w:hideMark/>
          </w:tcPr>
          <w:p w:rsidR="0083380C" w:rsidRPr="001810F3" w:rsidRDefault="001810F3"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w:t>
            </w:r>
          </w:p>
        </w:tc>
      </w:tr>
      <w:tr w:rsidR="00644C01"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НИДЕРЛАНДЫ</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87,8</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198,5</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ПАКИСТАН</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24,0</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22,1</w:t>
            </w:r>
          </w:p>
        </w:tc>
      </w:tr>
      <w:tr w:rsidR="001A69A4"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ПОЛЬША</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18,1</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80,6</w:t>
            </w:r>
          </w:p>
        </w:tc>
      </w:tr>
      <w:tr w:rsidR="00644C01" w:rsidRPr="0083380C"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ТАИЛАНД</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0,1</w:t>
            </w:r>
          </w:p>
        </w:tc>
        <w:tc>
          <w:tcPr>
            <w:tcW w:w="1985" w:type="dxa"/>
            <w:noWrap/>
            <w:vAlign w:val="bottom"/>
            <w:hideMark/>
          </w:tcPr>
          <w:p w:rsidR="0083380C" w:rsidRPr="0083380C" w:rsidRDefault="0083380C"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1 766,9</w:t>
            </w:r>
          </w:p>
        </w:tc>
      </w:tr>
      <w:tr w:rsidR="001A69A4" w:rsidRPr="0083380C" w:rsidTr="002404E0">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3380C" w:rsidRPr="0083380C" w:rsidRDefault="0083380C" w:rsidP="00644C01">
            <w:pPr>
              <w:rPr>
                <w:rFonts w:ascii="Times New Roman" w:eastAsia="Times New Roman" w:hAnsi="Times New Roman" w:cs="Times New Roman"/>
                <w:b w:val="0"/>
                <w:color w:val="000000"/>
                <w:sz w:val="16"/>
                <w:szCs w:val="16"/>
                <w:lang w:eastAsia="ru-RU"/>
              </w:rPr>
            </w:pPr>
            <w:r w:rsidRPr="0083380C">
              <w:rPr>
                <w:rFonts w:ascii="Times New Roman" w:eastAsia="Times New Roman" w:hAnsi="Times New Roman" w:cs="Times New Roman"/>
                <w:b w:val="0"/>
                <w:color w:val="000000"/>
                <w:sz w:val="16"/>
                <w:szCs w:val="16"/>
                <w:lang w:eastAsia="ru-RU"/>
              </w:rPr>
              <w:t>ФРАНЦИЯ</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984"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w:t>
            </w:r>
          </w:p>
        </w:tc>
        <w:tc>
          <w:tcPr>
            <w:tcW w:w="1276"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2,9</w:t>
            </w:r>
          </w:p>
        </w:tc>
        <w:tc>
          <w:tcPr>
            <w:tcW w:w="1985" w:type="dxa"/>
            <w:noWrap/>
            <w:vAlign w:val="bottom"/>
            <w:hideMark/>
          </w:tcPr>
          <w:p w:rsidR="0083380C" w:rsidRPr="0083380C" w:rsidRDefault="0083380C"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83380C">
              <w:rPr>
                <w:rFonts w:ascii="Times New Roman" w:eastAsia="Times New Roman" w:hAnsi="Times New Roman" w:cs="Times New Roman"/>
                <w:color w:val="000000"/>
                <w:sz w:val="20"/>
                <w:szCs w:val="20"/>
                <w:lang w:eastAsia="ru-RU"/>
              </w:rPr>
              <w:t>831,8</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Pr="00D42099" w:rsidRDefault="00D42099" w:rsidP="00D42099">
      <w:pPr>
        <w:spacing w:after="0" w:line="240" w:lineRule="auto"/>
        <w:jc w:val="both"/>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*Рассчитаны на основе статистических данных с учетом официального среднего курса доллара в национальной валюте за 2011-14гг. (сайт Национального Банка РК).</w:t>
      </w:r>
    </w:p>
    <w:p w:rsidR="00105B1C" w:rsidRDefault="00105B1C" w:rsidP="002404E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1B9B" w:rsidRDefault="00105B1C" w:rsidP="002404E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Казахстанские о</w:t>
      </w:r>
      <w:r w:rsidR="00011B9B">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гурцы и корнишоны экспортируются только в Россию</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9)</w:t>
      </w:r>
      <w:r w:rsidR="00011B9B">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Основными поставщиками данных овощных культур являются Узбекистан и Китай. Из Китая в 2014 году было завезено 3 554,5 тонн огурцов и корнишонов по цене 232,9 тыс. тенге за тонну, из Узбекистана 7 387,0 тонн – по 162,3 тыс. тенге. </w:t>
      </w:r>
    </w:p>
    <w:p w:rsidR="002404E0"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9</w:t>
      </w:r>
    </w:p>
    <w:p w:rsidR="00C878E5" w:rsidRDefault="003B1840" w:rsidP="00C878E5">
      <w:pPr>
        <w:spacing w:after="0" w:line="240" w:lineRule="auto"/>
        <w:jc w:val="center"/>
        <w:rPr>
          <w:rFonts w:ascii="Times New Roman" w:eastAsia="Times New Roman" w:hAnsi="Times New Roman" w:cs="Times New Roman"/>
          <w:b/>
          <w:color w:val="000000"/>
          <w:sz w:val="24"/>
          <w:szCs w:val="24"/>
          <w:lang w:eastAsia="ru-RU"/>
        </w:rPr>
      </w:pPr>
      <w:r w:rsidRPr="003B1840">
        <w:rPr>
          <w:rFonts w:ascii="Times New Roman" w:eastAsia="Times New Roman" w:hAnsi="Times New Roman" w:cs="Times New Roman"/>
          <w:b/>
          <w:color w:val="000000"/>
          <w:sz w:val="24"/>
          <w:szCs w:val="24"/>
          <w:lang w:eastAsia="ru-RU"/>
        </w:rPr>
        <w:t>Экспорт и импорт огурцов</w:t>
      </w:r>
    </w:p>
    <w:p w:rsidR="0083380C" w:rsidRPr="003B1840" w:rsidRDefault="003B1840" w:rsidP="00C878E5">
      <w:pPr>
        <w:spacing w:after="0" w:line="240" w:lineRule="auto"/>
        <w:jc w:val="center"/>
        <w:rPr>
          <w:rFonts w:ascii="Times New Roman" w:hAnsi="Times New Roman" w:cs="Times New Roman"/>
          <w:b/>
          <w:color w:val="000000"/>
          <w:sz w:val="24"/>
          <w:szCs w:val="24"/>
          <w:shd w:val="clear" w:color="auto" w:fill="FFFFFF"/>
        </w:rPr>
      </w:pPr>
      <w:r w:rsidRPr="003B1840">
        <w:rPr>
          <w:rFonts w:ascii="Times New Roman" w:eastAsia="Times New Roman" w:hAnsi="Times New Roman" w:cs="Times New Roman"/>
          <w:b/>
          <w:color w:val="000000"/>
          <w:sz w:val="24"/>
          <w:szCs w:val="24"/>
          <w:lang w:eastAsia="ru-RU"/>
        </w:rPr>
        <w:t>и корнишонов (свежие или охлажденные)</w:t>
      </w:r>
    </w:p>
    <w:tbl>
      <w:tblPr>
        <w:tblStyle w:val="GridTable4Accent5"/>
        <w:tblW w:w="9634" w:type="dxa"/>
        <w:tblLook w:val="04A0" w:firstRow="1" w:lastRow="0" w:firstColumn="1" w:lastColumn="0" w:noHBand="0" w:noVBand="1"/>
      </w:tblPr>
      <w:tblGrid>
        <w:gridCol w:w="2972"/>
        <w:gridCol w:w="1276"/>
        <w:gridCol w:w="2177"/>
        <w:gridCol w:w="1120"/>
        <w:gridCol w:w="2089"/>
      </w:tblGrid>
      <w:tr w:rsidR="001A69A4" w:rsidRPr="001A69A4" w:rsidTr="002404E0">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hideMark/>
          </w:tcPr>
          <w:p w:rsidR="001A69A4" w:rsidRPr="00356D4F" w:rsidRDefault="00EE55DF" w:rsidP="001A69A4">
            <w:pPr>
              <w:jc w:val="center"/>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sz w:val="18"/>
                <w:szCs w:val="18"/>
                <w:lang w:eastAsia="ru-RU"/>
              </w:rPr>
              <w:t>Наименование страны</w:t>
            </w:r>
          </w:p>
        </w:tc>
        <w:tc>
          <w:tcPr>
            <w:tcW w:w="3453" w:type="dxa"/>
            <w:gridSpan w:val="2"/>
            <w:vAlign w:val="center"/>
            <w:hideMark/>
          </w:tcPr>
          <w:p w:rsidR="001A69A4" w:rsidRPr="00356D4F" w:rsidRDefault="001A69A4" w:rsidP="001A69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Экспорт</w:t>
            </w:r>
          </w:p>
        </w:tc>
        <w:tc>
          <w:tcPr>
            <w:tcW w:w="3209" w:type="dxa"/>
            <w:gridSpan w:val="2"/>
            <w:vAlign w:val="center"/>
            <w:hideMark/>
          </w:tcPr>
          <w:p w:rsidR="001A69A4" w:rsidRPr="00356D4F" w:rsidRDefault="001A69A4" w:rsidP="001A69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Импорт</w:t>
            </w:r>
          </w:p>
        </w:tc>
      </w:tr>
      <w:tr w:rsidR="001A69A4" w:rsidRPr="001A69A4" w:rsidTr="002404E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972" w:type="dxa"/>
            <w:vMerge/>
            <w:hideMark/>
          </w:tcPr>
          <w:p w:rsidR="001A69A4" w:rsidRPr="001A69A4" w:rsidRDefault="001A69A4" w:rsidP="001A69A4">
            <w:pPr>
              <w:rPr>
                <w:rFonts w:ascii="Arial" w:eastAsia="Times New Roman" w:hAnsi="Arial" w:cs="Arial"/>
                <w:color w:val="000000"/>
                <w:sz w:val="16"/>
                <w:szCs w:val="16"/>
                <w:lang w:eastAsia="ru-RU"/>
              </w:rPr>
            </w:pPr>
          </w:p>
        </w:tc>
        <w:tc>
          <w:tcPr>
            <w:tcW w:w="1276" w:type="dxa"/>
            <w:vAlign w:val="center"/>
            <w:hideMark/>
          </w:tcPr>
          <w:p w:rsidR="001A69A4" w:rsidRPr="00356D4F"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1A69A4" w:rsidRPr="0083380C"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2177" w:type="dxa"/>
            <w:vAlign w:val="center"/>
            <w:hideMark/>
          </w:tcPr>
          <w:p w:rsidR="001A69A4"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1A69A4" w:rsidRPr="0083380C"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 тенге</w:t>
            </w:r>
          </w:p>
        </w:tc>
        <w:tc>
          <w:tcPr>
            <w:tcW w:w="1120" w:type="dxa"/>
            <w:vAlign w:val="center"/>
            <w:hideMark/>
          </w:tcPr>
          <w:p w:rsidR="001A69A4" w:rsidRPr="00356D4F"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1A69A4" w:rsidRPr="0083380C"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2089" w:type="dxa"/>
            <w:vAlign w:val="center"/>
            <w:hideMark/>
          </w:tcPr>
          <w:p w:rsidR="001A69A4"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1A69A4" w:rsidRPr="0083380C" w:rsidRDefault="001A69A4" w:rsidP="001A69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 тенге</w:t>
            </w:r>
          </w:p>
        </w:tc>
      </w:tr>
      <w:tr w:rsidR="001D3BB6" w:rsidRPr="001A69A4" w:rsidTr="00511B59">
        <w:trPr>
          <w:trHeight w:val="301"/>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D3BB6" w:rsidRPr="001A69A4" w:rsidRDefault="001D3BB6" w:rsidP="001D3BB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1276" w:type="dxa"/>
            <w:noWrap/>
            <w:vAlign w:val="center"/>
            <w:hideMark/>
          </w:tcPr>
          <w:p w:rsidR="001D3BB6" w:rsidRPr="002404E0" w:rsidRDefault="001D3BB6" w:rsidP="001D3B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275,2</w:t>
            </w:r>
          </w:p>
        </w:tc>
        <w:tc>
          <w:tcPr>
            <w:tcW w:w="2177" w:type="dxa"/>
            <w:noWrap/>
            <w:vAlign w:val="center"/>
            <w:hideMark/>
          </w:tcPr>
          <w:p w:rsidR="001D3BB6" w:rsidRPr="002404E0" w:rsidRDefault="001D3BB6" w:rsidP="001D3B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207,8</w:t>
            </w:r>
          </w:p>
        </w:tc>
        <w:tc>
          <w:tcPr>
            <w:tcW w:w="1120" w:type="dxa"/>
            <w:noWrap/>
            <w:vAlign w:val="bottom"/>
            <w:hideMark/>
          </w:tcPr>
          <w:p w:rsidR="001D3BB6" w:rsidRPr="002404E0" w:rsidRDefault="001D3BB6" w:rsidP="001D3B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11 781,9</w:t>
            </w:r>
          </w:p>
        </w:tc>
        <w:tc>
          <w:tcPr>
            <w:tcW w:w="2089" w:type="dxa"/>
            <w:noWrap/>
            <w:vAlign w:val="bottom"/>
            <w:hideMark/>
          </w:tcPr>
          <w:p w:rsidR="001D3BB6" w:rsidRPr="002404E0" w:rsidRDefault="001D3BB6" w:rsidP="001D3B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179,0</w:t>
            </w:r>
          </w:p>
        </w:tc>
      </w:tr>
      <w:tr w:rsidR="001D3BB6"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D3BB6" w:rsidRPr="00BA3E8C" w:rsidRDefault="001D3BB6" w:rsidP="001D3BB6">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Страны СНГ</w:t>
            </w:r>
          </w:p>
        </w:tc>
        <w:tc>
          <w:tcPr>
            <w:tcW w:w="1276" w:type="dxa"/>
            <w:noWrap/>
            <w:vAlign w:val="center"/>
            <w:hideMark/>
          </w:tcPr>
          <w:p w:rsidR="001D3BB6" w:rsidRPr="002404E0" w:rsidRDefault="001D3BB6" w:rsidP="001D3B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275,2</w:t>
            </w:r>
          </w:p>
        </w:tc>
        <w:tc>
          <w:tcPr>
            <w:tcW w:w="2177" w:type="dxa"/>
            <w:noWrap/>
            <w:vAlign w:val="center"/>
            <w:hideMark/>
          </w:tcPr>
          <w:p w:rsidR="001D3BB6" w:rsidRPr="002404E0" w:rsidRDefault="001D3BB6" w:rsidP="001D3B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207,8</w:t>
            </w:r>
          </w:p>
        </w:tc>
        <w:tc>
          <w:tcPr>
            <w:tcW w:w="1120" w:type="dxa"/>
            <w:noWrap/>
            <w:vAlign w:val="bottom"/>
            <w:hideMark/>
          </w:tcPr>
          <w:p w:rsidR="001D3BB6" w:rsidRPr="002404E0" w:rsidRDefault="001D3BB6" w:rsidP="001D3B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2404E0">
              <w:rPr>
                <w:rFonts w:ascii="Times New Roman" w:eastAsia="Times New Roman" w:hAnsi="Times New Roman" w:cs="Times New Roman"/>
                <w:b/>
                <w:color w:val="000000"/>
                <w:sz w:val="20"/>
                <w:szCs w:val="20"/>
                <w:lang w:eastAsia="ru-RU"/>
              </w:rPr>
              <w:t>8 002,0</w:t>
            </w:r>
          </w:p>
        </w:tc>
        <w:tc>
          <w:tcPr>
            <w:tcW w:w="2089" w:type="dxa"/>
            <w:noWrap/>
            <w:vAlign w:val="bottom"/>
            <w:hideMark/>
          </w:tcPr>
          <w:p w:rsidR="001D3BB6" w:rsidRPr="00BA3E8C" w:rsidRDefault="001D3BB6" w:rsidP="001D3B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156,5</w:t>
            </w:r>
          </w:p>
        </w:tc>
      </w:tr>
      <w:tr w:rsidR="007621D0"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Б</w:t>
            </w:r>
            <w:r>
              <w:rPr>
                <w:rFonts w:ascii="Times New Roman" w:eastAsia="Times New Roman" w:hAnsi="Times New Roman" w:cs="Times New Roman"/>
                <w:b w:val="0"/>
                <w:color w:val="000000"/>
                <w:sz w:val="16"/>
                <w:szCs w:val="16"/>
                <w:lang w:eastAsia="ru-RU"/>
              </w:rPr>
              <w:t>ЕЛАРУСЬ</w:t>
            </w:r>
          </w:p>
        </w:tc>
        <w:tc>
          <w:tcPr>
            <w:tcW w:w="1276"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2177" w:type="dxa"/>
            <w:noWrap/>
            <w:vAlign w:val="bottom"/>
          </w:tcPr>
          <w:p w:rsidR="007621D0" w:rsidRPr="00BA3E8C"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120"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5,9</w:t>
            </w:r>
          </w:p>
        </w:tc>
        <w:tc>
          <w:tcPr>
            <w:tcW w:w="2089" w:type="dxa"/>
            <w:noWrap/>
            <w:vAlign w:val="center"/>
          </w:tcPr>
          <w:p w:rsidR="007621D0" w:rsidRPr="007621D0" w:rsidRDefault="007621D0" w:rsidP="007621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104,9</w:t>
            </w:r>
          </w:p>
        </w:tc>
      </w:tr>
      <w:tr w:rsidR="007621D0"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Р</w:t>
            </w:r>
            <w:r>
              <w:rPr>
                <w:rFonts w:ascii="Times New Roman" w:eastAsia="Times New Roman" w:hAnsi="Times New Roman" w:cs="Times New Roman"/>
                <w:b w:val="0"/>
                <w:color w:val="000000"/>
                <w:sz w:val="16"/>
                <w:szCs w:val="16"/>
                <w:lang w:eastAsia="ru-RU"/>
              </w:rPr>
              <w:t>ОССИЯ</w:t>
            </w:r>
          </w:p>
        </w:tc>
        <w:tc>
          <w:tcPr>
            <w:tcW w:w="127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275,2</w:t>
            </w:r>
          </w:p>
        </w:tc>
        <w:tc>
          <w:tcPr>
            <w:tcW w:w="2177"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207,8</w:t>
            </w:r>
          </w:p>
        </w:tc>
        <w:tc>
          <w:tcPr>
            <w:tcW w:w="1120"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18,4</w:t>
            </w:r>
          </w:p>
        </w:tc>
        <w:tc>
          <w:tcPr>
            <w:tcW w:w="2089"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203,2</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АЗЕРБАЙДЖАН</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8,3</w:t>
            </w:r>
          </w:p>
        </w:tc>
        <w:tc>
          <w:tcPr>
            <w:tcW w:w="2089"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54,2</w:t>
            </w:r>
          </w:p>
        </w:tc>
      </w:tr>
      <w:tr w:rsidR="001A69A4"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КИРГИЗИЯ</w:t>
            </w:r>
          </w:p>
        </w:tc>
        <w:tc>
          <w:tcPr>
            <w:tcW w:w="1276"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121,7</w:t>
            </w:r>
          </w:p>
        </w:tc>
        <w:tc>
          <w:tcPr>
            <w:tcW w:w="2089"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57,7</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ТУРКМЕНИЯ</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460,7</w:t>
            </w:r>
          </w:p>
        </w:tc>
        <w:tc>
          <w:tcPr>
            <w:tcW w:w="2089"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91,9</w:t>
            </w:r>
          </w:p>
        </w:tc>
      </w:tr>
      <w:tr w:rsidR="001A69A4"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УЗБЕКИСТАН</w:t>
            </w:r>
          </w:p>
        </w:tc>
        <w:tc>
          <w:tcPr>
            <w:tcW w:w="1276"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7 387,0</w:t>
            </w:r>
          </w:p>
        </w:tc>
        <w:tc>
          <w:tcPr>
            <w:tcW w:w="2089"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162,3</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BA3E8C" w:rsidRDefault="001A69A4" w:rsidP="001A69A4">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Остальные страны мира</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BA3E8C"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3 779,9</w:t>
            </w:r>
          </w:p>
        </w:tc>
        <w:tc>
          <w:tcPr>
            <w:tcW w:w="2089" w:type="dxa"/>
            <w:noWrap/>
            <w:vAlign w:val="bottom"/>
            <w:hideMark/>
          </w:tcPr>
          <w:p w:rsidR="001A69A4" w:rsidRPr="00BA3E8C"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226,5</w:t>
            </w:r>
          </w:p>
        </w:tc>
      </w:tr>
      <w:tr w:rsidR="001A69A4"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АФГАНИСТАН</w:t>
            </w:r>
          </w:p>
        </w:tc>
        <w:tc>
          <w:tcPr>
            <w:tcW w:w="1276"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20,0</w:t>
            </w:r>
          </w:p>
        </w:tc>
        <w:tc>
          <w:tcPr>
            <w:tcW w:w="2089"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143,4</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ИРАН</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200,4</w:t>
            </w:r>
          </w:p>
        </w:tc>
        <w:tc>
          <w:tcPr>
            <w:tcW w:w="2089"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123,8</w:t>
            </w:r>
          </w:p>
        </w:tc>
      </w:tr>
      <w:tr w:rsidR="001A69A4"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ИСПАНИЯ</w:t>
            </w:r>
          </w:p>
        </w:tc>
        <w:tc>
          <w:tcPr>
            <w:tcW w:w="1276"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0,5</w:t>
            </w:r>
          </w:p>
        </w:tc>
        <w:tc>
          <w:tcPr>
            <w:tcW w:w="2089"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206,3</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КИТАЙ</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3 554,5</w:t>
            </w:r>
          </w:p>
        </w:tc>
        <w:tc>
          <w:tcPr>
            <w:tcW w:w="2089"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232,9</w:t>
            </w:r>
          </w:p>
        </w:tc>
      </w:tr>
      <w:tr w:rsidR="001A69A4" w:rsidRPr="001A69A4" w:rsidTr="00511B5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НИДЕРЛАНДЫ</w:t>
            </w:r>
          </w:p>
        </w:tc>
        <w:tc>
          <w:tcPr>
            <w:tcW w:w="1276"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0,4</w:t>
            </w:r>
          </w:p>
        </w:tc>
        <w:tc>
          <w:tcPr>
            <w:tcW w:w="2089" w:type="dxa"/>
            <w:noWrap/>
            <w:vAlign w:val="bottom"/>
            <w:hideMark/>
          </w:tcPr>
          <w:p w:rsidR="001A69A4" w:rsidRPr="001A69A4" w:rsidRDefault="001A69A4" w:rsidP="001A69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311,6</w:t>
            </w:r>
          </w:p>
        </w:tc>
      </w:tr>
      <w:tr w:rsidR="001A69A4" w:rsidRPr="001A69A4" w:rsidTr="00511B59">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1A69A4" w:rsidRPr="001A69A4" w:rsidRDefault="001A69A4" w:rsidP="001A69A4">
            <w:pPr>
              <w:rPr>
                <w:rFonts w:ascii="Times New Roman" w:eastAsia="Times New Roman" w:hAnsi="Times New Roman" w:cs="Times New Roman"/>
                <w:b w:val="0"/>
                <w:color w:val="000000"/>
                <w:sz w:val="16"/>
                <w:szCs w:val="16"/>
                <w:lang w:eastAsia="ru-RU"/>
              </w:rPr>
            </w:pPr>
            <w:r w:rsidRPr="001A69A4">
              <w:rPr>
                <w:rFonts w:ascii="Times New Roman" w:eastAsia="Times New Roman" w:hAnsi="Times New Roman" w:cs="Times New Roman"/>
                <w:b w:val="0"/>
                <w:color w:val="000000"/>
                <w:sz w:val="16"/>
                <w:szCs w:val="16"/>
                <w:lang w:eastAsia="ru-RU"/>
              </w:rPr>
              <w:t>ТУРЦИЯ</w:t>
            </w:r>
          </w:p>
        </w:tc>
        <w:tc>
          <w:tcPr>
            <w:tcW w:w="1276"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2177"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w:t>
            </w:r>
          </w:p>
        </w:tc>
        <w:tc>
          <w:tcPr>
            <w:tcW w:w="1120"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4,1</w:t>
            </w:r>
          </w:p>
        </w:tc>
        <w:tc>
          <w:tcPr>
            <w:tcW w:w="2089" w:type="dxa"/>
            <w:noWrap/>
            <w:vAlign w:val="bottom"/>
            <w:hideMark/>
          </w:tcPr>
          <w:p w:rsidR="001A69A4" w:rsidRPr="001A69A4" w:rsidRDefault="001A69A4" w:rsidP="001A69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A69A4">
              <w:rPr>
                <w:rFonts w:ascii="Times New Roman" w:eastAsia="Times New Roman" w:hAnsi="Times New Roman" w:cs="Times New Roman"/>
                <w:color w:val="000000"/>
                <w:sz w:val="20"/>
                <w:szCs w:val="20"/>
                <w:lang w:eastAsia="ru-RU"/>
              </w:rPr>
              <w:t>125,4</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Pr="00D42099" w:rsidRDefault="00D42099" w:rsidP="00D42099">
      <w:pPr>
        <w:spacing w:after="0" w:line="240" w:lineRule="auto"/>
        <w:jc w:val="both"/>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*Рассчитаны на основе статистических данных с учетом официального среднего курса доллара в национальной валюте за 2011-14гг. (сайт Национального Банка РК).</w:t>
      </w:r>
    </w:p>
    <w:p w:rsidR="00D42099" w:rsidRDefault="00D42099" w:rsidP="00D42099">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110D2" w:rsidRDefault="00D110D2" w:rsidP="00011B9B">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Капусты кочанные, цветные и листовые экспортируются только в Россию. Доля импорта превышает экспорт на 124, 4 тыс. тонн</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10)</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4E0" w:rsidRP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0</w:t>
      </w:r>
    </w:p>
    <w:p w:rsidR="002B5530" w:rsidRDefault="002B5530" w:rsidP="00011B9B">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20F9A" w:rsidRDefault="00620F9A" w:rsidP="00620F9A">
      <w:pPr>
        <w:spacing w:after="0" w:line="240" w:lineRule="auto"/>
        <w:jc w:val="center"/>
        <w:rPr>
          <w:rFonts w:ascii="Times New Roman" w:eastAsia="Times New Roman" w:hAnsi="Times New Roman" w:cs="Times New Roman"/>
          <w:b/>
          <w:color w:val="000000"/>
          <w:sz w:val="24"/>
          <w:szCs w:val="24"/>
          <w:lang w:eastAsia="ru-RU"/>
        </w:rPr>
      </w:pPr>
      <w:r w:rsidRPr="00620F9A">
        <w:rPr>
          <w:rFonts w:ascii="Times New Roman" w:eastAsia="Times New Roman" w:hAnsi="Times New Roman" w:cs="Times New Roman"/>
          <w:b/>
          <w:color w:val="000000"/>
          <w:sz w:val="24"/>
          <w:szCs w:val="24"/>
          <w:lang w:eastAsia="ru-RU"/>
        </w:rPr>
        <w:t xml:space="preserve">Экспорт и импорт капусты кочанной, цветной, </w:t>
      </w:r>
    </w:p>
    <w:p w:rsidR="001A69A4" w:rsidRPr="00620F9A" w:rsidRDefault="00620F9A" w:rsidP="00620F9A">
      <w:pPr>
        <w:spacing w:after="0" w:line="240" w:lineRule="auto"/>
        <w:jc w:val="center"/>
        <w:rPr>
          <w:rFonts w:ascii="Times New Roman" w:hAnsi="Times New Roman" w:cs="Times New Roman"/>
          <w:b/>
          <w:color w:val="000000"/>
          <w:sz w:val="24"/>
          <w:szCs w:val="24"/>
          <w:shd w:val="clear" w:color="auto" w:fill="FFFFFF"/>
        </w:rPr>
      </w:pPr>
      <w:r w:rsidRPr="00620F9A">
        <w:rPr>
          <w:rFonts w:ascii="Times New Roman" w:eastAsia="Times New Roman" w:hAnsi="Times New Roman" w:cs="Times New Roman"/>
          <w:b/>
          <w:color w:val="000000"/>
          <w:sz w:val="24"/>
          <w:szCs w:val="24"/>
          <w:lang w:eastAsia="ru-RU"/>
        </w:rPr>
        <w:t>листовой (свежие или охлажденные)</w:t>
      </w:r>
    </w:p>
    <w:tbl>
      <w:tblPr>
        <w:tblStyle w:val="GridTable4Accent5"/>
        <w:tblW w:w="9209" w:type="dxa"/>
        <w:tblLook w:val="04A0" w:firstRow="1" w:lastRow="0" w:firstColumn="1" w:lastColumn="0" w:noHBand="0" w:noVBand="1"/>
      </w:tblPr>
      <w:tblGrid>
        <w:gridCol w:w="2689"/>
        <w:gridCol w:w="1276"/>
        <w:gridCol w:w="1984"/>
        <w:gridCol w:w="1134"/>
        <w:gridCol w:w="2126"/>
      </w:tblGrid>
      <w:tr w:rsidR="001B7189" w:rsidRPr="009041E2" w:rsidTr="002404E0">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rsidR="001B7189" w:rsidRPr="00356D4F" w:rsidRDefault="00EE55DF" w:rsidP="001B7189">
            <w:pPr>
              <w:jc w:val="center"/>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sz w:val="18"/>
                <w:szCs w:val="18"/>
                <w:lang w:eastAsia="ru-RU"/>
              </w:rPr>
              <w:t>Наименование страны</w:t>
            </w:r>
          </w:p>
        </w:tc>
        <w:tc>
          <w:tcPr>
            <w:tcW w:w="3260" w:type="dxa"/>
            <w:gridSpan w:val="2"/>
            <w:vAlign w:val="center"/>
            <w:hideMark/>
          </w:tcPr>
          <w:p w:rsidR="001B7189" w:rsidRPr="00356D4F" w:rsidRDefault="001B7189" w:rsidP="001B71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Экспорт</w:t>
            </w:r>
          </w:p>
        </w:tc>
        <w:tc>
          <w:tcPr>
            <w:tcW w:w="3260" w:type="dxa"/>
            <w:gridSpan w:val="2"/>
            <w:vAlign w:val="center"/>
            <w:hideMark/>
          </w:tcPr>
          <w:p w:rsidR="001B7189" w:rsidRPr="00356D4F" w:rsidRDefault="001B7189" w:rsidP="001B71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56D4F">
              <w:rPr>
                <w:rFonts w:ascii="Times New Roman" w:eastAsia="Times New Roman" w:hAnsi="Times New Roman" w:cs="Times New Roman"/>
                <w:sz w:val="18"/>
                <w:szCs w:val="18"/>
                <w:lang w:eastAsia="ru-RU"/>
              </w:rPr>
              <w:t>Импорт</w:t>
            </w:r>
          </w:p>
        </w:tc>
      </w:tr>
      <w:tr w:rsidR="001B7189" w:rsidRPr="009041E2" w:rsidTr="002404E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89" w:type="dxa"/>
            <w:vMerge/>
            <w:hideMark/>
          </w:tcPr>
          <w:p w:rsidR="001B7189" w:rsidRPr="009041E2" w:rsidRDefault="001B7189" w:rsidP="001B7189">
            <w:pPr>
              <w:rPr>
                <w:rFonts w:ascii="Times New Roman" w:eastAsia="Times New Roman" w:hAnsi="Times New Roman" w:cs="Times New Roman"/>
                <w:color w:val="000000"/>
                <w:sz w:val="16"/>
                <w:szCs w:val="16"/>
                <w:lang w:eastAsia="ru-RU"/>
              </w:rPr>
            </w:pPr>
          </w:p>
        </w:tc>
        <w:tc>
          <w:tcPr>
            <w:tcW w:w="1276" w:type="dxa"/>
            <w:vAlign w:val="center"/>
            <w:hideMark/>
          </w:tcPr>
          <w:p w:rsidR="001B7189" w:rsidRPr="00356D4F"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1B7189" w:rsidRPr="0083380C"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1984" w:type="dxa"/>
            <w:vAlign w:val="center"/>
            <w:hideMark/>
          </w:tcPr>
          <w:p w:rsidR="001B7189"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1B7189" w:rsidRPr="0083380C"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 тенге</w:t>
            </w:r>
          </w:p>
        </w:tc>
        <w:tc>
          <w:tcPr>
            <w:tcW w:w="1134" w:type="dxa"/>
            <w:vAlign w:val="center"/>
            <w:hideMark/>
          </w:tcPr>
          <w:p w:rsidR="001B7189" w:rsidRPr="00356D4F"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356D4F">
              <w:rPr>
                <w:rFonts w:ascii="Times New Roman" w:eastAsia="Times New Roman" w:hAnsi="Times New Roman" w:cs="Times New Roman"/>
                <w:color w:val="000000"/>
                <w:sz w:val="18"/>
                <w:szCs w:val="18"/>
                <w:lang w:eastAsia="ru-RU"/>
              </w:rPr>
              <w:t>онн</w:t>
            </w:r>
          </w:p>
          <w:p w:rsidR="001B7189" w:rsidRPr="0083380C"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(вес нетто)</w:t>
            </w:r>
          </w:p>
        </w:tc>
        <w:tc>
          <w:tcPr>
            <w:tcW w:w="2126" w:type="dxa"/>
            <w:vAlign w:val="center"/>
            <w:hideMark/>
          </w:tcPr>
          <w:p w:rsidR="001B7189"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ru-RU"/>
              </w:rPr>
            </w:pPr>
            <w:r w:rsidRPr="00356D4F">
              <w:rPr>
                <w:rFonts w:ascii="Times New Roman" w:eastAsia="Times New Roman" w:hAnsi="Times New Roman" w:cs="Times New Roman"/>
                <w:color w:val="000000"/>
                <w:sz w:val="18"/>
                <w:szCs w:val="18"/>
                <w:lang w:eastAsia="ru-RU"/>
              </w:rPr>
              <w:t xml:space="preserve">Средняя стоимость </w:t>
            </w:r>
          </w:p>
          <w:p w:rsidR="001B7189" w:rsidRPr="0083380C" w:rsidRDefault="001B7189" w:rsidP="001B71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ru-RU"/>
              </w:rPr>
            </w:pPr>
            <w:r w:rsidRPr="00356D4F">
              <w:rPr>
                <w:rFonts w:ascii="Times New Roman" w:eastAsia="Times New Roman" w:hAnsi="Times New Roman" w:cs="Times New Roman"/>
                <w:color w:val="000000"/>
                <w:sz w:val="18"/>
                <w:szCs w:val="18"/>
                <w:lang w:eastAsia="ru-RU"/>
              </w:rPr>
              <w:t>за 1 тонну*</w:t>
            </w:r>
            <w:r>
              <w:rPr>
                <w:rFonts w:ascii="Times New Roman" w:eastAsia="Times New Roman" w:hAnsi="Times New Roman" w:cs="Times New Roman"/>
                <w:color w:val="000000"/>
                <w:sz w:val="18"/>
                <w:szCs w:val="18"/>
                <w:lang w:eastAsia="ru-RU"/>
              </w:rPr>
              <w:t>, тыс. тенге</w:t>
            </w:r>
          </w:p>
        </w:tc>
      </w:tr>
      <w:tr w:rsidR="00CA6E76" w:rsidRPr="009041E2" w:rsidTr="002404E0">
        <w:trPr>
          <w:trHeight w:val="381"/>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CA6E76" w:rsidRPr="009041E2" w:rsidRDefault="00CA6E76" w:rsidP="00CA6E7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1276" w:type="dxa"/>
            <w:noWrap/>
            <w:vAlign w:val="center"/>
            <w:hideMark/>
          </w:tcPr>
          <w:p w:rsidR="00CA6E76" w:rsidRPr="007621D0"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714,7</w:t>
            </w:r>
          </w:p>
        </w:tc>
        <w:tc>
          <w:tcPr>
            <w:tcW w:w="1984" w:type="dxa"/>
            <w:noWrap/>
            <w:vAlign w:val="center"/>
            <w:hideMark/>
          </w:tcPr>
          <w:p w:rsidR="00CA6E76" w:rsidRPr="007621D0"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46,3</w:t>
            </w:r>
          </w:p>
        </w:tc>
        <w:tc>
          <w:tcPr>
            <w:tcW w:w="1134" w:type="dxa"/>
            <w:noWrap/>
            <w:vAlign w:val="bottom"/>
            <w:hideMark/>
          </w:tcPr>
          <w:p w:rsidR="00CA6E76" w:rsidRPr="001B7189"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125 110,3</w:t>
            </w:r>
          </w:p>
        </w:tc>
        <w:tc>
          <w:tcPr>
            <w:tcW w:w="2126" w:type="dxa"/>
            <w:noWrap/>
            <w:vAlign w:val="bottom"/>
            <w:hideMark/>
          </w:tcPr>
          <w:p w:rsidR="00CA6E76" w:rsidRPr="001B7189"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50,2</w:t>
            </w:r>
          </w:p>
        </w:tc>
      </w:tr>
      <w:tr w:rsidR="00CA6E76"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CA6E76" w:rsidRPr="00BA3E8C" w:rsidRDefault="00CA6E76" w:rsidP="00CA6E76">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Страны СНГ</w:t>
            </w:r>
          </w:p>
        </w:tc>
        <w:tc>
          <w:tcPr>
            <w:tcW w:w="1276" w:type="dxa"/>
            <w:noWrap/>
            <w:vAlign w:val="center"/>
            <w:hideMark/>
          </w:tcPr>
          <w:p w:rsidR="00CA6E76" w:rsidRPr="007621D0" w:rsidRDefault="00CA6E76" w:rsidP="00CA6E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714,7</w:t>
            </w:r>
          </w:p>
        </w:tc>
        <w:tc>
          <w:tcPr>
            <w:tcW w:w="1984" w:type="dxa"/>
            <w:noWrap/>
            <w:vAlign w:val="center"/>
            <w:hideMark/>
          </w:tcPr>
          <w:p w:rsidR="00CA6E76" w:rsidRPr="007621D0" w:rsidRDefault="00CA6E76" w:rsidP="00CA6E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46,3</w:t>
            </w:r>
          </w:p>
        </w:tc>
        <w:tc>
          <w:tcPr>
            <w:tcW w:w="1134" w:type="dxa"/>
            <w:noWrap/>
            <w:vAlign w:val="bottom"/>
            <w:hideMark/>
          </w:tcPr>
          <w:p w:rsidR="00CA6E76" w:rsidRPr="00BA3E8C" w:rsidRDefault="00CA6E76" w:rsidP="00CA6E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121 490,6</w:t>
            </w:r>
          </w:p>
        </w:tc>
        <w:tc>
          <w:tcPr>
            <w:tcW w:w="2126" w:type="dxa"/>
            <w:noWrap/>
            <w:vAlign w:val="bottom"/>
            <w:hideMark/>
          </w:tcPr>
          <w:p w:rsidR="00CA6E76" w:rsidRPr="00BA3E8C" w:rsidRDefault="00CA6E76" w:rsidP="00CA6E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48,0</w:t>
            </w:r>
          </w:p>
        </w:tc>
      </w:tr>
      <w:tr w:rsidR="00CA6E76"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CA6E76" w:rsidRPr="007621D0" w:rsidRDefault="00CA6E76" w:rsidP="00CA6E76">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Б</w:t>
            </w:r>
            <w:r>
              <w:rPr>
                <w:rFonts w:ascii="Times New Roman" w:eastAsia="Times New Roman" w:hAnsi="Times New Roman" w:cs="Times New Roman"/>
                <w:b w:val="0"/>
                <w:color w:val="000000"/>
                <w:sz w:val="16"/>
                <w:szCs w:val="16"/>
                <w:lang w:eastAsia="ru-RU"/>
              </w:rPr>
              <w:t>ЕЛАРУСЬ</w:t>
            </w:r>
          </w:p>
        </w:tc>
        <w:tc>
          <w:tcPr>
            <w:tcW w:w="1276" w:type="dxa"/>
            <w:noWrap/>
            <w:vAlign w:val="bottom"/>
          </w:tcPr>
          <w:p w:rsidR="00CA6E76" w:rsidRPr="001B7189"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tcPr>
          <w:p w:rsidR="00CA6E76" w:rsidRPr="001B7189"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center"/>
          </w:tcPr>
          <w:p w:rsidR="00CA6E76" w:rsidRPr="007621D0"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2 352,4</w:t>
            </w:r>
          </w:p>
        </w:tc>
        <w:tc>
          <w:tcPr>
            <w:tcW w:w="2126" w:type="dxa"/>
            <w:noWrap/>
            <w:vAlign w:val="center"/>
          </w:tcPr>
          <w:p w:rsidR="00CA6E76" w:rsidRPr="007621D0" w:rsidRDefault="00CA6E76" w:rsidP="00CA6E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56,1</w:t>
            </w:r>
          </w:p>
        </w:tc>
      </w:tr>
      <w:tr w:rsidR="007621D0"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7621D0" w:rsidRPr="007621D0" w:rsidRDefault="007621D0" w:rsidP="007621D0">
            <w:pPr>
              <w:rPr>
                <w:rFonts w:ascii="Times New Roman" w:eastAsia="Times New Roman" w:hAnsi="Times New Roman" w:cs="Times New Roman"/>
                <w:b w:val="0"/>
                <w:color w:val="000000"/>
                <w:sz w:val="16"/>
                <w:szCs w:val="16"/>
                <w:lang w:eastAsia="ru-RU"/>
              </w:rPr>
            </w:pPr>
            <w:r w:rsidRPr="007621D0">
              <w:rPr>
                <w:rFonts w:ascii="Times New Roman" w:eastAsia="Times New Roman" w:hAnsi="Times New Roman" w:cs="Times New Roman"/>
                <w:b w:val="0"/>
                <w:color w:val="000000"/>
                <w:sz w:val="16"/>
                <w:szCs w:val="16"/>
                <w:lang w:eastAsia="ru-RU"/>
              </w:rPr>
              <w:t>Р</w:t>
            </w:r>
            <w:r>
              <w:rPr>
                <w:rFonts w:ascii="Times New Roman" w:eastAsia="Times New Roman" w:hAnsi="Times New Roman" w:cs="Times New Roman"/>
                <w:b w:val="0"/>
                <w:color w:val="000000"/>
                <w:sz w:val="16"/>
                <w:szCs w:val="16"/>
                <w:lang w:eastAsia="ru-RU"/>
              </w:rPr>
              <w:t>ОССИЯ</w:t>
            </w:r>
          </w:p>
        </w:tc>
        <w:tc>
          <w:tcPr>
            <w:tcW w:w="127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714,7</w:t>
            </w:r>
          </w:p>
        </w:tc>
        <w:tc>
          <w:tcPr>
            <w:tcW w:w="198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46,3</w:t>
            </w:r>
          </w:p>
        </w:tc>
        <w:tc>
          <w:tcPr>
            <w:tcW w:w="1134"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502,1</w:t>
            </w:r>
          </w:p>
        </w:tc>
        <w:tc>
          <w:tcPr>
            <w:tcW w:w="2126" w:type="dxa"/>
            <w:noWrap/>
            <w:vAlign w:val="center"/>
          </w:tcPr>
          <w:p w:rsidR="007621D0" w:rsidRPr="007621D0" w:rsidRDefault="007621D0" w:rsidP="007621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7621D0">
              <w:rPr>
                <w:rFonts w:ascii="Times New Roman" w:eastAsia="Times New Roman" w:hAnsi="Times New Roman" w:cs="Times New Roman"/>
                <w:color w:val="000000"/>
                <w:sz w:val="20"/>
                <w:szCs w:val="20"/>
                <w:lang w:eastAsia="ru-RU"/>
              </w:rPr>
              <w:t>46,3</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КИРГИЗИЯ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23 768,3</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39,8</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ТАДЖИКИСТАН</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249,7</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41,3</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ТУРКМЕНИЯ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123,6</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58,5</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УЗБЕКИСТАН</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97 349,1</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50,0</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BA3E8C" w:rsidRDefault="009041E2" w:rsidP="001B7189">
            <w:pPr>
              <w:rPr>
                <w:rFonts w:ascii="Times New Roman" w:eastAsia="Times New Roman" w:hAnsi="Times New Roman" w:cs="Times New Roman"/>
                <w:color w:val="000000"/>
                <w:sz w:val="18"/>
                <w:szCs w:val="18"/>
                <w:lang w:eastAsia="ru-RU"/>
              </w:rPr>
            </w:pPr>
            <w:r w:rsidRPr="00BA3E8C">
              <w:rPr>
                <w:rFonts w:ascii="Times New Roman" w:eastAsia="Times New Roman" w:hAnsi="Times New Roman" w:cs="Times New Roman"/>
                <w:color w:val="000000"/>
                <w:sz w:val="18"/>
                <w:szCs w:val="18"/>
                <w:lang w:eastAsia="ru-RU"/>
              </w:rPr>
              <w:t>Остальные страны мира</w:t>
            </w:r>
          </w:p>
        </w:tc>
        <w:tc>
          <w:tcPr>
            <w:tcW w:w="1276" w:type="dxa"/>
            <w:noWrap/>
            <w:vAlign w:val="bottom"/>
            <w:hideMark/>
          </w:tcPr>
          <w:p w:rsidR="009041E2" w:rsidRPr="00BA3E8C"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984" w:type="dxa"/>
            <w:noWrap/>
            <w:vAlign w:val="bottom"/>
            <w:hideMark/>
          </w:tcPr>
          <w:p w:rsidR="009041E2" w:rsidRPr="00BA3E8C"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w:t>
            </w:r>
          </w:p>
        </w:tc>
        <w:tc>
          <w:tcPr>
            <w:tcW w:w="1134" w:type="dxa"/>
            <w:noWrap/>
            <w:vAlign w:val="bottom"/>
            <w:hideMark/>
          </w:tcPr>
          <w:p w:rsidR="009041E2" w:rsidRPr="00BA3E8C"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3 619,6</w:t>
            </w:r>
          </w:p>
        </w:tc>
        <w:tc>
          <w:tcPr>
            <w:tcW w:w="2126" w:type="dxa"/>
            <w:noWrap/>
            <w:vAlign w:val="bottom"/>
            <w:hideMark/>
          </w:tcPr>
          <w:p w:rsidR="009041E2" w:rsidRPr="00BA3E8C"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ru-RU"/>
              </w:rPr>
            </w:pPr>
            <w:r w:rsidRPr="00BA3E8C">
              <w:rPr>
                <w:rFonts w:ascii="Times New Roman" w:eastAsia="Times New Roman" w:hAnsi="Times New Roman" w:cs="Times New Roman"/>
                <w:b/>
                <w:color w:val="000000"/>
                <w:sz w:val="20"/>
                <w:szCs w:val="20"/>
                <w:lang w:eastAsia="ru-RU"/>
              </w:rPr>
              <w:t>122,9</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АВСТРИЯ</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0,6</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91,4</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БЕЛЬГИЯ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7,6</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247,3</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СОЕДИН. КОРОЛЕВСТВО</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1,2</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342,7</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ВЕНГРИЯ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10,3</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150,3</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ГЕРМАНИЯ</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2,2</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333,7</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ГРУЗИЯ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154,9</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52,8</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ИЗРАИЛЬ</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5,3</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605,1</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ИРАН</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144,6</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83,7</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ИСПАНИЯ</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4,4</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453,2</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ИТАЛИЯ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0,5</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155,9</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КИТАЙ</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2 963,9</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126,1</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ЛИТВА</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6,8</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140,1</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МАРОККО</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0,1</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1 174,1</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НИДЕРЛАНДЫ</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15,6</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249,8</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ПОЛЬША</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272,6</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115,0</w:t>
            </w:r>
          </w:p>
        </w:tc>
      </w:tr>
      <w:tr w:rsidR="009041E2" w:rsidRPr="009041E2" w:rsidTr="002404E0">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ТУРЦИЯ</w:t>
            </w:r>
          </w:p>
        </w:tc>
        <w:tc>
          <w:tcPr>
            <w:tcW w:w="127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8,2</w:t>
            </w:r>
          </w:p>
        </w:tc>
        <w:tc>
          <w:tcPr>
            <w:tcW w:w="2126" w:type="dxa"/>
            <w:noWrap/>
            <w:vAlign w:val="bottom"/>
            <w:hideMark/>
          </w:tcPr>
          <w:p w:rsidR="009041E2" w:rsidRPr="001B7189" w:rsidRDefault="009041E2" w:rsidP="001B718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108,3</w:t>
            </w:r>
          </w:p>
        </w:tc>
      </w:tr>
      <w:tr w:rsidR="009041E2" w:rsidRPr="009041E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9041E2" w:rsidRPr="001B7189" w:rsidRDefault="009041E2" w:rsidP="001B7189">
            <w:pPr>
              <w:rPr>
                <w:rFonts w:ascii="Times New Roman" w:eastAsia="Times New Roman" w:hAnsi="Times New Roman" w:cs="Times New Roman"/>
                <w:b w:val="0"/>
                <w:color w:val="000000"/>
                <w:sz w:val="16"/>
                <w:szCs w:val="16"/>
                <w:lang w:eastAsia="ru-RU"/>
              </w:rPr>
            </w:pPr>
            <w:r w:rsidRPr="001B7189">
              <w:rPr>
                <w:rFonts w:ascii="Times New Roman" w:eastAsia="Times New Roman" w:hAnsi="Times New Roman" w:cs="Times New Roman"/>
                <w:b w:val="0"/>
                <w:color w:val="000000"/>
                <w:sz w:val="16"/>
                <w:szCs w:val="16"/>
                <w:lang w:eastAsia="ru-RU"/>
              </w:rPr>
              <w:t>ФРАНЦИЯ</w:t>
            </w:r>
          </w:p>
        </w:tc>
        <w:tc>
          <w:tcPr>
            <w:tcW w:w="127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98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w:t>
            </w:r>
          </w:p>
        </w:tc>
        <w:tc>
          <w:tcPr>
            <w:tcW w:w="1134"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20,9</w:t>
            </w:r>
          </w:p>
        </w:tc>
        <w:tc>
          <w:tcPr>
            <w:tcW w:w="2126" w:type="dxa"/>
            <w:noWrap/>
            <w:vAlign w:val="bottom"/>
            <w:hideMark/>
          </w:tcPr>
          <w:p w:rsidR="009041E2" w:rsidRPr="001B7189" w:rsidRDefault="009041E2" w:rsidP="001B71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1B7189">
              <w:rPr>
                <w:rFonts w:ascii="Times New Roman" w:eastAsia="Times New Roman" w:hAnsi="Times New Roman" w:cs="Times New Roman"/>
                <w:color w:val="000000"/>
                <w:sz w:val="20"/>
                <w:szCs w:val="20"/>
                <w:lang w:eastAsia="ru-RU"/>
              </w:rPr>
              <w:t>174,3</w:t>
            </w:r>
          </w:p>
        </w:tc>
      </w:tr>
    </w:tbl>
    <w:p w:rsidR="00D42099" w:rsidRPr="00D42099" w:rsidRDefault="00D42099" w:rsidP="00D42099">
      <w:pPr>
        <w:spacing w:after="0" w:line="240" w:lineRule="auto"/>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Источник: Комитет Таможенного контроля МФ РК, Комитет по статистике МНЭ РК</w:t>
      </w:r>
    </w:p>
    <w:p w:rsidR="00D42099" w:rsidRPr="00D42099" w:rsidRDefault="00D42099" w:rsidP="00D42099">
      <w:pPr>
        <w:spacing w:after="0" w:line="240" w:lineRule="auto"/>
        <w:jc w:val="both"/>
        <w:textAlignment w:val="baseline"/>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42099">
        <w:rPr>
          <w:rFonts w:ascii="Times New Roman" w:hAnsi="Times New Roman" w:cs="Times New Roman"/>
          <w:bCs/>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*Рассчитаны на основе статистических данных с учетом официального среднего курса доллара в национальной валюте за 2011-14гг. (сайт Национального Банка РК).</w:t>
      </w:r>
    </w:p>
    <w:p w:rsidR="001A69A4" w:rsidRDefault="001A69A4" w:rsidP="001271E3">
      <w:pPr>
        <w:spacing w:after="0" w:line="240" w:lineRule="auto"/>
        <w:ind w:firstLine="708"/>
        <w:jc w:val="both"/>
        <w:rPr>
          <w:rFonts w:ascii="Times New Roman" w:hAnsi="Times New Roman" w:cs="Times New Roman"/>
          <w:color w:val="000000"/>
          <w:sz w:val="28"/>
          <w:szCs w:val="28"/>
          <w:shd w:val="clear" w:color="auto" w:fill="FFFFFF"/>
        </w:rPr>
      </w:pPr>
    </w:p>
    <w:p w:rsidR="00105B1C" w:rsidRDefault="00105B1C" w:rsidP="001271E3">
      <w:pPr>
        <w:spacing w:after="0" w:line="240" w:lineRule="auto"/>
        <w:ind w:firstLine="708"/>
        <w:jc w:val="both"/>
        <w:rPr>
          <w:rFonts w:ascii="Times New Roman" w:hAnsi="Times New Roman" w:cs="Times New Roman"/>
          <w:color w:val="000000"/>
          <w:sz w:val="28"/>
          <w:szCs w:val="28"/>
          <w:shd w:val="clear" w:color="auto" w:fill="FFFFFF"/>
        </w:rPr>
      </w:pPr>
    </w:p>
    <w:p w:rsidR="00105B1C" w:rsidRDefault="00105B1C" w:rsidP="001271E3">
      <w:pPr>
        <w:spacing w:after="0" w:line="240" w:lineRule="auto"/>
        <w:ind w:firstLine="708"/>
        <w:jc w:val="both"/>
        <w:rPr>
          <w:rFonts w:ascii="Times New Roman" w:hAnsi="Times New Roman" w:cs="Times New Roman"/>
          <w:color w:val="000000"/>
          <w:sz w:val="28"/>
          <w:szCs w:val="28"/>
          <w:shd w:val="clear" w:color="auto" w:fill="FFFFFF"/>
        </w:rPr>
      </w:pPr>
    </w:p>
    <w:p w:rsidR="00105B1C" w:rsidRDefault="00105B1C" w:rsidP="001271E3">
      <w:pPr>
        <w:spacing w:after="0" w:line="240" w:lineRule="auto"/>
        <w:ind w:firstLine="708"/>
        <w:jc w:val="both"/>
        <w:rPr>
          <w:rFonts w:ascii="Times New Roman" w:hAnsi="Times New Roman" w:cs="Times New Roman"/>
          <w:color w:val="000000"/>
          <w:sz w:val="28"/>
          <w:szCs w:val="28"/>
          <w:shd w:val="clear" w:color="auto" w:fill="FFFFFF"/>
        </w:rPr>
      </w:pPr>
    </w:p>
    <w:p w:rsidR="00105B1C" w:rsidRDefault="00105B1C" w:rsidP="001271E3">
      <w:pPr>
        <w:spacing w:after="0" w:line="240" w:lineRule="auto"/>
        <w:ind w:firstLine="708"/>
        <w:jc w:val="both"/>
        <w:rPr>
          <w:rFonts w:ascii="Times New Roman" w:hAnsi="Times New Roman" w:cs="Times New Roman"/>
          <w:color w:val="000000"/>
          <w:sz w:val="28"/>
          <w:szCs w:val="28"/>
          <w:shd w:val="clear" w:color="auto" w:fill="FFFFFF"/>
        </w:rPr>
      </w:pPr>
    </w:p>
    <w:p w:rsidR="00105B1C" w:rsidRDefault="00105B1C" w:rsidP="001271E3">
      <w:pPr>
        <w:spacing w:after="0" w:line="240" w:lineRule="auto"/>
        <w:ind w:firstLine="708"/>
        <w:jc w:val="both"/>
        <w:rPr>
          <w:rFonts w:ascii="Times New Roman" w:hAnsi="Times New Roman" w:cs="Times New Roman"/>
          <w:color w:val="000000"/>
          <w:sz w:val="28"/>
          <w:szCs w:val="28"/>
          <w:shd w:val="clear" w:color="auto" w:fill="FFFFFF"/>
        </w:rPr>
      </w:pPr>
    </w:p>
    <w:p w:rsidR="005A66D8" w:rsidRPr="003359E8" w:rsidRDefault="00BB13A4" w:rsidP="003359E8">
      <w:pPr>
        <w:pStyle w:val="a9"/>
        <w:numPr>
          <w:ilvl w:val="0"/>
          <w:numId w:val="3"/>
        </w:numPr>
        <w:tabs>
          <w:tab w:val="left" w:pos="284"/>
        </w:tabs>
        <w:spacing w:after="0"/>
        <w:ind w:left="0" w:firstLine="0"/>
        <w:jc w:val="center"/>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5A66D8"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роизводств</w:t>
      </w:r>
      <w:r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5A66D8"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потреблени</w:t>
      </w:r>
      <w:r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005A66D8"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4B6"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свежих </w:t>
      </w:r>
      <w:r w:rsidR="005A66D8" w:rsidRPr="003359E8">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овощей (без картофеля)</w:t>
      </w:r>
    </w:p>
    <w:p w:rsidR="005A66D8" w:rsidRPr="00A82FBF" w:rsidRDefault="005A66D8" w:rsidP="005A66D8">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A66D8" w:rsidRPr="00A82FBF" w:rsidRDefault="005A66D8" w:rsidP="005A66D8">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Лидером по выращиванию </w:t>
      </w:r>
      <w:r w:rsidR="00C944B6"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свежих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овощей</w:t>
      </w:r>
      <w:r w:rsidR="00BB13A4"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(без картофеля)</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душу населения в мире является Китай - 406 кг, </w:t>
      </w:r>
      <w:r w:rsidR="00CA6E7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ним идут Нидерланды и Греция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302 кг, Испания – 265 кг, Украина – 231 кг, Италия – 218 кг, Беларусь – 208 кг, Казахстан – 20</w:t>
      </w:r>
      <w:r w:rsidR="00CF0E18"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кг, Румыния – 195 кг, Россия – 114 кг, США – 110 кг. В</w:t>
      </w:r>
      <w:r w:rsidR="0021712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Великобритании выращивают по 41 кг на одного человека, в Дании – 54 кг, в Канаде – 65 кг, в Швейцарии – 55 кг, в Германии – 44 кг, в Швеции </w:t>
      </w:r>
      <w:r w:rsidR="00CF0E18"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35 кг.</w:t>
      </w:r>
    </w:p>
    <w:p w:rsidR="00741370" w:rsidRPr="00A82FBF" w:rsidRDefault="00741370" w:rsidP="0074137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объему потребления овощей на душу населения лидируют Греция -257 кг, Южная Корея – 250 кг, Турция – 238 кг, Иордания – 216 кг, Китай – 212 кг, США – 200 кг, Изра</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oftHyphen/>
        <w:t xml:space="preserve">иль – 197 кг. В Украине потребляют 163 кг овощей и бахчевых культур на одного человека. В России – 79 кг при норме 128 кг. </w:t>
      </w:r>
    </w:p>
    <w:p w:rsidR="00741370" w:rsidRPr="00A82FBF" w:rsidRDefault="00741370" w:rsidP="0074137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Казахстане потребление на душу населения овощей составил</w:t>
      </w:r>
      <w:r w:rsidR="00A12235"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87 кг в год, или 230 гр. в день, при утвержденной физиологической норме – 350 гр. в день (справочно: в Киргизии норма потребления – 300гр, в Беларуси – 200гр, в России – 350гр).</w:t>
      </w:r>
    </w:p>
    <w:p w:rsidR="00184C94" w:rsidRPr="00A82FBF" w:rsidRDefault="00184C94"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Как видим, объем фактического производства превышает уровень фактического потребления на 57,2%, физиологической нормы на 36,8%</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Диаграмму 3)</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84C94" w:rsidRDefault="00184C94"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Таким образом, собранный объем овощных культур полностью покрывают фактическую внутреннюю потребность населения Казахстана в свежих овощах. </w:t>
      </w:r>
    </w:p>
    <w:p w:rsidR="002404E0" w:rsidRPr="00A82FBF" w:rsidRDefault="002404E0" w:rsidP="002404E0">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i/>
          <w:color w:val="000000"/>
          <w:sz w:val="24"/>
          <w:szCs w:val="24"/>
          <w:shd w:val="clear" w:color="auto" w:fill="FFFFFF"/>
        </w:rPr>
        <w:t>Диаграмма</w:t>
      </w:r>
      <w:r w:rsidRPr="002404E0">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3</w:t>
      </w:r>
    </w:p>
    <w:p w:rsidR="00741370" w:rsidRDefault="00741370" w:rsidP="00741370">
      <w:pPr>
        <w:spacing w:after="0" w:line="240" w:lineRule="auto"/>
        <w:jc w:val="both"/>
        <w:rPr>
          <w:rFonts w:ascii="Times New Roman" w:hAnsi="Times New Roman" w:cs="Times New Roman"/>
          <w:i/>
          <w:color w:val="000000"/>
          <w:sz w:val="28"/>
          <w:szCs w:val="28"/>
          <w:shd w:val="clear" w:color="auto" w:fill="FFFFFF"/>
        </w:rPr>
      </w:pPr>
      <w:r>
        <w:rPr>
          <w:noProof/>
          <w:lang w:eastAsia="ru-RU"/>
        </w:rPr>
        <w:drawing>
          <wp:inline distT="0" distB="0" distL="0" distR="0" wp14:anchorId="323E73B2" wp14:editId="20E93501">
            <wp:extent cx="5870575" cy="2372498"/>
            <wp:effectExtent l="0" t="0" r="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370" w:rsidRDefault="00741370" w:rsidP="00741370">
      <w:pPr>
        <w:spacing w:after="0" w:line="240" w:lineRule="auto"/>
        <w:jc w:val="both"/>
        <w:rPr>
          <w:rFonts w:ascii="Times New Roman" w:hAnsi="Times New Roman" w:cs="Times New Roman"/>
          <w:i/>
          <w:color w:val="000000"/>
          <w:sz w:val="28"/>
          <w:szCs w:val="28"/>
          <w:shd w:val="clear" w:color="auto" w:fill="FFFFFF"/>
        </w:rPr>
      </w:pPr>
      <w:r w:rsidRPr="001952D4">
        <w:rPr>
          <w:rFonts w:ascii="Times New Roman" w:hAnsi="Times New Roman" w:cs="Times New Roman"/>
          <w:i/>
        </w:rPr>
        <w:t>Источник: Комитет по статистике МНЭ РК</w:t>
      </w:r>
    </w:p>
    <w:p w:rsidR="00741370" w:rsidRDefault="00741370" w:rsidP="00741370">
      <w:pPr>
        <w:spacing w:after="0" w:line="240" w:lineRule="auto"/>
        <w:ind w:firstLine="708"/>
        <w:jc w:val="both"/>
        <w:rPr>
          <w:rFonts w:ascii="Times New Roman" w:hAnsi="Times New Roman" w:cs="Times New Roman"/>
          <w:color w:val="000000"/>
          <w:sz w:val="28"/>
          <w:szCs w:val="28"/>
          <w:shd w:val="clear" w:color="auto" w:fill="FFFFFF"/>
        </w:rPr>
      </w:pPr>
    </w:p>
    <w:p w:rsidR="006D4177" w:rsidRPr="00A82FBF" w:rsidRDefault="006D4177" w:rsidP="006D4177">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Как видим, среднегодовая структура потребления овощей (без картофеля) за последние три года не подверглась изменениям</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11)</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D4177" w:rsidRDefault="006D4177" w:rsidP="006D4177">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Казахстанцами наиболее потребляемой овощной культурой является лук (20,2 кг), капуста (12,1 кг) и морковь (13,4 кг), наименее – редис, редька (0,7 кг), кабачки, патиссоны (0,3 кг) и чеснок (0,6 кг).  </w:t>
      </w:r>
    </w:p>
    <w:p w:rsidR="006D4177" w:rsidRPr="002404E0" w:rsidRDefault="002404E0" w:rsidP="002404E0">
      <w:pPr>
        <w:spacing w:after="0" w:line="240" w:lineRule="auto"/>
        <w:ind w:firstLine="708"/>
        <w:jc w:val="right"/>
        <w:rPr>
          <w:rFonts w:ascii="Times New Roman" w:hAnsi="Times New Roman" w:cs="Times New Roman"/>
          <w:i/>
          <w:color w:val="000000"/>
          <w:sz w:val="28"/>
          <w:szCs w:val="28"/>
          <w:shd w:val="clear" w:color="auto" w:fill="FFFFFF"/>
        </w:rPr>
      </w:pPr>
      <w:r w:rsidRPr="002404E0">
        <w:rPr>
          <w:rFonts w:ascii="Times New Roman" w:hAnsi="Times New Roman" w:cs="Times New Roman"/>
          <w:i/>
          <w:color w:val="000000"/>
          <w:sz w:val="24"/>
          <w:szCs w:val="24"/>
          <w:shd w:val="clear" w:color="auto" w:fill="FFFFFF"/>
        </w:rPr>
        <w:t>Таблица 11</w:t>
      </w:r>
    </w:p>
    <w:p w:rsidR="002404E0" w:rsidRPr="002404E0" w:rsidRDefault="006D4177" w:rsidP="002404E0">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 xml:space="preserve">Структура потребления населением овощей </w:t>
      </w:r>
    </w:p>
    <w:p w:rsidR="006D4177" w:rsidRPr="002404E0" w:rsidRDefault="006D4177" w:rsidP="002404E0">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(без картофеля) по годам</w:t>
      </w:r>
      <w:r w:rsidR="002404E0" w:rsidRPr="002404E0">
        <w:rPr>
          <w:rFonts w:ascii="Times New Roman" w:hAnsi="Times New Roman" w:cs="Times New Roman"/>
          <w:b/>
          <w:color w:val="000000"/>
          <w:sz w:val="24"/>
          <w:szCs w:val="24"/>
          <w:shd w:val="clear" w:color="auto" w:fill="FFFFFF"/>
        </w:rPr>
        <w:t>,</w:t>
      </w:r>
      <w:r w:rsidRPr="002404E0">
        <w:rPr>
          <w:rFonts w:ascii="Times New Roman" w:hAnsi="Times New Roman" w:cs="Times New Roman"/>
          <w:b/>
          <w:color w:val="000000"/>
          <w:sz w:val="24"/>
          <w:szCs w:val="24"/>
          <w:shd w:val="clear" w:color="auto" w:fill="FFFFFF"/>
        </w:rPr>
        <w:t xml:space="preserve"> кг на душу населения</w:t>
      </w:r>
    </w:p>
    <w:tbl>
      <w:tblPr>
        <w:tblStyle w:val="GridTable4Accent5"/>
        <w:tblW w:w="9351" w:type="dxa"/>
        <w:tblLook w:val="04A0" w:firstRow="1" w:lastRow="0" w:firstColumn="1" w:lastColumn="0" w:noHBand="0" w:noVBand="1"/>
      </w:tblPr>
      <w:tblGrid>
        <w:gridCol w:w="3964"/>
        <w:gridCol w:w="1985"/>
        <w:gridCol w:w="1559"/>
        <w:gridCol w:w="1843"/>
      </w:tblGrid>
      <w:tr w:rsidR="006D4177" w:rsidRPr="004F2AB2" w:rsidTr="002404E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jc w:val="center"/>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w:t>
            </w:r>
          </w:p>
        </w:tc>
        <w:tc>
          <w:tcPr>
            <w:tcW w:w="1985" w:type="dxa"/>
            <w:vAlign w:val="center"/>
            <w:hideMark/>
          </w:tcPr>
          <w:p w:rsidR="006D4177" w:rsidRPr="00A81C4E" w:rsidRDefault="006D4177" w:rsidP="00356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81C4E">
              <w:rPr>
                <w:rFonts w:ascii="Times New Roman" w:eastAsia="Times New Roman" w:hAnsi="Times New Roman" w:cs="Times New Roman"/>
                <w:sz w:val="24"/>
                <w:szCs w:val="24"/>
                <w:lang w:eastAsia="ru-RU"/>
              </w:rPr>
              <w:t>2012</w:t>
            </w:r>
          </w:p>
        </w:tc>
        <w:tc>
          <w:tcPr>
            <w:tcW w:w="1559" w:type="dxa"/>
            <w:vAlign w:val="center"/>
            <w:hideMark/>
          </w:tcPr>
          <w:p w:rsidR="006D4177" w:rsidRPr="00A81C4E" w:rsidRDefault="006D4177" w:rsidP="00356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81C4E">
              <w:rPr>
                <w:rFonts w:ascii="Times New Roman" w:eastAsia="Times New Roman" w:hAnsi="Times New Roman" w:cs="Times New Roman"/>
                <w:sz w:val="24"/>
                <w:szCs w:val="24"/>
                <w:lang w:eastAsia="ru-RU"/>
              </w:rPr>
              <w:t>2013</w:t>
            </w:r>
          </w:p>
        </w:tc>
        <w:tc>
          <w:tcPr>
            <w:tcW w:w="1843" w:type="dxa"/>
            <w:vAlign w:val="center"/>
            <w:hideMark/>
          </w:tcPr>
          <w:p w:rsidR="006D4177" w:rsidRPr="00A81C4E" w:rsidRDefault="006D4177" w:rsidP="00356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81C4E">
              <w:rPr>
                <w:rFonts w:ascii="Times New Roman" w:eastAsia="Times New Roman" w:hAnsi="Times New Roman" w:cs="Times New Roman"/>
                <w:sz w:val="24"/>
                <w:szCs w:val="24"/>
                <w:lang w:eastAsia="ru-RU"/>
              </w:rPr>
              <w:t>2014</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rPr>
                <w:rFonts w:ascii="Times New Roman" w:eastAsia="Times New Roman" w:hAnsi="Times New Roman" w:cs="Times New Roman"/>
                <w:bCs w:val="0"/>
                <w:color w:val="000000"/>
                <w:sz w:val="24"/>
                <w:szCs w:val="24"/>
                <w:lang w:eastAsia="ru-RU"/>
              </w:rPr>
            </w:pPr>
            <w:r w:rsidRPr="00A81C4E">
              <w:rPr>
                <w:rFonts w:ascii="Times New Roman" w:eastAsia="Times New Roman" w:hAnsi="Times New Roman" w:cs="Times New Roman"/>
                <w:bCs w:val="0"/>
                <w:color w:val="000000"/>
                <w:sz w:val="24"/>
                <w:szCs w:val="24"/>
                <w:lang w:eastAsia="ru-RU"/>
              </w:rPr>
              <w:t>Овощи</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A81C4E">
              <w:rPr>
                <w:rFonts w:ascii="Times New Roman" w:eastAsia="Times New Roman" w:hAnsi="Times New Roman" w:cs="Times New Roman"/>
                <w:b/>
                <w:bCs/>
                <w:color w:val="000000"/>
                <w:sz w:val="24"/>
                <w:szCs w:val="24"/>
                <w:lang w:eastAsia="ru-RU"/>
              </w:rPr>
              <w:t xml:space="preserve">    86,276</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A81C4E">
              <w:rPr>
                <w:rFonts w:ascii="Times New Roman" w:eastAsia="Times New Roman" w:hAnsi="Times New Roman" w:cs="Times New Roman"/>
                <w:b/>
                <w:bCs/>
                <w:color w:val="000000"/>
                <w:sz w:val="24"/>
                <w:szCs w:val="24"/>
                <w:lang w:eastAsia="ru-RU"/>
              </w:rPr>
              <w:t xml:space="preserve">    87,843</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A81C4E">
              <w:rPr>
                <w:rFonts w:ascii="Times New Roman" w:eastAsia="Times New Roman" w:hAnsi="Times New Roman" w:cs="Times New Roman"/>
                <w:b/>
                <w:bCs/>
                <w:color w:val="000000"/>
                <w:sz w:val="24"/>
                <w:szCs w:val="24"/>
                <w:lang w:eastAsia="ru-RU"/>
              </w:rPr>
              <w:t xml:space="preserve">    86,623</w:t>
            </w:r>
          </w:p>
        </w:tc>
      </w:tr>
      <w:tr w:rsidR="006D4177" w:rsidRPr="004F2AB2" w:rsidTr="002404E0">
        <w:trPr>
          <w:trHeight w:val="255"/>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rPr>
                <w:rFonts w:ascii="Times New Roman" w:eastAsia="Times New Roman" w:hAnsi="Times New Roman" w:cs="Times New Roman"/>
                <w:b w:val="0"/>
                <w:color w:val="000000"/>
                <w:sz w:val="24"/>
                <w:szCs w:val="24"/>
                <w:lang w:eastAsia="ru-RU"/>
              </w:rPr>
            </w:pPr>
            <w:r w:rsidRPr="00A81C4E">
              <w:rPr>
                <w:rFonts w:ascii="Times New Roman" w:eastAsia="Times New Roman" w:hAnsi="Times New Roman" w:cs="Times New Roman"/>
                <w:b w:val="0"/>
                <w:color w:val="000000"/>
                <w:sz w:val="24"/>
                <w:szCs w:val="24"/>
                <w:lang w:eastAsia="ru-RU"/>
              </w:rPr>
              <w:t>из них:</w:t>
            </w:r>
          </w:p>
        </w:tc>
        <w:tc>
          <w:tcPr>
            <w:tcW w:w="1985" w:type="dxa"/>
            <w:noWrap/>
            <w:vAlign w:val="center"/>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Капуста белокочанная</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12,184</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12,605</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12,095</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Лук репчатый</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20,166</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20,420</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20,158</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Свекла</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2,946</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2,999</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3,112</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Морковь</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13,055</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13,336</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13,348</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Огурцы</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7,328</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7,600</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7,447</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Помидоры</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9,721</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9,836</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9,619</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Тыква</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1,543</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1,496</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1,516</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Чеснок</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0,533</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0,551</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0,584</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Баклажаны</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1,161</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1,212</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1,159</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Кабачки, патиссоны</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0,417</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0,377</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0,313</w:t>
            </w:r>
          </w:p>
        </w:tc>
      </w:tr>
      <w:tr w:rsidR="006D4177" w:rsidRPr="004F2AB2" w:rsidTr="002404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sz w:val="24"/>
                <w:szCs w:val="24"/>
                <w:lang w:eastAsia="ru-RU"/>
              </w:rPr>
            </w:pPr>
            <w:r w:rsidRPr="00A81C4E">
              <w:rPr>
                <w:rFonts w:ascii="Times New Roman" w:eastAsia="Times New Roman" w:hAnsi="Times New Roman" w:cs="Times New Roman"/>
                <w:b w:val="0"/>
                <w:sz w:val="24"/>
                <w:szCs w:val="24"/>
                <w:lang w:eastAsia="ru-RU"/>
              </w:rPr>
              <w:t xml:space="preserve">Перец сладкий </w:t>
            </w:r>
          </w:p>
        </w:tc>
        <w:tc>
          <w:tcPr>
            <w:tcW w:w="1985"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2,165</w:t>
            </w:r>
          </w:p>
        </w:tc>
        <w:tc>
          <w:tcPr>
            <w:tcW w:w="1559"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2,300</w:t>
            </w:r>
          </w:p>
        </w:tc>
        <w:tc>
          <w:tcPr>
            <w:tcW w:w="1843" w:type="dxa"/>
            <w:noWrap/>
            <w:hideMark/>
          </w:tcPr>
          <w:p w:rsidR="006D4177" w:rsidRPr="00A81C4E" w:rsidRDefault="006D4177" w:rsidP="00356D4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2,207</w:t>
            </w:r>
          </w:p>
        </w:tc>
      </w:tr>
      <w:tr w:rsidR="006D4177" w:rsidRPr="004F2AB2" w:rsidTr="002404E0">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rsidR="006D4177" w:rsidRPr="00A81C4E" w:rsidRDefault="006D4177" w:rsidP="00356D4F">
            <w:pPr>
              <w:ind w:firstLineChars="200" w:firstLine="480"/>
              <w:rPr>
                <w:rFonts w:ascii="Times New Roman" w:eastAsia="Times New Roman" w:hAnsi="Times New Roman" w:cs="Times New Roman"/>
                <w:b w:val="0"/>
                <w:color w:val="000000"/>
                <w:sz w:val="24"/>
                <w:szCs w:val="24"/>
                <w:lang w:eastAsia="ru-RU"/>
              </w:rPr>
            </w:pPr>
            <w:r w:rsidRPr="00A81C4E">
              <w:rPr>
                <w:rFonts w:ascii="Times New Roman" w:eastAsia="Times New Roman" w:hAnsi="Times New Roman" w:cs="Times New Roman"/>
                <w:b w:val="0"/>
                <w:color w:val="000000"/>
                <w:sz w:val="24"/>
                <w:szCs w:val="24"/>
                <w:lang w:eastAsia="ru-RU"/>
              </w:rPr>
              <w:t>Редис, редька</w:t>
            </w:r>
          </w:p>
        </w:tc>
        <w:tc>
          <w:tcPr>
            <w:tcW w:w="1985"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0,626</w:t>
            </w:r>
          </w:p>
        </w:tc>
        <w:tc>
          <w:tcPr>
            <w:tcW w:w="1559"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0,764</w:t>
            </w:r>
          </w:p>
        </w:tc>
        <w:tc>
          <w:tcPr>
            <w:tcW w:w="1843" w:type="dxa"/>
            <w:noWrap/>
            <w:hideMark/>
          </w:tcPr>
          <w:p w:rsidR="006D4177" w:rsidRPr="00A81C4E" w:rsidRDefault="006D4177" w:rsidP="00356D4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A81C4E">
              <w:rPr>
                <w:rFonts w:ascii="Times New Roman" w:eastAsia="Times New Roman" w:hAnsi="Times New Roman" w:cs="Times New Roman"/>
                <w:color w:val="000000"/>
                <w:sz w:val="24"/>
                <w:szCs w:val="24"/>
                <w:lang w:eastAsia="ru-RU"/>
              </w:rPr>
              <w:t xml:space="preserve">    0,665</w:t>
            </w:r>
          </w:p>
        </w:tc>
      </w:tr>
    </w:tbl>
    <w:p w:rsidR="006D4177" w:rsidRDefault="006D4177" w:rsidP="006D4177">
      <w:pPr>
        <w:spacing w:after="0" w:line="240" w:lineRule="auto"/>
        <w:rPr>
          <w:rFonts w:ascii="Times New Roman" w:hAnsi="Times New Roman" w:cs="Times New Roman"/>
          <w:b/>
          <w:i/>
          <w:color w:val="000000"/>
          <w:sz w:val="24"/>
          <w:szCs w:val="24"/>
          <w:shd w:val="clear" w:color="auto" w:fill="FFFFFF"/>
        </w:rPr>
      </w:pPr>
      <w:r w:rsidRPr="001952D4">
        <w:rPr>
          <w:rFonts w:ascii="Times New Roman" w:hAnsi="Times New Roman" w:cs="Times New Roman"/>
          <w:i/>
        </w:rPr>
        <w:t>Источник: Комитет по статистике МНЭ РК</w:t>
      </w:r>
    </w:p>
    <w:p w:rsidR="006D4177" w:rsidRDefault="006D4177" w:rsidP="00741370">
      <w:pPr>
        <w:spacing w:after="0" w:line="240" w:lineRule="auto"/>
        <w:ind w:firstLine="708"/>
        <w:jc w:val="both"/>
        <w:rPr>
          <w:rFonts w:ascii="Times New Roman" w:hAnsi="Times New Roman" w:cs="Times New Roman"/>
          <w:color w:val="000000"/>
          <w:sz w:val="28"/>
          <w:szCs w:val="28"/>
          <w:shd w:val="clear" w:color="auto" w:fill="FFFFFF"/>
        </w:rPr>
      </w:pPr>
    </w:p>
    <w:p w:rsidR="00741370" w:rsidRPr="00A82FBF" w:rsidRDefault="00741370" w:rsidP="0074137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сегодняшний день </w:t>
      </w:r>
      <w:r w:rsidR="00BB4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согласно статистическим данным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потребность населения в свежих овощах в межсезонье составляет 686,4 тыс. тонн, в летний период – 789,4 тыс. тонн. Производимый объем овощей на открытом грунте 3 317,2 тыс. тонн в период с мая по октябрь месяцы полностью покрывают внутренний рынок, при этом излишки отправляются на переработку, консервирование и экспорт. Но в межсезонье на закрытом грунте производится только 152,7 тыс. тонн</w:t>
      </w:r>
      <w:r w:rsidR="00BB4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свежих овощей. П</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олучается, что из потребности рынка в 686,4 тыс. тонн, невосполненными остаются примерно 533,7 тыс. тонн. Примерно столько и завозится в межсезонье в Казахстан из Китая, Азербайджана, Узбекистана и д</w:t>
      </w:r>
      <w:r w:rsidR="00BB489C"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 стран</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F63C3" w:rsidRPr="00A82FBF" w:rsidRDefault="00E35A96"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Сезонные колебания уровня сбора урожая овощных культур наиболее чувствительны огурцы и помидоры</w:t>
      </w:r>
      <w:r w:rsidR="00BE7CEB">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так как они являются о</w:t>
      </w:r>
      <w:r w:rsidR="00AF63C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сновными выращиваемыми овощными культурами</w:t>
      </w:r>
      <w:r w:rsidR="00BE7CEB">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теплицах Казахстана</w:t>
      </w:r>
      <w:r w:rsidR="00AF63C3"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41370" w:rsidRDefault="00E35A96"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0074137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реднедушевое потребление в сезон урожая в среднем составило 3,7 кг огурцов и 5,6 кг помидоров, в период межсезонья в 4-11 раз меньше данного объема</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12)</w:t>
      </w:r>
      <w:r w:rsidR="00741370"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05B1C" w:rsidRDefault="00105B1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5B1C" w:rsidRDefault="00105B1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5B1C" w:rsidRDefault="00105B1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5B1C" w:rsidRDefault="00105B1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5B1C" w:rsidRPr="00A82FBF" w:rsidRDefault="00105B1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41370" w:rsidRPr="004F2AB2" w:rsidRDefault="002404E0" w:rsidP="002404E0">
      <w:pPr>
        <w:spacing w:after="0" w:line="240" w:lineRule="auto"/>
        <w:ind w:firstLine="708"/>
        <w:jc w:val="right"/>
        <w:rPr>
          <w:rFonts w:ascii="Times New Roman" w:hAnsi="Times New Roman" w:cs="Times New Roman"/>
          <w:sz w:val="28"/>
          <w:szCs w:val="28"/>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2</w:t>
      </w:r>
    </w:p>
    <w:p w:rsidR="002404E0" w:rsidRDefault="00741370" w:rsidP="002404E0">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 xml:space="preserve">Сезонная структура потребления населением </w:t>
      </w:r>
    </w:p>
    <w:p w:rsidR="00741370" w:rsidRPr="002404E0" w:rsidRDefault="00741370" w:rsidP="002404E0">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овощей</w:t>
      </w:r>
      <w:r w:rsidR="002404E0" w:rsidRPr="002404E0">
        <w:rPr>
          <w:rFonts w:ascii="Times New Roman" w:hAnsi="Times New Roman" w:cs="Times New Roman"/>
          <w:b/>
          <w:color w:val="000000"/>
          <w:sz w:val="24"/>
          <w:szCs w:val="24"/>
          <w:shd w:val="clear" w:color="auto" w:fill="FFFFFF"/>
        </w:rPr>
        <w:t xml:space="preserve">, </w:t>
      </w:r>
      <w:r w:rsidRPr="002404E0">
        <w:rPr>
          <w:rFonts w:ascii="Times New Roman" w:hAnsi="Times New Roman" w:cs="Times New Roman"/>
          <w:b/>
          <w:color w:val="000000"/>
          <w:sz w:val="24"/>
          <w:szCs w:val="24"/>
          <w:shd w:val="clear" w:color="auto" w:fill="FFFFFF"/>
        </w:rPr>
        <w:t>кг на душу населения</w:t>
      </w:r>
    </w:p>
    <w:tbl>
      <w:tblPr>
        <w:tblStyle w:val="GridTable4Accent5"/>
        <w:tblW w:w="9351" w:type="dxa"/>
        <w:tblLook w:val="04A0" w:firstRow="1" w:lastRow="0" w:firstColumn="1" w:lastColumn="0" w:noHBand="0" w:noVBand="1"/>
      </w:tblPr>
      <w:tblGrid>
        <w:gridCol w:w="3256"/>
        <w:gridCol w:w="1701"/>
        <w:gridCol w:w="1417"/>
        <w:gridCol w:w="1418"/>
        <w:gridCol w:w="1559"/>
      </w:tblGrid>
      <w:tr w:rsidR="00741370" w:rsidRPr="00FF7628" w:rsidTr="00A1223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jc w:val="center"/>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w:t>
            </w:r>
          </w:p>
        </w:tc>
        <w:tc>
          <w:tcPr>
            <w:tcW w:w="1701" w:type="dxa"/>
            <w:vAlign w:val="center"/>
            <w:hideMark/>
          </w:tcPr>
          <w:p w:rsidR="00741370" w:rsidRPr="00BD7052" w:rsidRDefault="00741370" w:rsidP="00A122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BD7052">
              <w:rPr>
                <w:rFonts w:ascii="Times New Roman" w:eastAsia="Times New Roman" w:hAnsi="Times New Roman" w:cs="Times New Roman"/>
                <w:sz w:val="20"/>
                <w:szCs w:val="20"/>
                <w:lang w:eastAsia="ru-RU"/>
              </w:rPr>
              <w:t>1 квартал</w:t>
            </w:r>
          </w:p>
        </w:tc>
        <w:tc>
          <w:tcPr>
            <w:tcW w:w="1417" w:type="dxa"/>
            <w:noWrap/>
            <w:vAlign w:val="center"/>
            <w:hideMark/>
          </w:tcPr>
          <w:p w:rsidR="00741370" w:rsidRPr="00BD7052" w:rsidRDefault="00741370" w:rsidP="00A122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BD7052">
              <w:rPr>
                <w:rFonts w:ascii="Times New Roman" w:eastAsia="Times New Roman" w:hAnsi="Times New Roman" w:cs="Times New Roman"/>
                <w:sz w:val="20"/>
                <w:szCs w:val="20"/>
                <w:lang w:eastAsia="ru-RU"/>
              </w:rPr>
              <w:t>2 квартал</w:t>
            </w:r>
          </w:p>
        </w:tc>
        <w:tc>
          <w:tcPr>
            <w:tcW w:w="1418" w:type="dxa"/>
            <w:noWrap/>
            <w:vAlign w:val="center"/>
            <w:hideMark/>
          </w:tcPr>
          <w:p w:rsidR="00741370" w:rsidRPr="00BD7052" w:rsidRDefault="00741370" w:rsidP="00A122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BD7052">
              <w:rPr>
                <w:rFonts w:ascii="Times New Roman" w:eastAsia="Times New Roman" w:hAnsi="Times New Roman" w:cs="Times New Roman"/>
                <w:sz w:val="20"/>
                <w:szCs w:val="20"/>
                <w:lang w:eastAsia="ru-RU"/>
              </w:rPr>
              <w:t>3 квартал</w:t>
            </w:r>
          </w:p>
        </w:tc>
        <w:tc>
          <w:tcPr>
            <w:tcW w:w="1559" w:type="dxa"/>
            <w:noWrap/>
            <w:vAlign w:val="center"/>
            <w:hideMark/>
          </w:tcPr>
          <w:p w:rsidR="00741370" w:rsidRPr="00BD7052" w:rsidRDefault="00741370" w:rsidP="00A122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BD7052">
              <w:rPr>
                <w:rFonts w:ascii="Times New Roman" w:eastAsia="Times New Roman" w:hAnsi="Times New Roman" w:cs="Times New Roman"/>
                <w:sz w:val="20"/>
                <w:szCs w:val="20"/>
                <w:lang w:eastAsia="ru-RU"/>
              </w:rPr>
              <w:t>4 квартал</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Овощи</w:t>
            </w:r>
          </w:p>
        </w:tc>
        <w:tc>
          <w:tcPr>
            <w:tcW w:w="1701"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FF7628">
              <w:rPr>
                <w:rFonts w:ascii="Times New Roman" w:eastAsia="Times New Roman" w:hAnsi="Times New Roman" w:cs="Times New Roman"/>
                <w:b/>
                <w:bCs/>
                <w:color w:val="000000"/>
                <w:sz w:val="24"/>
                <w:szCs w:val="24"/>
                <w:lang w:eastAsia="ru-RU"/>
              </w:rPr>
              <w:t xml:space="preserve">    18,797</w:t>
            </w:r>
          </w:p>
        </w:tc>
        <w:tc>
          <w:tcPr>
            <w:tcW w:w="1417"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FF7628">
              <w:rPr>
                <w:rFonts w:ascii="Times New Roman" w:eastAsia="Times New Roman" w:hAnsi="Times New Roman" w:cs="Times New Roman"/>
                <w:b/>
                <w:bCs/>
                <w:color w:val="000000"/>
                <w:sz w:val="24"/>
                <w:szCs w:val="24"/>
                <w:lang w:eastAsia="ru-RU"/>
              </w:rPr>
              <w:t xml:space="preserve">    19,212</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FF7628">
              <w:rPr>
                <w:rFonts w:ascii="Times New Roman" w:eastAsia="Times New Roman" w:hAnsi="Times New Roman" w:cs="Times New Roman"/>
                <w:b/>
                <w:bCs/>
                <w:color w:val="000000"/>
                <w:sz w:val="24"/>
                <w:szCs w:val="24"/>
                <w:lang w:eastAsia="ru-RU"/>
              </w:rPr>
              <w:t xml:space="preserve">    25,962</w:t>
            </w:r>
          </w:p>
        </w:tc>
        <w:tc>
          <w:tcPr>
            <w:tcW w:w="1559"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FF7628">
              <w:rPr>
                <w:rFonts w:ascii="Times New Roman" w:eastAsia="Times New Roman" w:hAnsi="Times New Roman" w:cs="Times New Roman"/>
                <w:b/>
                <w:bCs/>
                <w:color w:val="000000"/>
                <w:sz w:val="24"/>
                <w:szCs w:val="24"/>
                <w:lang w:eastAsia="ru-RU"/>
              </w:rPr>
              <w:t xml:space="preserve">    22,193</w:t>
            </w:r>
          </w:p>
        </w:tc>
      </w:tr>
      <w:tr w:rsidR="00741370" w:rsidRPr="00FF7628" w:rsidTr="00A12235">
        <w:trPr>
          <w:trHeight w:val="255"/>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rPr>
                <w:rFonts w:ascii="Times New Roman" w:eastAsia="Times New Roman" w:hAnsi="Times New Roman" w:cs="Times New Roman"/>
                <w:b w:val="0"/>
                <w:color w:val="000000"/>
                <w:sz w:val="24"/>
                <w:szCs w:val="24"/>
                <w:lang w:eastAsia="ru-RU"/>
              </w:rPr>
            </w:pPr>
            <w:r w:rsidRPr="00FF7628">
              <w:rPr>
                <w:rFonts w:ascii="Times New Roman" w:eastAsia="Times New Roman" w:hAnsi="Times New Roman" w:cs="Times New Roman"/>
                <w:b w:val="0"/>
                <w:color w:val="000000"/>
                <w:sz w:val="24"/>
                <w:szCs w:val="24"/>
                <w:lang w:eastAsia="ru-RU"/>
              </w:rPr>
              <w:t>из них:</w:t>
            </w:r>
          </w:p>
        </w:tc>
        <w:tc>
          <w:tcPr>
            <w:tcW w:w="1701"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w:t>
            </w:r>
          </w:p>
        </w:tc>
        <w:tc>
          <w:tcPr>
            <w:tcW w:w="1417"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w:t>
            </w:r>
          </w:p>
        </w:tc>
        <w:tc>
          <w:tcPr>
            <w:tcW w:w="1559"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Капуста белокочанная</w:t>
            </w:r>
          </w:p>
        </w:tc>
        <w:tc>
          <w:tcPr>
            <w:tcW w:w="1701"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2,751</w:t>
            </w:r>
          </w:p>
        </w:tc>
        <w:tc>
          <w:tcPr>
            <w:tcW w:w="1417"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2,721</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3,083</w:t>
            </w:r>
          </w:p>
        </w:tc>
        <w:tc>
          <w:tcPr>
            <w:tcW w:w="1559"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3,451</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Лук репчатый</w:t>
            </w:r>
          </w:p>
        </w:tc>
        <w:tc>
          <w:tcPr>
            <w:tcW w:w="1701"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4,952</w:t>
            </w:r>
          </w:p>
        </w:tc>
        <w:tc>
          <w:tcPr>
            <w:tcW w:w="1417"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4,547</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4,865</w:t>
            </w:r>
          </w:p>
        </w:tc>
        <w:tc>
          <w:tcPr>
            <w:tcW w:w="1559"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5,783</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Свекла</w:t>
            </w:r>
          </w:p>
        </w:tc>
        <w:tc>
          <w:tcPr>
            <w:tcW w:w="1701"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0,948</w:t>
            </w:r>
          </w:p>
        </w:tc>
        <w:tc>
          <w:tcPr>
            <w:tcW w:w="1417"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0,589</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0,513</w:t>
            </w:r>
          </w:p>
        </w:tc>
        <w:tc>
          <w:tcPr>
            <w:tcW w:w="1559"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1,060</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Морковь</w:t>
            </w:r>
          </w:p>
        </w:tc>
        <w:tc>
          <w:tcPr>
            <w:tcW w:w="1701"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3,459</w:t>
            </w:r>
          </w:p>
        </w:tc>
        <w:tc>
          <w:tcPr>
            <w:tcW w:w="1417"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3,023</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3,111</w:t>
            </w:r>
          </w:p>
        </w:tc>
        <w:tc>
          <w:tcPr>
            <w:tcW w:w="1559"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3,720</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color w:val="C00000"/>
                <w:sz w:val="24"/>
                <w:szCs w:val="24"/>
                <w:lang w:eastAsia="ru-RU"/>
              </w:rPr>
            </w:pPr>
            <w:r w:rsidRPr="00FF7628">
              <w:rPr>
                <w:rFonts w:ascii="Times New Roman" w:eastAsia="Times New Roman" w:hAnsi="Times New Roman" w:cs="Times New Roman"/>
                <w:b w:val="0"/>
                <w:color w:val="C00000"/>
                <w:sz w:val="24"/>
                <w:szCs w:val="24"/>
                <w:lang w:eastAsia="ru-RU"/>
              </w:rPr>
              <w:t>Огурцы</w:t>
            </w:r>
          </w:p>
        </w:tc>
        <w:tc>
          <w:tcPr>
            <w:tcW w:w="1701"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0,463</w:t>
            </w:r>
          </w:p>
        </w:tc>
        <w:tc>
          <w:tcPr>
            <w:tcW w:w="1417" w:type="dxa"/>
            <w:noWrap/>
            <w:hideMark/>
          </w:tcPr>
          <w:p w:rsidR="00741370" w:rsidRPr="0056041B"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56041B">
              <w:rPr>
                <w:rFonts w:ascii="Times New Roman" w:eastAsia="Times New Roman" w:hAnsi="Times New Roman" w:cs="Times New Roman"/>
                <w:color w:val="C00000"/>
                <w:sz w:val="24"/>
                <w:szCs w:val="24"/>
                <w:lang w:eastAsia="ru-RU"/>
              </w:rPr>
              <w:t xml:space="preserve">    2,278</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FF7628">
              <w:rPr>
                <w:rFonts w:ascii="Times New Roman" w:eastAsia="Times New Roman" w:hAnsi="Times New Roman" w:cs="Times New Roman"/>
                <w:color w:val="C00000"/>
                <w:sz w:val="24"/>
                <w:szCs w:val="24"/>
                <w:lang w:eastAsia="ru-RU"/>
              </w:rPr>
              <w:t xml:space="preserve">    3,719</w:t>
            </w:r>
          </w:p>
        </w:tc>
        <w:tc>
          <w:tcPr>
            <w:tcW w:w="1559"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0,882</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color w:val="C00000"/>
                <w:sz w:val="24"/>
                <w:szCs w:val="24"/>
                <w:lang w:eastAsia="ru-RU"/>
              </w:rPr>
            </w:pPr>
            <w:r w:rsidRPr="00FF7628">
              <w:rPr>
                <w:rFonts w:ascii="Times New Roman" w:eastAsia="Times New Roman" w:hAnsi="Times New Roman" w:cs="Times New Roman"/>
                <w:b w:val="0"/>
                <w:color w:val="C00000"/>
                <w:sz w:val="24"/>
                <w:szCs w:val="24"/>
                <w:lang w:eastAsia="ru-RU"/>
              </w:rPr>
              <w:t>Помидоры</w:t>
            </w:r>
          </w:p>
        </w:tc>
        <w:tc>
          <w:tcPr>
            <w:tcW w:w="1701"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0,473</w:t>
            </w:r>
          </w:p>
        </w:tc>
        <w:tc>
          <w:tcPr>
            <w:tcW w:w="1417" w:type="dxa"/>
            <w:noWrap/>
            <w:hideMark/>
          </w:tcPr>
          <w:p w:rsidR="00741370" w:rsidRPr="0056041B"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56041B">
              <w:rPr>
                <w:rFonts w:ascii="Times New Roman" w:eastAsia="Times New Roman" w:hAnsi="Times New Roman" w:cs="Times New Roman"/>
                <w:color w:val="C00000"/>
                <w:sz w:val="24"/>
                <w:szCs w:val="24"/>
                <w:lang w:eastAsia="ru-RU"/>
              </w:rPr>
              <w:t xml:space="preserve">    2,157</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FF7628">
              <w:rPr>
                <w:rFonts w:ascii="Times New Roman" w:eastAsia="Times New Roman" w:hAnsi="Times New Roman" w:cs="Times New Roman"/>
                <w:color w:val="C00000"/>
                <w:sz w:val="24"/>
                <w:szCs w:val="24"/>
                <w:lang w:eastAsia="ru-RU"/>
              </w:rPr>
              <w:t xml:space="preserve">    5,576</w:t>
            </w:r>
          </w:p>
        </w:tc>
        <w:tc>
          <w:tcPr>
            <w:tcW w:w="1559"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1,297</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Тыква</w:t>
            </w:r>
          </w:p>
        </w:tc>
        <w:tc>
          <w:tcPr>
            <w:tcW w:w="1701"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0,543</w:t>
            </w:r>
          </w:p>
        </w:tc>
        <w:tc>
          <w:tcPr>
            <w:tcW w:w="1417"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0,108</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0,125</w:t>
            </w:r>
          </w:p>
        </w:tc>
        <w:tc>
          <w:tcPr>
            <w:tcW w:w="1559"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0,740</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Чеснок</w:t>
            </w:r>
          </w:p>
        </w:tc>
        <w:tc>
          <w:tcPr>
            <w:tcW w:w="1701"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0,117</w:t>
            </w:r>
          </w:p>
        </w:tc>
        <w:tc>
          <w:tcPr>
            <w:tcW w:w="1417"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0,094</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0,198</w:t>
            </w:r>
          </w:p>
        </w:tc>
        <w:tc>
          <w:tcPr>
            <w:tcW w:w="1559"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0,169</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color w:val="C00000"/>
                <w:sz w:val="24"/>
                <w:szCs w:val="24"/>
                <w:lang w:eastAsia="ru-RU"/>
              </w:rPr>
              <w:t>Баклажаны</w:t>
            </w:r>
          </w:p>
        </w:tc>
        <w:tc>
          <w:tcPr>
            <w:tcW w:w="1701"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0,008</w:t>
            </w:r>
          </w:p>
        </w:tc>
        <w:tc>
          <w:tcPr>
            <w:tcW w:w="1417"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0,076</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FF7628">
              <w:rPr>
                <w:rFonts w:ascii="Times New Roman" w:eastAsia="Times New Roman" w:hAnsi="Times New Roman" w:cs="Times New Roman"/>
                <w:color w:val="C00000"/>
                <w:sz w:val="24"/>
                <w:szCs w:val="24"/>
                <w:lang w:eastAsia="ru-RU"/>
              </w:rPr>
              <w:t xml:space="preserve">    0,918</w:t>
            </w:r>
          </w:p>
        </w:tc>
        <w:tc>
          <w:tcPr>
            <w:tcW w:w="1559"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0,149</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sz w:val="24"/>
                <w:szCs w:val="24"/>
                <w:lang w:eastAsia="ru-RU"/>
              </w:rPr>
              <w:t>Кабачки, патиссоны</w:t>
            </w:r>
          </w:p>
        </w:tc>
        <w:tc>
          <w:tcPr>
            <w:tcW w:w="1701"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0,011</w:t>
            </w:r>
          </w:p>
        </w:tc>
        <w:tc>
          <w:tcPr>
            <w:tcW w:w="1417"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0,035</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0,221</w:t>
            </w:r>
          </w:p>
        </w:tc>
        <w:tc>
          <w:tcPr>
            <w:tcW w:w="1559"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0,046</w:t>
            </w:r>
          </w:p>
        </w:tc>
      </w:tr>
      <w:tr w:rsidR="00741370" w:rsidRPr="00FF7628" w:rsidTr="00A122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sz w:val="24"/>
                <w:szCs w:val="24"/>
                <w:lang w:eastAsia="ru-RU"/>
              </w:rPr>
            </w:pPr>
            <w:r w:rsidRPr="00FF7628">
              <w:rPr>
                <w:rFonts w:ascii="Times New Roman" w:eastAsia="Times New Roman" w:hAnsi="Times New Roman" w:cs="Times New Roman"/>
                <w:b w:val="0"/>
                <w:color w:val="C00000"/>
                <w:sz w:val="24"/>
                <w:szCs w:val="24"/>
                <w:lang w:eastAsia="ru-RU"/>
              </w:rPr>
              <w:t xml:space="preserve">Перец сладкий </w:t>
            </w:r>
          </w:p>
        </w:tc>
        <w:tc>
          <w:tcPr>
            <w:tcW w:w="1701"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0,081</w:t>
            </w:r>
          </w:p>
        </w:tc>
        <w:tc>
          <w:tcPr>
            <w:tcW w:w="1417"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0,196</w:t>
            </w:r>
          </w:p>
        </w:tc>
        <w:tc>
          <w:tcPr>
            <w:tcW w:w="1418" w:type="dxa"/>
            <w:noWrap/>
            <w:hideMark/>
          </w:tcPr>
          <w:p w:rsidR="00741370" w:rsidRPr="00FF7628"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4"/>
                <w:szCs w:val="24"/>
                <w:lang w:eastAsia="ru-RU"/>
              </w:rPr>
            </w:pPr>
            <w:r w:rsidRPr="00FF7628">
              <w:rPr>
                <w:rFonts w:ascii="Times New Roman" w:eastAsia="Times New Roman" w:hAnsi="Times New Roman" w:cs="Times New Roman"/>
                <w:color w:val="C00000"/>
                <w:sz w:val="24"/>
                <w:szCs w:val="24"/>
                <w:lang w:eastAsia="ru-RU"/>
              </w:rPr>
              <w:t xml:space="preserve">    1,461</w:t>
            </w:r>
          </w:p>
        </w:tc>
        <w:tc>
          <w:tcPr>
            <w:tcW w:w="1559" w:type="dxa"/>
            <w:noWrap/>
            <w:hideMark/>
          </w:tcPr>
          <w:p w:rsidR="00741370" w:rsidRPr="00BD7052" w:rsidRDefault="00741370" w:rsidP="00A1223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0,423</w:t>
            </w:r>
          </w:p>
        </w:tc>
      </w:tr>
      <w:tr w:rsidR="00741370" w:rsidRPr="00FF7628" w:rsidTr="00A12235">
        <w:trPr>
          <w:trHeight w:val="240"/>
        </w:trPr>
        <w:tc>
          <w:tcPr>
            <w:cnfStyle w:val="001000000000" w:firstRow="0" w:lastRow="0" w:firstColumn="1" w:lastColumn="0" w:oddVBand="0" w:evenVBand="0" w:oddHBand="0" w:evenHBand="0" w:firstRowFirstColumn="0" w:firstRowLastColumn="0" w:lastRowFirstColumn="0" w:lastRowLastColumn="0"/>
            <w:tcW w:w="3256" w:type="dxa"/>
            <w:hideMark/>
          </w:tcPr>
          <w:p w:rsidR="00741370" w:rsidRPr="00FF7628" w:rsidRDefault="00741370" w:rsidP="00A12235">
            <w:pPr>
              <w:ind w:firstLineChars="200" w:firstLine="480"/>
              <w:rPr>
                <w:rFonts w:ascii="Times New Roman" w:eastAsia="Times New Roman" w:hAnsi="Times New Roman" w:cs="Times New Roman"/>
                <w:b w:val="0"/>
                <w:color w:val="000000"/>
                <w:sz w:val="24"/>
                <w:szCs w:val="24"/>
                <w:lang w:eastAsia="ru-RU"/>
              </w:rPr>
            </w:pPr>
            <w:r w:rsidRPr="00FF7628">
              <w:rPr>
                <w:rFonts w:ascii="Times New Roman" w:eastAsia="Times New Roman" w:hAnsi="Times New Roman" w:cs="Times New Roman"/>
                <w:b w:val="0"/>
                <w:color w:val="000000"/>
                <w:sz w:val="24"/>
                <w:szCs w:val="24"/>
                <w:lang w:eastAsia="ru-RU"/>
              </w:rPr>
              <w:t>Редис, редька</w:t>
            </w:r>
          </w:p>
        </w:tc>
        <w:tc>
          <w:tcPr>
            <w:tcW w:w="1701"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0,129</w:t>
            </w:r>
          </w:p>
        </w:tc>
        <w:tc>
          <w:tcPr>
            <w:tcW w:w="1417"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0,324</w:t>
            </w:r>
          </w:p>
        </w:tc>
        <w:tc>
          <w:tcPr>
            <w:tcW w:w="1418" w:type="dxa"/>
            <w:noWrap/>
            <w:hideMark/>
          </w:tcPr>
          <w:p w:rsidR="00741370" w:rsidRPr="00FF7628"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FF7628">
              <w:rPr>
                <w:rFonts w:ascii="Times New Roman" w:eastAsia="Times New Roman" w:hAnsi="Times New Roman" w:cs="Times New Roman"/>
                <w:color w:val="000000"/>
                <w:sz w:val="24"/>
                <w:szCs w:val="24"/>
                <w:lang w:eastAsia="ru-RU"/>
              </w:rPr>
              <w:t xml:space="preserve">    0,105</w:t>
            </w:r>
          </w:p>
        </w:tc>
        <w:tc>
          <w:tcPr>
            <w:tcW w:w="1559" w:type="dxa"/>
            <w:noWrap/>
            <w:hideMark/>
          </w:tcPr>
          <w:p w:rsidR="00741370" w:rsidRPr="00BD7052" w:rsidRDefault="00741370" w:rsidP="00A122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D7052">
              <w:rPr>
                <w:rFonts w:ascii="Times New Roman" w:eastAsia="Times New Roman" w:hAnsi="Times New Roman" w:cs="Times New Roman"/>
                <w:sz w:val="24"/>
                <w:szCs w:val="24"/>
                <w:lang w:eastAsia="ru-RU"/>
              </w:rPr>
              <w:t xml:space="preserve">    0,104</w:t>
            </w:r>
          </w:p>
        </w:tc>
      </w:tr>
    </w:tbl>
    <w:p w:rsidR="00741370" w:rsidRPr="001952D4" w:rsidRDefault="00741370" w:rsidP="00741370">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437422" w:rsidRPr="00A82FBF" w:rsidRDefault="00437422" w:rsidP="00437422">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Однако, физиологическая норма потребления </w:t>
      </w:r>
      <w:r w:rsidR="00BE7CEB">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свежих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овощных культ</w:t>
      </w:r>
      <w:r w:rsidR="00EC029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ур не обеспечивается ввиду другого фактора</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динственной проблемой является нехватка ранних овощей в период межсезонья, то есть Казахстан полностью обеспечивает свежими овощами в летний период, </w:t>
      </w:r>
      <w:r w:rsidR="003359E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однако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испытывает нехватку в них в зимний период.</w:t>
      </w:r>
    </w:p>
    <w:p w:rsidR="006D0E81" w:rsidRPr="00A82FBF" w:rsidRDefault="00437422" w:rsidP="006D0E81">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E8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Сезонный фактор сильно влияет на ценовую динамику овощной продукции в течение года</w:t>
      </w:r>
      <w:r w:rsidR="00105B1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12)</w:t>
      </w:r>
      <w:r w:rsidR="006D0E8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Рост цен на овощи в осенний период объясняется закладкой на зимнее хранение основной части урожая и связанным с этим уменьшением объема предложения продукции на рынке. Также на рост цен в зимний период влияние оказывают издержки на хранение.       </w:t>
      </w:r>
    </w:p>
    <w:p w:rsidR="00BB489C" w:rsidRPr="00A82FBF" w:rsidRDefault="00BB489C" w:rsidP="00A82FBF">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Экономическая доступность в урожайный период обусловила наибольший спрос казахстанцев на свежие овощи в июне, июле, августе, сентябре, наименьший спрос в межсезонье, т.е. с октября по май месяцы. </w:t>
      </w:r>
    </w:p>
    <w:p w:rsidR="002404E0" w:rsidRDefault="002404E0" w:rsidP="002404E0">
      <w:pPr>
        <w:spacing w:after="0" w:line="240" w:lineRule="auto"/>
        <w:ind w:firstLine="708"/>
        <w:jc w:val="right"/>
        <w:rPr>
          <w:rFonts w:ascii="Times New Roman" w:hAnsi="Times New Roman" w:cs="Times New Roman"/>
          <w:i/>
          <w:color w:val="000000"/>
          <w:sz w:val="24"/>
          <w:szCs w:val="24"/>
          <w:shd w:val="clear" w:color="auto" w:fill="FFFFFF"/>
        </w:rPr>
      </w:pPr>
    </w:p>
    <w:p w:rsidR="005A5FBA" w:rsidRDefault="002404E0" w:rsidP="002404E0">
      <w:pPr>
        <w:spacing w:after="0" w:line="240" w:lineRule="auto"/>
        <w:ind w:firstLine="708"/>
        <w:jc w:val="right"/>
        <w:rPr>
          <w:rFonts w:ascii="Times New Roman" w:hAnsi="Times New Roman" w:cs="Times New Roman"/>
          <w:color w:val="000000"/>
          <w:sz w:val="28"/>
          <w:szCs w:val="28"/>
          <w:shd w:val="clear" w:color="auto" w:fill="FFFFFF"/>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2</w:t>
      </w:r>
    </w:p>
    <w:p w:rsidR="00DF7700" w:rsidRPr="002404E0" w:rsidRDefault="00ED73B4" w:rsidP="00946353">
      <w:pPr>
        <w:spacing w:after="0" w:line="240" w:lineRule="auto"/>
        <w:jc w:val="center"/>
        <w:rPr>
          <w:rFonts w:ascii="Times New Roman" w:hAnsi="Times New Roman" w:cs="Times New Roman"/>
          <w:b/>
          <w:color w:val="000000"/>
          <w:sz w:val="24"/>
          <w:szCs w:val="24"/>
          <w:shd w:val="clear" w:color="auto" w:fill="FFFFFF"/>
        </w:rPr>
      </w:pPr>
      <w:r w:rsidRPr="002404E0">
        <w:rPr>
          <w:rFonts w:ascii="Times New Roman" w:hAnsi="Times New Roman" w:cs="Times New Roman"/>
          <w:b/>
          <w:color w:val="000000"/>
          <w:sz w:val="24"/>
          <w:szCs w:val="24"/>
          <w:shd w:val="clear" w:color="auto" w:fill="FFFFFF"/>
        </w:rPr>
        <w:t xml:space="preserve">Сезонные изменения цен на свежие овощи по городам </w:t>
      </w:r>
    </w:p>
    <w:p w:rsidR="00DF7700" w:rsidRDefault="00AE41C3" w:rsidP="00AE41C3">
      <w:pPr>
        <w:spacing w:after="0" w:line="240" w:lineRule="auto"/>
        <w:jc w:val="right"/>
        <w:rPr>
          <w:rFonts w:ascii="Times New Roman" w:hAnsi="Times New Roman" w:cs="Times New Roman"/>
          <w:b/>
          <w:i/>
          <w:color w:val="000000"/>
          <w:sz w:val="24"/>
          <w:szCs w:val="24"/>
          <w:shd w:val="clear" w:color="auto" w:fill="FFFFFF"/>
        </w:rPr>
      </w:pPr>
      <w:r w:rsidRPr="00AE41C3">
        <w:rPr>
          <w:rFonts w:ascii="Times New Roman" w:hAnsi="Times New Roman" w:cs="Times New Roman"/>
          <w:i/>
          <w:color w:val="000000"/>
          <w:sz w:val="20"/>
          <w:szCs w:val="20"/>
          <w:shd w:val="clear" w:color="auto" w:fill="FFFFFF"/>
        </w:rPr>
        <w:t>тенге</w:t>
      </w:r>
    </w:p>
    <w:tbl>
      <w:tblPr>
        <w:tblStyle w:val="GridTable4Accent5"/>
        <w:tblW w:w="9782" w:type="dxa"/>
        <w:tblInd w:w="-289" w:type="dxa"/>
        <w:tblLayout w:type="fixed"/>
        <w:tblLook w:val="04A0" w:firstRow="1" w:lastRow="0" w:firstColumn="1" w:lastColumn="0" w:noHBand="0" w:noVBand="1"/>
      </w:tblPr>
      <w:tblGrid>
        <w:gridCol w:w="1844"/>
        <w:gridCol w:w="992"/>
        <w:gridCol w:w="992"/>
        <w:gridCol w:w="992"/>
        <w:gridCol w:w="993"/>
        <w:gridCol w:w="992"/>
        <w:gridCol w:w="992"/>
        <w:gridCol w:w="992"/>
        <w:gridCol w:w="993"/>
      </w:tblGrid>
      <w:tr w:rsidR="00BB10BD" w:rsidRPr="00DF3748" w:rsidTr="00DD15FC">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844" w:type="dxa"/>
            <w:vMerge w:val="restart"/>
            <w:noWrap/>
            <w:hideMark/>
          </w:tcPr>
          <w:p w:rsidR="00BB10BD" w:rsidRPr="00DF3748" w:rsidRDefault="00BB10BD" w:rsidP="00DF3748">
            <w:pPr>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 </w:t>
            </w:r>
          </w:p>
        </w:tc>
        <w:tc>
          <w:tcPr>
            <w:tcW w:w="3969" w:type="dxa"/>
            <w:gridSpan w:val="4"/>
            <w:tcBorders>
              <w:right w:val="single" w:sz="4" w:space="0" w:color="auto"/>
            </w:tcBorders>
            <w:noWrap/>
            <w:vAlign w:val="center"/>
            <w:hideMark/>
          </w:tcPr>
          <w:p w:rsidR="00BB10BD" w:rsidRPr="00DF3748" w:rsidRDefault="00BB10BD" w:rsidP="00BB10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огурцы свежие</w:t>
            </w:r>
          </w:p>
        </w:tc>
        <w:tc>
          <w:tcPr>
            <w:tcW w:w="3969" w:type="dxa"/>
            <w:gridSpan w:val="4"/>
            <w:tcBorders>
              <w:left w:val="single" w:sz="4" w:space="0" w:color="auto"/>
            </w:tcBorders>
            <w:noWrap/>
            <w:vAlign w:val="center"/>
            <w:hideMark/>
          </w:tcPr>
          <w:p w:rsidR="00BB10BD" w:rsidRPr="00DF3748" w:rsidRDefault="00BB10BD" w:rsidP="00BB10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помидоры свежие</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844" w:type="dxa"/>
            <w:vMerge/>
            <w:hideMark/>
          </w:tcPr>
          <w:p w:rsidR="00BB10BD" w:rsidRPr="00DF3748" w:rsidRDefault="00BB10BD" w:rsidP="00BB10BD">
            <w:pPr>
              <w:rPr>
                <w:rFonts w:ascii="Times New Roman" w:eastAsia="Times New Roman" w:hAnsi="Times New Roman" w:cs="Times New Roman"/>
                <w:sz w:val="20"/>
                <w:szCs w:val="20"/>
                <w:lang w:eastAsia="ru-RU"/>
              </w:rPr>
            </w:pP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1 квартал</w:t>
            </w: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2 квартал</w:t>
            </w: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18"/>
                <w:szCs w:val="18"/>
                <w:lang w:eastAsia="ru-RU"/>
              </w:rPr>
            </w:pPr>
            <w:r w:rsidRPr="00BB10BD">
              <w:rPr>
                <w:rFonts w:ascii="Times New Roman" w:eastAsia="Times New Roman" w:hAnsi="Times New Roman" w:cs="Times New Roman"/>
                <w:color w:val="C00000"/>
                <w:sz w:val="18"/>
                <w:szCs w:val="18"/>
                <w:lang w:eastAsia="ru-RU"/>
              </w:rPr>
              <w:t>3 квартал</w:t>
            </w:r>
          </w:p>
        </w:tc>
        <w:tc>
          <w:tcPr>
            <w:tcW w:w="993"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4 квартал</w:t>
            </w: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1 квартал</w:t>
            </w: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2 квартал</w:t>
            </w:r>
          </w:p>
        </w:tc>
        <w:tc>
          <w:tcPr>
            <w:tcW w:w="992"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18"/>
                <w:szCs w:val="18"/>
                <w:lang w:eastAsia="ru-RU"/>
              </w:rPr>
            </w:pPr>
            <w:r w:rsidRPr="00BB10BD">
              <w:rPr>
                <w:rFonts w:ascii="Times New Roman" w:eastAsia="Times New Roman" w:hAnsi="Times New Roman" w:cs="Times New Roman"/>
                <w:color w:val="C00000"/>
                <w:sz w:val="18"/>
                <w:szCs w:val="18"/>
                <w:lang w:eastAsia="ru-RU"/>
              </w:rPr>
              <w:t>3 квартал</w:t>
            </w:r>
          </w:p>
        </w:tc>
        <w:tc>
          <w:tcPr>
            <w:tcW w:w="993" w:type="dxa"/>
            <w:vAlign w:val="center"/>
            <w:hideMark/>
          </w:tcPr>
          <w:p w:rsidR="00BB10BD" w:rsidRPr="00BB10BD" w:rsidRDefault="00BB10BD" w:rsidP="00BB10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B10BD">
              <w:rPr>
                <w:rFonts w:ascii="Times New Roman" w:eastAsia="Times New Roman" w:hAnsi="Times New Roman" w:cs="Times New Roman"/>
                <w:sz w:val="18"/>
                <w:szCs w:val="18"/>
                <w:lang w:eastAsia="ru-RU"/>
              </w:rPr>
              <w:t>4 квартал</w:t>
            </w:r>
          </w:p>
        </w:tc>
      </w:tr>
      <w:tr w:rsidR="00BB10BD" w:rsidRPr="00DF3748" w:rsidTr="00BB10BD">
        <w:trPr>
          <w:trHeight w:val="557"/>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Республика Казахстан</w:t>
            </w:r>
          </w:p>
        </w:tc>
        <w:tc>
          <w:tcPr>
            <w:tcW w:w="992" w:type="dxa"/>
            <w:vAlign w:val="bottom"/>
            <w:hideMark/>
          </w:tcPr>
          <w:p w:rsidR="00DF3748" w:rsidRPr="00DF3748" w:rsidRDefault="00BB10BD"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577</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w:t>
            </w:r>
            <w:r w:rsidR="00BB10BD">
              <w:rPr>
                <w:rFonts w:ascii="Times New Roman" w:eastAsia="Times New Roman" w:hAnsi="Times New Roman" w:cs="Times New Roman"/>
                <w:sz w:val="20"/>
                <w:szCs w:val="20"/>
                <w:lang w:eastAsia="ru-RU"/>
              </w:rPr>
              <w:t>80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179</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32</w:t>
            </w:r>
            <w:r w:rsidR="00BB10BD">
              <w:rPr>
                <w:rFonts w:ascii="Times New Roman" w:eastAsia="Times New Roman" w:hAnsi="Times New Roman" w:cs="Times New Roman"/>
                <w:sz w:val="20"/>
                <w:szCs w:val="20"/>
                <w:lang w:eastAsia="ru-RU"/>
              </w:rPr>
              <w:t>8</w:t>
            </w:r>
          </w:p>
        </w:tc>
        <w:tc>
          <w:tcPr>
            <w:tcW w:w="992" w:type="dxa"/>
            <w:vAlign w:val="bottom"/>
            <w:hideMark/>
          </w:tcPr>
          <w:p w:rsidR="00DF3748" w:rsidRPr="00DF3748" w:rsidRDefault="00BB10BD"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400</w:t>
            </w:r>
          </w:p>
        </w:tc>
        <w:tc>
          <w:tcPr>
            <w:tcW w:w="992" w:type="dxa"/>
            <w:vAlign w:val="bottom"/>
            <w:hideMark/>
          </w:tcPr>
          <w:p w:rsidR="00DF3748" w:rsidRPr="00DF3748" w:rsidRDefault="00BB10BD"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BB10BD">
              <w:rPr>
                <w:rFonts w:ascii="Times New Roman" w:eastAsia="Times New Roman" w:hAnsi="Times New Roman" w:cs="Times New Roman"/>
                <w:color w:val="C00000"/>
                <w:sz w:val="20"/>
                <w:szCs w:val="20"/>
                <w:lang w:eastAsia="ru-RU"/>
              </w:rPr>
              <w:t>197</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w:t>
            </w:r>
            <w:r w:rsidR="00BB10BD">
              <w:rPr>
                <w:rFonts w:ascii="Times New Roman" w:eastAsia="Times New Roman" w:hAnsi="Times New Roman" w:cs="Times New Roman"/>
                <w:sz w:val="20"/>
                <w:szCs w:val="20"/>
                <w:lang w:eastAsia="ru-RU"/>
              </w:rPr>
              <w:t>40</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Астана</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809</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362</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311</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364</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637</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487</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287</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407</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Алматы</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498</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260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128</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350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543</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366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148</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300</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Актау</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480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407</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326</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421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487</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433</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307</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413</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Актобе</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544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255</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113</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370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476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418</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152</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370</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Атырау</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571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229</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117</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381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497</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420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156</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425</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Жезказган</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576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388</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255</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413</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594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433</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280</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471</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Кокшетау</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302</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220</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325</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411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274</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379</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Караганда</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634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205</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260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605</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436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234</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285</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Костанай</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731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294</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202</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312</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546</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438</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207</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377</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Кызылорда</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654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224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167</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287</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620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342</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156</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239</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Уральск</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141</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350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350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110</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400</w:t>
            </w:r>
          </w:p>
        </w:tc>
      </w:tr>
      <w:tr w:rsidR="00BB10BD" w:rsidRPr="00DF3748" w:rsidTr="00BB10BD">
        <w:trPr>
          <w:trHeight w:val="19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Усть-Каменогорск</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611</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374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313</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501</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614</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462</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216</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413</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Павлодар</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510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298</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180</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515</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405</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196</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402</w:t>
            </w:r>
          </w:p>
        </w:tc>
      </w:tr>
      <w:tr w:rsidR="00BB10BD" w:rsidRPr="00DF3748" w:rsidTr="00BB10BD">
        <w:trPr>
          <w:trHeight w:val="300"/>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Петропавловск</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652</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250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150</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406</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631</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400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225</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380</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Семей</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531</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359</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256</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420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588</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429</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244</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445</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Талдыкорган</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490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259</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104</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228</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568</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387</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206</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285</w:t>
            </w:r>
          </w:p>
        </w:tc>
      </w:tr>
      <w:tr w:rsidR="00BB10BD" w:rsidRPr="00DF3748" w:rsidTr="00BB10B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Тараз</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190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100</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225</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500</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323</w:t>
            </w:r>
          </w:p>
        </w:tc>
        <w:tc>
          <w:tcPr>
            <w:tcW w:w="992"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142</w:t>
            </w:r>
          </w:p>
        </w:tc>
        <w:tc>
          <w:tcPr>
            <w:tcW w:w="993" w:type="dxa"/>
            <w:vAlign w:val="bottom"/>
            <w:hideMark/>
          </w:tcPr>
          <w:p w:rsidR="00DF3748" w:rsidRPr="00DF3748" w:rsidRDefault="00DF3748" w:rsidP="00BB10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250</w:t>
            </w:r>
          </w:p>
        </w:tc>
      </w:tr>
      <w:tr w:rsidR="00BB10BD" w:rsidRPr="00DF3748" w:rsidTr="00BB10BD">
        <w:trPr>
          <w:trHeight w:val="255"/>
        </w:trPr>
        <w:tc>
          <w:tcPr>
            <w:cnfStyle w:val="001000000000" w:firstRow="0" w:lastRow="0" w:firstColumn="1" w:lastColumn="0" w:oddVBand="0" w:evenVBand="0" w:oddHBand="0" w:evenHBand="0" w:firstRowFirstColumn="0" w:firstRowLastColumn="0" w:lastRowFirstColumn="0" w:lastRowLastColumn="0"/>
            <w:tcW w:w="1844" w:type="dxa"/>
            <w:vAlign w:val="bottom"/>
            <w:hideMark/>
          </w:tcPr>
          <w:p w:rsidR="00DF3748" w:rsidRPr="00DF3748" w:rsidRDefault="00DF3748" w:rsidP="00BB10BD">
            <w:pPr>
              <w:rPr>
                <w:rFonts w:ascii="Times New Roman" w:eastAsia="Times New Roman" w:hAnsi="Times New Roman" w:cs="Times New Roman"/>
                <w:b w:val="0"/>
                <w:sz w:val="20"/>
                <w:szCs w:val="20"/>
                <w:lang w:eastAsia="ru-RU"/>
              </w:rPr>
            </w:pPr>
            <w:r w:rsidRPr="00DF3748">
              <w:rPr>
                <w:rFonts w:ascii="Times New Roman" w:eastAsia="Times New Roman" w:hAnsi="Times New Roman" w:cs="Times New Roman"/>
                <w:b w:val="0"/>
                <w:sz w:val="20"/>
                <w:szCs w:val="20"/>
                <w:lang w:eastAsia="ru-RU"/>
              </w:rPr>
              <w:t>Шымкент</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551</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145</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145</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250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590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350</w:t>
            </w:r>
          </w:p>
        </w:tc>
        <w:tc>
          <w:tcPr>
            <w:tcW w:w="992"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0000"/>
                <w:sz w:val="20"/>
                <w:szCs w:val="20"/>
                <w:lang w:eastAsia="ru-RU"/>
              </w:rPr>
            </w:pPr>
            <w:r w:rsidRPr="00DF3748">
              <w:rPr>
                <w:rFonts w:ascii="Times New Roman" w:eastAsia="Times New Roman" w:hAnsi="Times New Roman" w:cs="Times New Roman"/>
                <w:color w:val="C00000"/>
                <w:sz w:val="20"/>
                <w:szCs w:val="20"/>
                <w:lang w:eastAsia="ru-RU"/>
              </w:rPr>
              <w:t>142</w:t>
            </w:r>
          </w:p>
        </w:tc>
        <w:tc>
          <w:tcPr>
            <w:tcW w:w="993" w:type="dxa"/>
            <w:vAlign w:val="bottom"/>
            <w:hideMark/>
          </w:tcPr>
          <w:p w:rsidR="00DF3748" w:rsidRPr="00DF3748" w:rsidRDefault="00DF3748" w:rsidP="00BB10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ru-RU"/>
              </w:rPr>
            </w:pPr>
            <w:r w:rsidRPr="00DF3748">
              <w:rPr>
                <w:rFonts w:ascii="Times New Roman" w:eastAsia="Times New Roman" w:hAnsi="Times New Roman" w:cs="Times New Roman"/>
                <w:sz w:val="20"/>
                <w:szCs w:val="20"/>
                <w:lang w:eastAsia="ru-RU"/>
              </w:rPr>
              <w:t>272</w:t>
            </w:r>
          </w:p>
        </w:tc>
      </w:tr>
    </w:tbl>
    <w:p w:rsidR="003810A4" w:rsidRPr="001952D4" w:rsidRDefault="003810A4" w:rsidP="003810A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411B51" w:rsidRPr="00A82FBF" w:rsidRDefault="00EC0CA7" w:rsidP="00411B51">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Как было отмечено выше, в Казахстане о</w:t>
      </w:r>
      <w:r w:rsidR="00411B5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бъемы овощных культур открытого грунта, превышают объем</w:t>
      </w:r>
      <w:r w:rsidR="000F190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ы</w:t>
      </w:r>
      <w:r w:rsidR="00411B5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выращиваемых в закрытом грунте</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Диаграмму 5)</w:t>
      </w:r>
      <w:r w:rsidR="00411B5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Свежие овощи открытого грунта составили около 3 317,2 тыс. тонн</w:t>
      </w:r>
      <w:r w:rsidR="003359E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11B51"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закрытого – 152,7 тыс. тонн. </w:t>
      </w:r>
    </w:p>
    <w:p w:rsidR="002404E0" w:rsidRDefault="002404E0" w:rsidP="002404E0">
      <w:pPr>
        <w:spacing w:after="0" w:line="240" w:lineRule="auto"/>
        <w:ind w:firstLine="708"/>
        <w:jc w:val="right"/>
        <w:rPr>
          <w:rFonts w:ascii="Times New Roman" w:hAnsi="Times New Roman" w:cs="Times New Roman"/>
          <w:color w:val="000000"/>
          <w:sz w:val="28"/>
          <w:szCs w:val="28"/>
          <w:shd w:val="clear" w:color="auto" w:fill="FFFFFF"/>
        </w:rPr>
      </w:pPr>
      <w:r>
        <w:rPr>
          <w:rFonts w:ascii="Times New Roman" w:hAnsi="Times New Roman" w:cs="Times New Roman"/>
          <w:i/>
          <w:color w:val="000000"/>
          <w:sz w:val="24"/>
          <w:szCs w:val="24"/>
          <w:shd w:val="clear" w:color="auto" w:fill="FFFFFF"/>
        </w:rPr>
        <w:t>Диаграмма 5</w:t>
      </w:r>
    </w:p>
    <w:p w:rsidR="00411B51" w:rsidRPr="001952D4" w:rsidRDefault="00411B51" w:rsidP="00411B51">
      <w:pPr>
        <w:spacing w:after="0" w:line="240" w:lineRule="auto"/>
        <w:rPr>
          <w:rFonts w:ascii="Times New Roman" w:hAnsi="Times New Roman" w:cs="Times New Roman"/>
          <w:i/>
        </w:rPr>
      </w:pPr>
      <w:r>
        <w:rPr>
          <w:noProof/>
          <w:lang w:eastAsia="ru-RU"/>
        </w:rPr>
        <w:drawing>
          <wp:inline distT="0" distB="0" distL="0" distR="0" wp14:anchorId="673E9248" wp14:editId="667EC359">
            <wp:extent cx="5940425" cy="2339546"/>
            <wp:effectExtent l="0" t="0" r="3175"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5A66D8">
        <w:rPr>
          <w:rFonts w:ascii="Times New Roman" w:hAnsi="Times New Roman" w:cs="Times New Roman"/>
          <w:i/>
        </w:rPr>
        <w:t xml:space="preserve"> </w:t>
      </w:r>
      <w:r w:rsidRPr="001952D4">
        <w:rPr>
          <w:rFonts w:ascii="Times New Roman" w:hAnsi="Times New Roman" w:cs="Times New Roman"/>
          <w:i/>
        </w:rPr>
        <w:t>Источник: Комитет по статистике МНЭ РК</w:t>
      </w:r>
    </w:p>
    <w:p w:rsidR="00411B51" w:rsidRDefault="00411B51" w:rsidP="00411B51">
      <w:pPr>
        <w:spacing w:after="0" w:line="240" w:lineRule="auto"/>
        <w:ind w:firstLine="708"/>
        <w:jc w:val="both"/>
        <w:rPr>
          <w:rFonts w:ascii="Times New Roman" w:hAnsi="Times New Roman" w:cs="Times New Roman"/>
          <w:color w:val="000000"/>
          <w:sz w:val="28"/>
          <w:szCs w:val="28"/>
          <w:highlight w:val="yellow"/>
          <w:shd w:val="clear" w:color="auto" w:fill="FFFFFF"/>
        </w:rPr>
      </w:pPr>
    </w:p>
    <w:p w:rsidR="00CE0CB1" w:rsidRDefault="00BE7CEB" w:rsidP="003359E8">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площади 0,5 тыс. га закрытого грунта выращиваются томаты, </w:t>
      </w:r>
      <w:r w:rsidR="00CE0CB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 тыс. га. – огурцы</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13)</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При этом, ежегодные площади </w:t>
      </w:r>
      <w:r w:rsidR="000D298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под данные виды овощных культур </w:t>
      </w:r>
      <w:r w:rsidR="00C74257">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выросли в среднем на 0,1-0,2 тыс. га, объемы валового сбора соответственно увеличивались на 22,1 и 42,6 тыс. тонн. </w:t>
      </w:r>
    </w:p>
    <w:p w:rsidR="003359E8" w:rsidRPr="003359E8" w:rsidRDefault="000D298A" w:rsidP="002404E0">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04E0" w:rsidRPr="002404E0">
        <w:rPr>
          <w:rFonts w:ascii="Times New Roman" w:hAnsi="Times New Roman" w:cs="Times New Roman"/>
          <w:i/>
          <w:color w:val="000000"/>
          <w:sz w:val="24"/>
          <w:szCs w:val="24"/>
          <w:shd w:val="clear" w:color="auto" w:fill="FFFFFF"/>
        </w:rPr>
        <w:t>Таблица 1</w:t>
      </w:r>
      <w:r w:rsidR="002404E0">
        <w:rPr>
          <w:rFonts w:ascii="Times New Roman" w:hAnsi="Times New Roman" w:cs="Times New Roman"/>
          <w:i/>
          <w:color w:val="000000"/>
          <w:sz w:val="24"/>
          <w:szCs w:val="24"/>
          <w:shd w:val="clear" w:color="auto" w:fill="FFFFFF"/>
        </w:rPr>
        <w:t>3</w:t>
      </w:r>
    </w:p>
    <w:p w:rsidR="00523C20" w:rsidRPr="001952D4" w:rsidRDefault="00523C20" w:rsidP="002404E0">
      <w:pPr>
        <w:spacing w:after="0" w:line="240" w:lineRule="auto"/>
        <w:ind w:firstLine="708"/>
        <w:jc w:val="center"/>
        <w:rPr>
          <w:rFonts w:ascii="Times New Roman" w:hAnsi="Times New Roman" w:cs="Times New Roman"/>
          <w:b/>
          <w:sz w:val="24"/>
          <w:szCs w:val="24"/>
        </w:rPr>
      </w:pPr>
      <w:r w:rsidRPr="000F1901">
        <w:rPr>
          <w:rFonts w:ascii="Times New Roman" w:hAnsi="Times New Roman" w:cs="Times New Roman"/>
          <w:b/>
          <w:color w:val="000000"/>
          <w:sz w:val="24"/>
          <w:szCs w:val="24"/>
          <w:shd w:val="clear" w:color="auto" w:fill="FFFFFF"/>
        </w:rPr>
        <w:t>Площади открытого и закрытого грунтов за 2012-2014гг.</w:t>
      </w:r>
      <w:r w:rsidR="002404E0" w:rsidRPr="001952D4">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5382"/>
        <w:gridCol w:w="1417"/>
        <w:gridCol w:w="1276"/>
        <w:gridCol w:w="1270"/>
      </w:tblGrid>
      <w:tr w:rsidR="00523C20" w:rsidTr="00B21DD8">
        <w:trPr>
          <w:trHeight w:val="413"/>
        </w:trPr>
        <w:tc>
          <w:tcPr>
            <w:tcW w:w="5382" w:type="dxa"/>
            <w:shd w:val="clear" w:color="auto" w:fill="BDD6EE" w:themeFill="accent1" w:themeFillTint="66"/>
            <w:vAlign w:val="center"/>
          </w:tcPr>
          <w:p w:rsidR="00523C20" w:rsidRPr="007F49F1" w:rsidRDefault="00523C20" w:rsidP="00523C20">
            <w:pPr>
              <w:jc w:val="center"/>
              <w:rPr>
                <w:rFonts w:ascii="Times New Roman" w:hAnsi="Times New Roman" w:cs="Times New Roman"/>
                <w:sz w:val="24"/>
                <w:szCs w:val="24"/>
              </w:rPr>
            </w:pPr>
          </w:p>
        </w:tc>
        <w:tc>
          <w:tcPr>
            <w:tcW w:w="1417" w:type="dxa"/>
            <w:shd w:val="clear" w:color="auto" w:fill="BDD6EE" w:themeFill="accent1" w:themeFillTint="66"/>
            <w:vAlign w:val="center"/>
          </w:tcPr>
          <w:p w:rsidR="00523C20" w:rsidRPr="00385DC1" w:rsidRDefault="00523C20" w:rsidP="00523C20">
            <w:pPr>
              <w:jc w:val="center"/>
              <w:rPr>
                <w:rFonts w:ascii="Times New Roman" w:hAnsi="Times New Roman" w:cs="Times New Roman"/>
                <w:b/>
                <w:sz w:val="24"/>
                <w:szCs w:val="24"/>
                <w:lang w:val="en-US"/>
              </w:rPr>
            </w:pPr>
            <w:r w:rsidRPr="00385DC1">
              <w:rPr>
                <w:rFonts w:ascii="Times New Roman" w:hAnsi="Times New Roman" w:cs="Times New Roman"/>
                <w:b/>
                <w:sz w:val="24"/>
                <w:szCs w:val="24"/>
                <w:lang w:val="en-US"/>
              </w:rPr>
              <w:t>2012</w:t>
            </w:r>
          </w:p>
        </w:tc>
        <w:tc>
          <w:tcPr>
            <w:tcW w:w="1276" w:type="dxa"/>
            <w:shd w:val="clear" w:color="auto" w:fill="BDD6EE" w:themeFill="accent1" w:themeFillTint="66"/>
            <w:vAlign w:val="center"/>
          </w:tcPr>
          <w:p w:rsidR="00523C20" w:rsidRPr="00385DC1" w:rsidRDefault="00523C20" w:rsidP="00523C20">
            <w:pPr>
              <w:jc w:val="center"/>
              <w:rPr>
                <w:rFonts w:ascii="Times New Roman" w:hAnsi="Times New Roman" w:cs="Times New Roman"/>
                <w:b/>
                <w:sz w:val="24"/>
                <w:szCs w:val="24"/>
                <w:lang w:val="en-US"/>
              </w:rPr>
            </w:pPr>
            <w:r w:rsidRPr="00385DC1">
              <w:rPr>
                <w:rFonts w:ascii="Times New Roman" w:hAnsi="Times New Roman" w:cs="Times New Roman"/>
                <w:b/>
                <w:sz w:val="24"/>
                <w:szCs w:val="24"/>
                <w:lang w:val="en-US"/>
              </w:rPr>
              <w:t>2013</w:t>
            </w:r>
          </w:p>
        </w:tc>
        <w:tc>
          <w:tcPr>
            <w:tcW w:w="1270" w:type="dxa"/>
            <w:shd w:val="clear" w:color="auto" w:fill="BDD6EE" w:themeFill="accent1" w:themeFillTint="66"/>
            <w:vAlign w:val="center"/>
          </w:tcPr>
          <w:p w:rsidR="00523C20" w:rsidRPr="00385DC1" w:rsidRDefault="00523C20" w:rsidP="00523C20">
            <w:pPr>
              <w:jc w:val="center"/>
              <w:rPr>
                <w:rFonts w:ascii="Times New Roman" w:hAnsi="Times New Roman" w:cs="Times New Roman"/>
                <w:b/>
                <w:sz w:val="24"/>
                <w:szCs w:val="24"/>
                <w:lang w:val="en-US"/>
              </w:rPr>
            </w:pPr>
            <w:r w:rsidRPr="00385DC1">
              <w:rPr>
                <w:rFonts w:ascii="Times New Roman" w:hAnsi="Times New Roman" w:cs="Times New Roman"/>
                <w:b/>
                <w:sz w:val="24"/>
                <w:szCs w:val="24"/>
                <w:lang w:val="en-US"/>
              </w:rPr>
              <w:t>2014</w:t>
            </w:r>
          </w:p>
        </w:tc>
      </w:tr>
      <w:tr w:rsidR="00523C20" w:rsidTr="00B21DD8">
        <w:trPr>
          <w:trHeight w:val="413"/>
        </w:trPr>
        <w:tc>
          <w:tcPr>
            <w:tcW w:w="9345" w:type="dxa"/>
            <w:gridSpan w:val="4"/>
            <w:vAlign w:val="center"/>
          </w:tcPr>
          <w:p w:rsidR="00523C20" w:rsidRPr="00A67B17" w:rsidRDefault="00523C20" w:rsidP="00523C20">
            <w:pPr>
              <w:jc w:val="center"/>
              <w:rPr>
                <w:rFonts w:ascii="Times New Roman" w:hAnsi="Times New Roman" w:cs="Times New Roman"/>
                <w:b/>
                <w:sz w:val="24"/>
                <w:szCs w:val="24"/>
              </w:rPr>
            </w:pPr>
            <w:r w:rsidRPr="00EE1407">
              <w:rPr>
                <w:rFonts w:ascii="Times New Roman" w:hAnsi="Times New Roman" w:cs="Times New Roman"/>
                <w:b/>
                <w:color w:val="00B050"/>
                <w:sz w:val="24"/>
                <w:szCs w:val="24"/>
              </w:rPr>
              <w:t>Огурцы</w:t>
            </w:r>
          </w:p>
        </w:tc>
      </w:tr>
      <w:tr w:rsidR="00523C20" w:rsidTr="00B21DD8">
        <w:tc>
          <w:tcPr>
            <w:tcW w:w="5382" w:type="dxa"/>
          </w:tcPr>
          <w:p w:rsidR="00523C20" w:rsidRPr="00385DC1" w:rsidRDefault="00523C20" w:rsidP="00523C20">
            <w:pPr>
              <w:rPr>
                <w:rFonts w:ascii="Times New Roman" w:hAnsi="Times New Roman" w:cs="Times New Roman"/>
                <w:b/>
                <w:sz w:val="24"/>
                <w:szCs w:val="24"/>
              </w:rPr>
            </w:pPr>
            <w:r w:rsidRPr="00385DC1">
              <w:rPr>
                <w:rFonts w:ascii="Times New Roman" w:hAnsi="Times New Roman" w:cs="Times New Roman"/>
                <w:b/>
                <w:sz w:val="24"/>
                <w:szCs w:val="24"/>
              </w:rPr>
              <w:t xml:space="preserve">Всего </w:t>
            </w:r>
            <w:r>
              <w:rPr>
                <w:rFonts w:ascii="Times New Roman" w:hAnsi="Times New Roman" w:cs="Times New Roman"/>
                <w:b/>
                <w:sz w:val="24"/>
                <w:szCs w:val="24"/>
              </w:rPr>
              <w:t>площади,</w:t>
            </w:r>
            <w:r w:rsidRPr="00385DC1">
              <w:rPr>
                <w:rFonts w:ascii="Times New Roman" w:hAnsi="Times New Roman" w:cs="Times New Roman"/>
                <w:b/>
                <w:sz w:val="24"/>
                <w:szCs w:val="24"/>
              </w:rPr>
              <w:t xml:space="preserve"> </w:t>
            </w:r>
            <w:r w:rsidR="000D298A">
              <w:rPr>
                <w:rFonts w:ascii="Times New Roman" w:hAnsi="Times New Roman" w:cs="Times New Roman"/>
                <w:b/>
                <w:sz w:val="24"/>
                <w:szCs w:val="24"/>
              </w:rPr>
              <w:t xml:space="preserve">тыс. </w:t>
            </w:r>
            <w:r>
              <w:rPr>
                <w:rFonts w:ascii="Times New Roman" w:hAnsi="Times New Roman" w:cs="Times New Roman"/>
                <w:b/>
                <w:sz w:val="24"/>
                <w:szCs w:val="24"/>
              </w:rPr>
              <w:t>га</w:t>
            </w:r>
          </w:p>
        </w:tc>
        <w:tc>
          <w:tcPr>
            <w:tcW w:w="1417" w:type="dxa"/>
            <w:vAlign w:val="center"/>
          </w:tcPr>
          <w:p w:rsidR="00523C20" w:rsidRPr="00385DC1" w:rsidRDefault="00586FCC" w:rsidP="00523C20">
            <w:pPr>
              <w:jc w:val="right"/>
              <w:rPr>
                <w:rFonts w:ascii="Times New Roman" w:hAnsi="Times New Roman" w:cs="Times New Roman"/>
                <w:b/>
                <w:sz w:val="24"/>
                <w:szCs w:val="24"/>
              </w:rPr>
            </w:pPr>
            <w:r>
              <w:rPr>
                <w:rFonts w:ascii="Times New Roman" w:hAnsi="Times New Roman" w:cs="Times New Roman"/>
                <w:b/>
                <w:sz w:val="24"/>
                <w:szCs w:val="24"/>
              </w:rPr>
              <w:t>17,0</w:t>
            </w:r>
          </w:p>
        </w:tc>
        <w:tc>
          <w:tcPr>
            <w:tcW w:w="1276" w:type="dxa"/>
            <w:vAlign w:val="center"/>
          </w:tcPr>
          <w:p w:rsidR="00523C20" w:rsidRPr="00385DC1" w:rsidRDefault="00586FCC" w:rsidP="00523C20">
            <w:pPr>
              <w:jc w:val="right"/>
              <w:rPr>
                <w:rFonts w:ascii="Times New Roman" w:hAnsi="Times New Roman" w:cs="Times New Roman"/>
                <w:b/>
                <w:sz w:val="24"/>
                <w:szCs w:val="24"/>
              </w:rPr>
            </w:pPr>
            <w:r>
              <w:rPr>
                <w:rFonts w:ascii="Times New Roman" w:hAnsi="Times New Roman" w:cs="Times New Roman"/>
                <w:b/>
                <w:sz w:val="24"/>
                <w:szCs w:val="24"/>
              </w:rPr>
              <w:t>16,7</w:t>
            </w:r>
          </w:p>
        </w:tc>
        <w:tc>
          <w:tcPr>
            <w:tcW w:w="1270" w:type="dxa"/>
            <w:vAlign w:val="center"/>
          </w:tcPr>
          <w:p w:rsidR="00523C20" w:rsidRPr="00385DC1" w:rsidRDefault="00586FCC" w:rsidP="00523C20">
            <w:pPr>
              <w:jc w:val="right"/>
              <w:rPr>
                <w:rFonts w:ascii="Times New Roman" w:hAnsi="Times New Roman" w:cs="Times New Roman"/>
                <w:b/>
                <w:sz w:val="24"/>
                <w:szCs w:val="24"/>
              </w:rPr>
            </w:pPr>
            <w:r>
              <w:rPr>
                <w:rFonts w:ascii="Times New Roman" w:hAnsi="Times New Roman" w:cs="Times New Roman"/>
                <w:b/>
                <w:sz w:val="24"/>
                <w:szCs w:val="24"/>
              </w:rPr>
              <w:t>18,1</w:t>
            </w:r>
          </w:p>
        </w:tc>
      </w:tr>
      <w:tr w:rsidR="00523C20" w:rsidTr="00B21DD8">
        <w:tc>
          <w:tcPr>
            <w:tcW w:w="9345" w:type="dxa"/>
            <w:gridSpan w:val="4"/>
            <w:vAlign w:val="center"/>
          </w:tcPr>
          <w:p w:rsidR="00523C20" w:rsidRPr="00385DC1" w:rsidRDefault="00523C20" w:rsidP="00523C20">
            <w:pPr>
              <w:rPr>
                <w:rFonts w:ascii="Times New Roman" w:hAnsi="Times New Roman" w:cs="Times New Roman"/>
                <w:sz w:val="24"/>
                <w:szCs w:val="24"/>
              </w:rPr>
            </w:pPr>
            <w:r>
              <w:rPr>
                <w:rFonts w:ascii="Times New Roman" w:hAnsi="Times New Roman" w:cs="Times New Roman"/>
                <w:sz w:val="24"/>
                <w:szCs w:val="24"/>
              </w:rPr>
              <w:t>из них:</w:t>
            </w:r>
          </w:p>
        </w:tc>
      </w:tr>
      <w:tr w:rsidR="00523C20" w:rsidTr="00B21DD8">
        <w:tc>
          <w:tcPr>
            <w:tcW w:w="5382" w:type="dxa"/>
          </w:tcPr>
          <w:p w:rsidR="00523C20" w:rsidRPr="007F49F1" w:rsidRDefault="00523C20" w:rsidP="00523C20">
            <w:pPr>
              <w:ind w:left="313"/>
              <w:rPr>
                <w:rFonts w:ascii="Times New Roman" w:hAnsi="Times New Roman" w:cs="Times New Roman"/>
                <w:sz w:val="24"/>
                <w:szCs w:val="24"/>
              </w:rPr>
            </w:pPr>
            <w:r>
              <w:rPr>
                <w:rFonts w:ascii="Times New Roman" w:hAnsi="Times New Roman" w:cs="Times New Roman"/>
                <w:sz w:val="24"/>
                <w:szCs w:val="24"/>
              </w:rPr>
              <w:t>Площадь</w:t>
            </w:r>
            <w:r w:rsidRPr="007F49F1">
              <w:rPr>
                <w:rFonts w:ascii="Times New Roman" w:hAnsi="Times New Roman" w:cs="Times New Roman"/>
                <w:sz w:val="24"/>
                <w:szCs w:val="24"/>
              </w:rPr>
              <w:t xml:space="preserve"> закрытого грунта</w:t>
            </w:r>
            <w:r>
              <w:rPr>
                <w:rFonts w:ascii="Times New Roman" w:hAnsi="Times New Roman" w:cs="Times New Roman"/>
                <w:sz w:val="24"/>
                <w:szCs w:val="24"/>
              </w:rPr>
              <w:t xml:space="preserve">, </w:t>
            </w:r>
            <w:r w:rsidR="00F8376E">
              <w:rPr>
                <w:rFonts w:ascii="Times New Roman" w:hAnsi="Times New Roman" w:cs="Times New Roman"/>
                <w:sz w:val="24"/>
                <w:szCs w:val="24"/>
              </w:rPr>
              <w:t xml:space="preserve">тыс. </w:t>
            </w:r>
            <w:r>
              <w:rPr>
                <w:rFonts w:ascii="Times New Roman" w:hAnsi="Times New Roman" w:cs="Times New Roman"/>
                <w:sz w:val="24"/>
                <w:szCs w:val="24"/>
              </w:rPr>
              <w:t>га</w:t>
            </w:r>
            <w:r w:rsidRPr="007F49F1">
              <w:rPr>
                <w:rFonts w:ascii="Times New Roman" w:hAnsi="Times New Roman" w:cs="Times New Roman"/>
                <w:sz w:val="24"/>
                <w:szCs w:val="24"/>
              </w:rPr>
              <w:t xml:space="preserve"> </w:t>
            </w:r>
          </w:p>
        </w:tc>
        <w:tc>
          <w:tcPr>
            <w:tcW w:w="1417" w:type="dxa"/>
            <w:vAlign w:val="center"/>
          </w:tcPr>
          <w:p w:rsidR="00523C20" w:rsidRPr="00385DC1" w:rsidRDefault="00586FCC" w:rsidP="00523C20">
            <w:pPr>
              <w:jc w:val="right"/>
              <w:rPr>
                <w:rFonts w:ascii="Times New Roman" w:hAnsi="Times New Roman" w:cs="Times New Roman"/>
                <w:sz w:val="24"/>
                <w:szCs w:val="24"/>
              </w:rPr>
            </w:pPr>
            <w:r>
              <w:rPr>
                <w:rFonts w:ascii="Times New Roman" w:hAnsi="Times New Roman" w:cs="Times New Roman"/>
                <w:sz w:val="24"/>
                <w:szCs w:val="24"/>
              </w:rPr>
              <w:t>0,2</w:t>
            </w:r>
          </w:p>
        </w:tc>
        <w:tc>
          <w:tcPr>
            <w:tcW w:w="1276" w:type="dxa"/>
            <w:vAlign w:val="center"/>
          </w:tcPr>
          <w:p w:rsidR="00523C20" w:rsidRPr="00385DC1" w:rsidRDefault="00586FCC" w:rsidP="00523C20">
            <w:pPr>
              <w:jc w:val="right"/>
              <w:rPr>
                <w:rFonts w:ascii="Times New Roman" w:hAnsi="Times New Roman" w:cs="Times New Roman"/>
                <w:sz w:val="24"/>
                <w:szCs w:val="24"/>
              </w:rPr>
            </w:pPr>
            <w:r>
              <w:rPr>
                <w:rFonts w:ascii="Times New Roman" w:hAnsi="Times New Roman" w:cs="Times New Roman"/>
                <w:sz w:val="24"/>
                <w:szCs w:val="24"/>
              </w:rPr>
              <w:t>0,3</w:t>
            </w:r>
          </w:p>
        </w:tc>
        <w:tc>
          <w:tcPr>
            <w:tcW w:w="1270" w:type="dxa"/>
            <w:vAlign w:val="center"/>
          </w:tcPr>
          <w:p w:rsidR="00523C20" w:rsidRPr="00385DC1" w:rsidRDefault="00586FCC" w:rsidP="00523C20">
            <w:pPr>
              <w:jc w:val="right"/>
              <w:rPr>
                <w:rFonts w:ascii="Times New Roman" w:hAnsi="Times New Roman" w:cs="Times New Roman"/>
                <w:sz w:val="24"/>
                <w:szCs w:val="24"/>
              </w:rPr>
            </w:pPr>
            <w:r>
              <w:rPr>
                <w:rFonts w:ascii="Times New Roman" w:hAnsi="Times New Roman" w:cs="Times New Roman"/>
                <w:sz w:val="24"/>
                <w:szCs w:val="24"/>
              </w:rPr>
              <w:t>0,4</w:t>
            </w:r>
          </w:p>
        </w:tc>
      </w:tr>
      <w:tr w:rsidR="00523C20" w:rsidRPr="00385DC1" w:rsidTr="00B21DD8">
        <w:tc>
          <w:tcPr>
            <w:tcW w:w="5382" w:type="dxa"/>
          </w:tcPr>
          <w:p w:rsidR="00523C20" w:rsidRPr="007F49F1" w:rsidRDefault="00523C20" w:rsidP="00523C20">
            <w:pPr>
              <w:ind w:left="313"/>
              <w:rPr>
                <w:rFonts w:ascii="Times New Roman" w:hAnsi="Times New Roman" w:cs="Times New Roman"/>
                <w:sz w:val="24"/>
                <w:szCs w:val="24"/>
              </w:rPr>
            </w:pPr>
            <w:r>
              <w:rPr>
                <w:rFonts w:ascii="Times New Roman" w:hAnsi="Times New Roman" w:cs="Times New Roman"/>
                <w:sz w:val="24"/>
                <w:szCs w:val="24"/>
              </w:rPr>
              <w:t>Площадь</w:t>
            </w:r>
            <w:r w:rsidRPr="007F49F1">
              <w:rPr>
                <w:rFonts w:ascii="Times New Roman" w:hAnsi="Times New Roman" w:cs="Times New Roman"/>
                <w:sz w:val="24"/>
                <w:szCs w:val="24"/>
              </w:rPr>
              <w:t xml:space="preserve"> открытого грунта</w:t>
            </w:r>
            <w:r>
              <w:rPr>
                <w:rFonts w:ascii="Times New Roman" w:hAnsi="Times New Roman" w:cs="Times New Roman"/>
                <w:sz w:val="24"/>
                <w:szCs w:val="24"/>
              </w:rPr>
              <w:t>,</w:t>
            </w:r>
            <w:r w:rsidRPr="007F49F1">
              <w:rPr>
                <w:rFonts w:ascii="Times New Roman" w:hAnsi="Times New Roman" w:cs="Times New Roman"/>
                <w:sz w:val="24"/>
                <w:szCs w:val="24"/>
              </w:rPr>
              <w:t xml:space="preserve"> </w:t>
            </w:r>
            <w:r w:rsidR="00F8376E">
              <w:rPr>
                <w:rFonts w:ascii="Times New Roman" w:hAnsi="Times New Roman" w:cs="Times New Roman"/>
                <w:sz w:val="24"/>
                <w:szCs w:val="24"/>
              </w:rPr>
              <w:t xml:space="preserve">тыс. </w:t>
            </w:r>
            <w:r>
              <w:rPr>
                <w:rFonts w:ascii="Times New Roman" w:hAnsi="Times New Roman" w:cs="Times New Roman"/>
                <w:sz w:val="24"/>
                <w:szCs w:val="24"/>
              </w:rPr>
              <w:t>га</w:t>
            </w:r>
          </w:p>
        </w:tc>
        <w:tc>
          <w:tcPr>
            <w:tcW w:w="1417" w:type="dxa"/>
            <w:vAlign w:val="center"/>
          </w:tcPr>
          <w:p w:rsidR="00523C20" w:rsidRPr="00B21DD8" w:rsidRDefault="00B21DD8" w:rsidP="00523C20">
            <w:pPr>
              <w:jc w:val="right"/>
              <w:rPr>
                <w:rFonts w:ascii="Times New Roman" w:eastAsia="Times New Roman" w:hAnsi="Times New Roman" w:cs="Times New Roman"/>
                <w:sz w:val="24"/>
                <w:szCs w:val="24"/>
                <w:lang w:eastAsia="ru-RU"/>
              </w:rPr>
            </w:pPr>
            <w:r w:rsidRPr="000D298A">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,8</w:t>
            </w:r>
          </w:p>
        </w:tc>
        <w:tc>
          <w:tcPr>
            <w:tcW w:w="1276" w:type="dxa"/>
            <w:vAlign w:val="center"/>
          </w:tcPr>
          <w:p w:rsidR="00523C20" w:rsidRPr="00385DC1" w:rsidRDefault="0052390D" w:rsidP="00523C2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1270" w:type="dxa"/>
            <w:vAlign w:val="center"/>
          </w:tcPr>
          <w:p w:rsidR="00523C20" w:rsidRPr="00385DC1" w:rsidRDefault="0052390D" w:rsidP="00523C20">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0D298A" w:rsidRPr="00385DC1" w:rsidTr="00B21DD8">
        <w:tc>
          <w:tcPr>
            <w:tcW w:w="5382" w:type="dxa"/>
          </w:tcPr>
          <w:p w:rsidR="000D298A" w:rsidRPr="007F49F1" w:rsidRDefault="000D298A" w:rsidP="000D298A">
            <w:pPr>
              <w:rPr>
                <w:rFonts w:ascii="Times New Roman" w:hAnsi="Times New Roman" w:cs="Times New Roman"/>
                <w:sz w:val="24"/>
                <w:szCs w:val="24"/>
              </w:rPr>
            </w:pPr>
            <w:r w:rsidRPr="000D298A">
              <w:rPr>
                <w:rFonts w:ascii="Times New Roman" w:eastAsia="Times New Roman" w:hAnsi="Times New Roman" w:cs="Times New Roman"/>
                <w:b/>
                <w:sz w:val="24"/>
                <w:szCs w:val="24"/>
                <w:lang w:eastAsia="ru-RU"/>
              </w:rPr>
              <w:t>Валовый сбор</w:t>
            </w:r>
            <w:r>
              <w:rPr>
                <w:rFonts w:ascii="Times New Roman" w:eastAsia="Times New Roman" w:hAnsi="Times New Roman" w:cs="Times New Roman"/>
                <w:b/>
                <w:sz w:val="24"/>
                <w:szCs w:val="24"/>
                <w:lang w:eastAsia="ru-RU"/>
              </w:rPr>
              <w:t>, тыс. тонн</w:t>
            </w:r>
          </w:p>
        </w:tc>
        <w:tc>
          <w:tcPr>
            <w:tcW w:w="1417" w:type="dxa"/>
            <w:vAlign w:val="center"/>
          </w:tcPr>
          <w:p w:rsidR="000D298A" w:rsidRPr="000D298A" w:rsidRDefault="00CE0CB1" w:rsidP="000D298A">
            <w:pPr>
              <w:jc w:val="right"/>
              <w:rPr>
                <w:rFonts w:ascii="Times New Roman" w:hAnsi="Times New Roman" w:cs="Times New Roman"/>
                <w:b/>
                <w:sz w:val="24"/>
                <w:szCs w:val="24"/>
              </w:rPr>
            </w:pPr>
            <w:r>
              <w:rPr>
                <w:rFonts w:ascii="Times New Roman" w:hAnsi="Times New Roman" w:cs="Times New Roman"/>
                <w:b/>
                <w:sz w:val="24"/>
                <w:szCs w:val="24"/>
              </w:rPr>
              <w:t>385,3</w:t>
            </w:r>
          </w:p>
        </w:tc>
        <w:tc>
          <w:tcPr>
            <w:tcW w:w="1276" w:type="dxa"/>
            <w:vAlign w:val="center"/>
          </w:tcPr>
          <w:p w:rsidR="000D298A" w:rsidRPr="000D298A" w:rsidRDefault="00C74257" w:rsidP="000D298A">
            <w:pPr>
              <w:jc w:val="right"/>
              <w:rPr>
                <w:rFonts w:ascii="Times New Roman" w:hAnsi="Times New Roman" w:cs="Times New Roman"/>
                <w:b/>
                <w:sz w:val="24"/>
                <w:szCs w:val="24"/>
              </w:rPr>
            </w:pPr>
            <w:r>
              <w:rPr>
                <w:rFonts w:ascii="Times New Roman" w:hAnsi="Times New Roman" w:cs="Times New Roman"/>
                <w:b/>
                <w:sz w:val="24"/>
                <w:szCs w:val="24"/>
              </w:rPr>
              <w:t>395,0</w:t>
            </w:r>
          </w:p>
        </w:tc>
        <w:tc>
          <w:tcPr>
            <w:tcW w:w="1270" w:type="dxa"/>
            <w:vAlign w:val="center"/>
          </w:tcPr>
          <w:p w:rsidR="000D298A" w:rsidRPr="000D298A" w:rsidRDefault="00C74257" w:rsidP="000D298A">
            <w:pPr>
              <w:jc w:val="right"/>
              <w:rPr>
                <w:rFonts w:ascii="Times New Roman" w:hAnsi="Times New Roman" w:cs="Times New Roman"/>
                <w:b/>
                <w:sz w:val="24"/>
                <w:szCs w:val="24"/>
              </w:rPr>
            </w:pPr>
            <w:r>
              <w:rPr>
                <w:rFonts w:ascii="Times New Roman" w:hAnsi="Times New Roman" w:cs="Times New Roman"/>
                <w:b/>
                <w:sz w:val="24"/>
                <w:szCs w:val="24"/>
              </w:rPr>
              <w:t>455,7</w:t>
            </w:r>
          </w:p>
        </w:tc>
      </w:tr>
      <w:tr w:rsidR="00CE0CB1" w:rsidRPr="00385DC1" w:rsidTr="00CE0CB1">
        <w:tc>
          <w:tcPr>
            <w:tcW w:w="9345" w:type="dxa"/>
            <w:gridSpan w:val="4"/>
            <w:vAlign w:val="center"/>
          </w:tcPr>
          <w:p w:rsidR="00CE0CB1" w:rsidRPr="00CE0CB1" w:rsidRDefault="00CE0CB1" w:rsidP="00CE0CB1">
            <w:pPr>
              <w:rPr>
                <w:rFonts w:ascii="Times New Roman" w:hAnsi="Times New Roman" w:cs="Times New Roman"/>
                <w:sz w:val="24"/>
                <w:szCs w:val="24"/>
              </w:rPr>
            </w:pPr>
            <w:r w:rsidRPr="00CE0CB1">
              <w:rPr>
                <w:rFonts w:ascii="Times New Roman" w:eastAsia="Times New Roman" w:hAnsi="Times New Roman" w:cs="Times New Roman"/>
                <w:sz w:val="24"/>
                <w:szCs w:val="24"/>
                <w:lang w:eastAsia="ru-RU"/>
              </w:rPr>
              <w:t>из них:</w:t>
            </w:r>
          </w:p>
        </w:tc>
      </w:tr>
      <w:tr w:rsidR="000D298A" w:rsidRPr="00385DC1" w:rsidTr="00B21DD8">
        <w:tc>
          <w:tcPr>
            <w:tcW w:w="5382" w:type="dxa"/>
          </w:tcPr>
          <w:p w:rsidR="000D298A" w:rsidRPr="007F49F1" w:rsidRDefault="000D298A" w:rsidP="000D298A">
            <w:pPr>
              <w:ind w:left="313"/>
              <w:rPr>
                <w:rFonts w:ascii="Times New Roman" w:hAnsi="Times New Roman" w:cs="Times New Roman"/>
                <w:sz w:val="24"/>
                <w:szCs w:val="24"/>
              </w:rPr>
            </w:pPr>
            <w:r w:rsidRPr="007F49F1">
              <w:rPr>
                <w:rFonts w:ascii="Times New Roman" w:hAnsi="Times New Roman" w:cs="Times New Roman"/>
                <w:sz w:val="24"/>
                <w:szCs w:val="24"/>
              </w:rPr>
              <w:t>Огурцы закрытого грунта</w:t>
            </w:r>
            <w:r>
              <w:rPr>
                <w:rFonts w:ascii="Times New Roman" w:hAnsi="Times New Roman" w:cs="Times New Roman"/>
                <w:sz w:val="24"/>
                <w:szCs w:val="24"/>
              </w:rPr>
              <w:t>, тыс. тонн</w:t>
            </w:r>
            <w:r w:rsidRPr="007F49F1">
              <w:rPr>
                <w:rFonts w:ascii="Times New Roman" w:hAnsi="Times New Roman" w:cs="Times New Roman"/>
                <w:sz w:val="24"/>
                <w:szCs w:val="24"/>
              </w:rPr>
              <w:t xml:space="preserve"> </w:t>
            </w:r>
          </w:p>
        </w:tc>
        <w:tc>
          <w:tcPr>
            <w:tcW w:w="1417" w:type="dxa"/>
            <w:vAlign w:val="center"/>
          </w:tcPr>
          <w:p w:rsidR="000D298A" w:rsidRPr="00385DC1" w:rsidRDefault="000D298A" w:rsidP="000D298A">
            <w:pPr>
              <w:jc w:val="right"/>
              <w:rPr>
                <w:rFonts w:ascii="Times New Roman" w:hAnsi="Times New Roman" w:cs="Times New Roman"/>
                <w:sz w:val="24"/>
                <w:szCs w:val="24"/>
              </w:rPr>
            </w:pPr>
            <w:r w:rsidRPr="00385DC1">
              <w:rPr>
                <w:rFonts w:ascii="Times New Roman" w:eastAsia="Times New Roman" w:hAnsi="Times New Roman" w:cs="Times New Roman"/>
                <w:sz w:val="24"/>
                <w:szCs w:val="24"/>
                <w:lang w:eastAsia="ru-RU"/>
              </w:rPr>
              <w:t>22,5</w:t>
            </w:r>
          </w:p>
        </w:tc>
        <w:tc>
          <w:tcPr>
            <w:tcW w:w="1276" w:type="dxa"/>
            <w:vAlign w:val="center"/>
          </w:tcPr>
          <w:p w:rsidR="000D298A" w:rsidRPr="00385DC1" w:rsidRDefault="000D298A" w:rsidP="000D298A">
            <w:pPr>
              <w:jc w:val="right"/>
              <w:rPr>
                <w:rFonts w:ascii="Times New Roman" w:hAnsi="Times New Roman" w:cs="Times New Roman"/>
                <w:sz w:val="24"/>
                <w:szCs w:val="24"/>
              </w:rPr>
            </w:pPr>
            <w:r w:rsidRPr="00385DC1">
              <w:rPr>
                <w:rFonts w:ascii="Times New Roman" w:eastAsia="Times New Roman" w:hAnsi="Times New Roman" w:cs="Times New Roman"/>
                <w:sz w:val="24"/>
                <w:szCs w:val="24"/>
                <w:lang w:eastAsia="ru-RU"/>
              </w:rPr>
              <w:t>38,2</w:t>
            </w:r>
          </w:p>
        </w:tc>
        <w:tc>
          <w:tcPr>
            <w:tcW w:w="1270" w:type="dxa"/>
            <w:vAlign w:val="center"/>
          </w:tcPr>
          <w:p w:rsidR="000D298A" w:rsidRPr="00385DC1" w:rsidRDefault="000D298A" w:rsidP="000D298A">
            <w:pPr>
              <w:jc w:val="right"/>
              <w:rPr>
                <w:rFonts w:ascii="Times New Roman" w:hAnsi="Times New Roman" w:cs="Times New Roman"/>
                <w:sz w:val="24"/>
                <w:szCs w:val="24"/>
              </w:rPr>
            </w:pPr>
            <w:r w:rsidRPr="00385DC1">
              <w:rPr>
                <w:rFonts w:ascii="Times New Roman" w:eastAsia="Times New Roman" w:hAnsi="Times New Roman" w:cs="Times New Roman"/>
                <w:sz w:val="24"/>
                <w:szCs w:val="24"/>
                <w:lang w:eastAsia="ru-RU"/>
              </w:rPr>
              <w:t>60,3</w:t>
            </w:r>
          </w:p>
        </w:tc>
      </w:tr>
      <w:tr w:rsidR="000D298A" w:rsidRPr="00385DC1" w:rsidTr="00B21DD8">
        <w:tc>
          <w:tcPr>
            <w:tcW w:w="5382" w:type="dxa"/>
          </w:tcPr>
          <w:p w:rsidR="000D298A" w:rsidRPr="007F49F1" w:rsidRDefault="000D298A" w:rsidP="000D298A">
            <w:pPr>
              <w:ind w:left="313"/>
              <w:rPr>
                <w:rFonts w:ascii="Times New Roman" w:hAnsi="Times New Roman" w:cs="Times New Roman"/>
                <w:sz w:val="24"/>
                <w:szCs w:val="24"/>
              </w:rPr>
            </w:pPr>
            <w:r w:rsidRPr="007F49F1">
              <w:rPr>
                <w:rFonts w:ascii="Times New Roman" w:hAnsi="Times New Roman" w:cs="Times New Roman"/>
                <w:sz w:val="24"/>
                <w:szCs w:val="24"/>
              </w:rPr>
              <w:t>Огурцы открытого грунта</w:t>
            </w:r>
            <w:r>
              <w:rPr>
                <w:rFonts w:ascii="Times New Roman" w:hAnsi="Times New Roman" w:cs="Times New Roman"/>
                <w:sz w:val="24"/>
                <w:szCs w:val="24"/>
              </w:rPr>
              <w:t>,</w:t>
            </w:r>
            <w:r w:rsidRPr="007F49F1">
              <w:rPr>
                <w:rFonts w:ascii="Times New Roman" w:hAnsi="Times New Roman" w:cs="Times New Roman"/>
                <w:sz w:val="24"/>
                <w:szCs w:val="24"/>
              </w:rPr>
              <w:t xml:space="preserve"> </w:t>
            </w:r>
            <w:r>
              <w:rPr>
                <w:rFonts w:ascii="Times New Roman" w:hAnsi="Times New Roman" w:cs="Times New Roman"/>
                <w:sz w:val="24"/>
                <w:szCs w:val="24"/>
              </w:rPr>
              <w:t>тыс. тонн</w:t>
            </w:r>
          </w:p>
        </w:tc>
        <w:tc>
          <w:tcPr>
            <w:tcW w:w="1417" w:type="dxa"/>
            <w:vAlign w:val="center"/>
          </w:tcPr>
          <w:p w:rsidR="000D298A" w:rsidRPr="00385DC1" w:rsidRDefault="000D298A" w:rsidP="000D298A">
            <w:pPr>
              <w:jc w:val="right"/>
              <w:rPr>
                <w:rFonts w:ascii="Times New Roman" w:eastAsia="Times New Roman" w:hAnsi="Times New Roman" w:cs="Times New Roman"/>
                <w:sz w:val="24"/>
                <w:szCs w:val="24"/>
                <w:lang w:eastAsia="ru-RU"/>
              </w:rPr>
            </w:pPr>
            <w:r w:rsidRPr="00385DC1">
              <w:rPr>
                <w:rFonts w:ascii="Times New Roman" w:eastAsia="Times New Roman" w:hAnsi="Times New Roman" w:cs="Times New Roman"/>
                <w:sz w:val="24"/>
                <w:szCs w:val="24"/>
                <w:lang w:eastAsia="ru-RU"/>
              </w:rPr>
              <w:t>362,8</w:t>
            </w:r>
          </w:p>
        </w:tc>
        <w:tc>
          <w:tcPr>
            <w:tcW w:w="1276" w:type="dxa"/>
            <w:vAlign w:val="center"/>
          </w:tcPr>
          <w:p w:rsidR="000D298A" w:rsidRPr="00385DC1" w:rsidRDefault="000D298A" w:rsidP="000D298A">
            <w:pPr>
              <w:jc w:val="right"/>
              <w:rPr>
                <w:rFonts w:ascii="Times New Roman" w:eastAsia="Times New Roman" w:hAnsi="Times New Roman" w:cs="Times New Roman"/>
                <w:sz w:val="24"/>
                <w:szCs w:val="24"/>
                <w:lang w:eastAsia="ru-RU"/>
              </w:rPr>
            </w:pPr>
            <w:r w:rsidRPr="00385DC1">
              <w:rPr>
                <w:rFonts w:ascii="Times New Roman" w:eastAsia="Times New Roman" w:hAnsi="Times New Roman" w:cs="Times New Roman"/>
                <w:sz w:val="24"/>
                <w:szCs w:val="24"/>
                <w:lang w:eastAsia="ru-RU"/>
              </w:rPr>
              <w:t>356,8</w:t>
            </w:r>
          </w:p>
        </w:tc>
        <w:tc>
          <w:tcPr>
            <w:tcW w:w="1270" w:type="dxa"/>
            <w:vAlign w:val="center"/>
          </w:tcPr>
          <w:p w:rsidR="000D298A" w:rsidRPr="00385DC1" w:rsidRDefault="000D298A" w:rsidP="000D298A">
            <w:pPr>
              <w:jc w:val="right"/>
              <w:rPr>
                <w:rFonts w:ascii="Times New Roman" w:eastAsia="Times New Roman" w:hAnsi="Times New Roman" w:cs="Times New Roman"/>
                <w:sz w:val="24"/>
                <w:szCs w:val="24"/>
                <w:lang w:eastAsia="ru-RU"/>
              </w:rPr>
            </w:pPr>
            <w:r w:rsidRPr="00DF1AFA">
              <w:rPr>
                <w:rFonts w:ascii="Times New Roman" w:eastAsia="Times New Roman" w:hAnsi="Times New Roman" w:cs="Times New Roman"/>
                <w:sz w:val="24"/>
                <w:szCs w:val="24"/>
                <w:lang w:eastAsia="ru-RU"/>
              </w:rPr>
              <w:t>395</w:t>
            </w:r>
            <w:r w:rsidRPr="00385DC1">
              <w:rPr>
                <w:rFonts w:ascii="Times New Roman" w:eastAsia="Times New Roman" w:hAnsi="Times New Roman" w:cs="Times New Roman"/>
                <w:sz w:val="24"/>
                <w:szCs w:val="24"/>
                <w:lang w:eastAsia="ru-RU"/>
              </w:rPr>
              <w:t>,</w:t>
            </w:r>
            <w:r w:rsidRPr="00DF1AFA">
              <w:rPr>
                <w:rFonts w:ascii="Times New Roman" w:eastAsia="Times New Roman" w:hAnsi="Times New Roman" w:cs="Times New Roman"/>
                <w:sz w:val="24"/>
                <w:szCs w:val="24"/>
                <w:lang w:eastAsia="ru-RU"/>
              </w:rPr>
              <w:t>4</w:t>
            </w:r>
          </w:p>
        </w:tc>
      </w:tr>
      <w:tr w:rsidR="000D298A" w:rsidRPr="00385DC1" w:rsidTr="00B21DD8">
        <w:tc>
          <w:tcPr>
            <w:tcW w:w="5382" w:type="dxa"/>
          </w:tcPr>
          <w:p w:rsidR="000D298A" w:rsidRPr="00601E58" w:rsidRDefault="000D298A" w:rsidP="000D298A">
            <w:pPr>
              <w:rPr>
                <w:rFonts w:ascii="Times New Roman" w:hAnsi="Times New Roman" w:cs="Times New Roman"/>
                <w:b/>
                <w:sz w:val="24"/>
                <w:szCs w:val="24"/>
              </w:rPr>
            </w:pPr>
            <w:r w:rsidRPr="00601E58">
              <w:rPr>
                <w:rFonts w:ascii="Times New Roman" w:hAnsi="Times New Roman" w:cs="Times New Roman"/>
                <w:b/>
                <w:sz w:val="24"/>
                <w:szCs w:val="24"/>
              </w:rPr>
              <w:t>Потребление населением, тыс. тонн</w:t>
            </w:r>
          </w:p>
        </w:tc>
        <w:tc>
          <w:tcPr>
            <w:tcW w:w="1417"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sidRPr="00601E58">
              <w:rPr>
                <w:rFonts w:ascii="Times New Roman" w:eastAsia="Times New Roman" w:hAnsi="Times New Roman" w:cs="Times New Roman"/>
                <w:b/>
                <w:sz w:val="24"/>
                <w:szCs w:val="24"/>
                <w:lang w:eastAsia="ru-RU"/>
              </w:rPr>
              <w:t>121,7</w:t>
            </w:r>
          </w:p>
        </w:tc>
        <w:tc>
          <w:tcPr>
            <w:tcW w:w="1276"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sidRPr="00601E58">
              <w:rPr>
                <w:rFonts w:ascii="Times New Roman" w:eastAsia="Times New Roman" w:hAnsi="Times New Roman" w:cs="Times New Roman"/>
                <w:b/>
                <w:sz w:val="24"/>
                <w:szCs w:val="24"/>
                <w:lang w:eastAsia="ru-RU"/>
              </w:rPr>
              <w:t>128,5</w:t>
            </w:r>
          </w:p>
        </w:tc>
        <w:tc>
          <w:tcPr>
            <w:tcW w:w="1270"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sidRPr="00601E58">
              <w:rPr>
                <w:rFonts w:ascii="Times New Roman" w:eastAsia="Times New Roman" w:hAnsi="Times New Roman" w:cs="Times New Roman"/>
                <w:b/>
                <w:sz w:val="24"/>
                <w:szCs w:val="24"/>
                <w:lang w:eastAsia="ru-RU"/>
              </w:rPr>
              <w:t>127,0</w:t>
            </w:r>
          </w:p>
        </w:tc>
      </w:tr>
      <w:tr w:rsidR="000D298A" w:rsidTr="00B21DD8">
        <w:trPr>
          <w:trHeight w:val="437"/>
        </w:trPr>
        <w:tc>
          <w:tcPr>
            <w:tcW w:w="9345" w:type="dxa"/>
            <w:gridSpan w:val="4"/>
            <w:vAlign w:val="center"/>
          </w:tcPr>
          <w:p w:rsidR="000D298A" w:rsidRPr="00601E58" w:rsidRDefault="000D298A" w:rsidP="000D298A">
            <w:pPr>
              <w:jc w:val="center"/>
              <w:rPr>
                <w:rFonts w:ascii="Times New Roman" w:eastAsia="Times New Roman" w:hAnsi="Times New Roman" w:cs="Times New Roman"/>
                <w:b/>
                <w:sz w:val="24"/>
                <w:szCs w:val="24"/>
                <w:lang w:eastAsia="ru-RU"/>
              </w:rPr>
            </w:pPr>
            <w:r w:rsidRPr="00EE1407">
              <w:rPr>
                <w:rFonts w:ascii="Times New Roman" w:eastAsia="Times New Roman" w:hAnsi="Times New Roman" w:cs="Times New Roman"/>
                <w:b/>
                <w:color w:val="C00000"/>
                <w:sz w:val="24"/>
                <w:szCs w:val="24"/>
                <w:lang w:eastAsia="ru-RU"/>
              </w:rPr>
              <w:t>Помидоры</w:t>
            </w:r>
          </w:p>
        </w:tc>
      </w:tr>
      <w:tr w:rsidR="000D298A" w:rsidTr="00B21DD8">
        <w:tc>
          <w:tcPr>
            <w:tcW w:w="5382" w:type="dxa"/>
          </w:tcPr>
          <w:p w:rsidR="000D298A" w:rsidRPr="00385DC1" w:rsidRDefault="000D298A" w:rsidP="000D298A">
            <w:pPr>
              <w:rPr>
                <w:rFonts w:ascii="Times New Roman" w:hAnsi="Times New Roman" w:cs="Times New Roman"/>
                <w:b/>
                <w:sz w:val="24"/>
                <w:szCs w:val="24"/>
              </w:rPr>
            </w:pPr>
            <w:r w:rsidRPr="00385DC1">
              <w:rPr>
                <w:rFonts w:ascii="Times New Roman" w:hAnsi="Times New Roman" w:cs="Times New Roman"/>
                <w:b/>
                <w:sz w:val="24"/>
                <w:szCs w:val="24"/>
              </w:rPr>
              <w:t xml:space="preserve">Всего </w:t>
            </w:r>
            <w:r>
              <w:rPr>
                <w:rFonts w:ascii="Times New Roman" w:hAnsi="Times New Roman" w:cs="Times New Roman"/>
                <w:b/>
                <w:sz w:val="24"/>
                <w:szCs w:val="24"/>
              </w:rPr>
              <w:t>площади</w:t>
            </w:r>
            <w:r w:rsidRPr="00385DC1">
              <w:rPr>
                <w:rFonts w:ascii="Times New Roman" w:hAnsi="Times New Roman" w:cs="Times New Roman"/>
                <w:b/>
                <w:sz w:val="24"/>
                <w:szCs w:val="24"/>
              </w:rPr>
              <w:t xml:space="preserve">, </w:t>
            </w:r>
            <w:r>
              <w:rPr>
                <w:rFonts w:ascii="Times New Roman" w:hAnsi="Times New Roman" w:cs="Times New Roman"/>
                <w:b/>
                <w:sz w:val="24"/>
                <w:szCs w:val="24"/>
              </w:rPr>
              <w:t>тыс. га</w:t>
            </w:r>
          </w:p>
        </w:tc>
        <w:tc>
          <w:tcPr>
            <w:tcW w:w="1417"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27,8</w:t>
            </w:r>
          </w:p>
        </w:tc>
        <w:tc>
          <w:tcPr>
            <w:tcW w:w="1276"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w:t>
            </w:r>
          </w:p>
        </w:tc>
        <w:tc>
          <w:tcPr>
            <w:tcW w:w="1270" w:type="dxa"/>
            <w:vAlign w:val="center"/>
          </w:tcPr>
          <w:p w:rsidR="000D298A" w:rsidRPr="00601E58" w:rsidRDefault="000D298A" w:rsidP="000D298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29,2</w:t>
            </w:r>
          </w:p>
        </w:tc>
      </w:tr>
      <w:tr w:rsidR="000D298A" w:rsidTr="00B21DD8">
        <w:tc>
          <w:tcPr>
            <w:tcW w:w="9345" w:type="dxa"/>
            <w:gridSpan w:val="4"/>
            <w:vAlign w:val="center"/>
          </w:tcPr>
          <w:p w:rsidR="000D298A" w:rsidRPr="00385DC1" w:rsidRDefault="000D298A" w:rsidP="000D298A">
            <w:pPr>
              <w:rPr>
                <w:rFonts w:ascii="Times New Roman" w:eastAsia="Times New Roman" w:hAnsi="Times New Roman" w:cs="Times New Roman"/>
                <w:sz w:val="24"/>
                <w:szCs w:val="24"/>
                <w:lang w:eastAsia="ru-RU"/>
              </w:rPr>
            </w:pPr>
            <w:r>
              <w:rPr>
                <w:rFonts w:ascii="Times New Roman" w:hAnsi="Times New Roman" w:cs="Times New Roman"/>
                <w:sz w:val="24"/>
                <w:szCs w:val="24"/>
              </w:rPr>
              <w:t>из них:</w:t>
            </w:r>
          </w:p>
        </w:tc>
      </w:tr>
      <w:tr w:rsidR="000D298A" w:rsidTr="00B21DD8">
        <w:tc>
          <w:tcPr>
            <w:tcW w:w="5382" w:type="dxa"/>
          </w:tcPr>
          <w:p w:rsidR="000D298A" w:rsidRPr="007F49F1" w:rsidRDefault="000D298A" w:rsidP="000D298A">
            <w:pPr>
              <w:ind w:left="313"/>
              <w:rPr>
                <w:rFonts w:ascii="Times New Roman" w:hAnsi="Times New Roman" w:cs="Times New Roman"/>
                <w:sz w:val="24"/>
                <w:szCs w:val="24"/>
              </w:rPr>
            </w:pPr>
            <w:r>
              <w:rPr>
                <w:rFonts w:ascii="Times New Roman" w:hAnsi="Times New Roman" w:cs="Times New Roman"/>
                <w:sz w:val="24"/>
                <w:szCs w:val="24"/>
              </w:rPr>
              <w:t>Площадь</w:t>
            </w:r>
            <w:r w:rsidRPr="007F49F1">
              <w:rPr>
                <w:rFonts w:ascii="Times New Roman" w:hAnsi="Times New Roman" w:cs="Times New Roman"/>
                <w:sz w:val="24"/>
                <w:szCs w:val="24"/>
              </w:rPr>
              <w:t xml:space="preserve"> закрытого грунта</w:t>
            </w:r>
            <w:r>
              <w:rPr>
                <w:rFonts w:ascii="Times New Roman" w:hAnsi="Times New Roman" w:cs="Times New Roman"/>
                <w:sz w:val="24"/>
                <w:szCs w:val="24"/>
              </w:rPr>
              <w:t>, тыс. га</w:t>
            </w:r>
          </w:p>
        </w:tc>
        <w:tc>
          <w:tcPr>
            <w:tcW w:w="1417"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276"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270"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0D298A" w:rsidTr="00B21DD8">
        <w:tc>
          <w:tcPr>
            <w:tcW w:w="5382" w:type="dxa"/>
          </w:tcPr>
          <w:p w:rsidR="000D298A" w:rsidRPr="007F49F1" w:rsidRDefault="000D298A" w:rsidP="000D298A">
            <w:pPr>
              <w:ind w:left="313"/>
              <w:rPr>
                <w:rFonts w:ascii="Times New Roman" w:hAnsi="Times New Roman" w:cs="Times New Roman"/>
                <w:sz w:val="24"/>
                <w:szCs w:val="24"/>
              </w:rPr>
            </w:pPr>
            <w:r>
              <w:rPr>
                <w:rFonts w:ascii="Times New Roman" w:hAnsi="Times New Roman" w:cs="Times New Roman"/>
                <w:sz w:val="24"/>
                <w:szCs w:val="24"/>
              </w:rPr>
              <w:t>Площадь</w:t>
            </w:r>
            <w:r w:rsidRPr="007F49F1">
              <w:rPr>
                <w:rFonts w:ascii="Times New Roman" w:hAnsi="Times New Roman" w:cs="Times New Roman"/>
                <w:sz w:val="24"/>
                <w:szCs w:val="24"/>
              </w:rPr>
              <w:t xml:space="preserve"> открытого грунта</w:t>
            </w:r>
            <w:r>
              <w:rPr>
                <w:rFonts w:ascii="Times New Roman" w:hAnsi="Times New Roman" w:cs="Times New Roman"/>
                <w:sz w:val="24"/>
                <w:szCs w:val="24"/>
              </w:rPr>
              <w:t>, тыс. га</w:t>
            </w:r>
          </w:p>
        </w:tc>
        <w:tc>
          <w:tcPr>
            <w:tcW w:w="1417"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276"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1270"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r>
      <w:tr w:rsidR="000D298A" w:rsidTr="00B21DD8">
        <w:tc>
          <w:tcPr>
            <w:tcW w:w="5382" w:type="dxa"/>
          </w:tcPr>
          <w:p w:rsidR="000D298A" w:rsidRPr="00CE0CB1" w:rsidRDefault="000D298A" w:rsidP="000D298A">
            <w:pPr>
              <w:rPr>
                <w:rFonts w:ascii="Times New Roman" w:hAnsi="Times New Roman" w:cs="Times New Roman"/>
                <w:b/>
                <w:sz w:val="24"/>
                <w:szCs w:val="24"/>
              </w:rPr>
            </w:pPr>
            <w:r w:rsidRPr="00CE0CB1">
              <w:rPr>
                <w:rFonts w:ascii="Times New Roman" w:eastAsia="Times New Roman" w:hAnsi="Times New Roman" w:cs="Times New Roman"/>
                <w:b/>
                <w:sz w:val="24"/>
                <w:szCs w:val="24"/>
                <w:lang w:eastAsia="ru-RU"/>
              </w:rPr>
              <w:t>Валовый сбор, тыс. тонн</w:t>
            </w:r>
          </w:p>
        </w:tc>
        <w:tc>
          <w:tcPr>
            <w:tcW w:w="1417" w:type="dxa"/>
            <w:vAlign w:val="bottom"/>
          </w:tcPr>
          <w:p w:rsidR="000D298A" w:rsidRPr="00CE0CB1" w:rsidRDefault="00CE0CB1" w:rsidP="000D298A">
            <w:pPr>
              <w:jc w:val="right"/>
              <w:rPr>
                <w:rFonts w:ascii="Times New Roman" w:eastAsia="Times New Roman" w:hAnsi="Times New Roman" w:cs="Times New Roman"/>
                <w:b/>
                <w:sz w:val="24"/>
                <w:szCs w:val="24"/>
                <w:lang w:eastAsia="ru-RU"/>
              </w:rPr>
            </w:pPr>
            <w:r w:rsidRPr="00CE0CB1">
              <w:rPr>
                <w:rFonts w:ascii="Times New Roman" w:eastAsia="Times New Roman" w:hAnsi="Times New Roman" w:cs="Times New Roman"/>
                <w:b/>
                <w:sz w:val="24"/>
                <w:szCs w:val="24"/>
                <w:lang w:eastAsia="ru-RU"/>
              </w:rPr>
              <w:t>687,1</w:t>
            </w:r>
          </w:p>
        </w:tc>
        <w:tc>
          <w:tcPr>
            <w:tcW w:w="1276" w:type="dxa"/>
            <w:vAlign w:val="bottom"/>
          </w:tcPr>
          <w:p w:rsidR="000D298A" w:rsidRPr="00CE0CB1" w:rsidRDefault="00CE0CB1" w:rsidP="000D298A">
            <w:pPr>
              <w:jc w:val="right"/>
              <w:rPr>
                <w:rFonts w:ascii="Times New Roman" w:eastAsia="Times New Roman" w:hAnsi="Times New Roman" w:cs="Times New Roman"/>
                <w:b/>
                <w:sz w:val="24"/>
                <w:szCs w:val="24"/>
                <w:lang w:eastAsia="ru-RU"/>
              </w:rPr>
            </w:pPr>
            <w:r w:rsidRPr="00CE0CB1">
              <w:rPr>
                <w:rFonts w:ascii="Times New Roman" w:eastAsia="Times New Roman" w:hAnsi="Times New Roman" w:cs="Times New Roman"/>
                <w:b/>
                <w:sz w:val="24"/>
                <w:szCs w:val="24"/>
                <w:lang w:eastAsia="ru-RU"/>
              </w:rPr>
              <w:t>697,3</w:t>
            </w:r>
          </w:p>
        </w:tc>
        <w:tc>
          <w:tcPr>
            <w:tcW w:w="1270" w:type="dxa"/>
            <w:vAlign w:val="bottom"/>
          </w:tcPr>
          <w:p w:rsidR="000D298A" w:rsidRPr="00CE0CB1" w:rsidRDefault="00CE0CB1" w:rsidP="000D298A">
            <w:pPr>
              <w:jc w:val="right"/>
              <w:rPr>
                <w:rFonts w:ascii="Times New Roman" w:eastAsia="Times New Roman" w:hAnsi="Times New Roman" w:cs="Times New Roman"/>
                <w:b/>
                <w:sz w:val="24"/>
                <w:szCs w:val="24"/>
                <w:lang w:eastAsia="ru-RU"/>
              </w:rPr>
            </w:pPr>
            <w:r w:rsidRPr="00CE0CB1">
              <w:rPr>
                <w:rFonts w:ascii="Times New Roman" w:eastAsia="Times New Roman" w:hAnsi="Times New Roman" w:cs="Times New Roman"/>
                <w:b/>
                <w:sz w:val="24"/>
                <w:szCs w:val="24"/>
                <w:lang w:eastAsia="ru-RU"/>
              </w:rPr>
              <w:t>776,7</w:t>
            </w:r>
          </w:p>
        </w:tc>
      </w:tr>
      <w:tr w:rsidR="00CE0CB1" w:rsidTr="00CE0CB1">
        <w:tc>
          <w:tcPr>
            <w:tcW w:w="9345" w:type="dxa"/>
            <w:gridSpan w:val="4"/>
            <w:vAlign w:val="center"/>
          </w:tcPr>
          <w:p w:rsidR="00CE0CB1" w:rsidRPr="00CE0CB1" w:rsidRDefault="00CE0CB1" w:rsidP="00CE0CB1">
            <w:pPr>
              <w:rPr>
                <w:rFonts w:ascii="Times New Roman" w:eastAsia="Times New Roman" w:hAnsi="Times New Roman" w:cs="Times New Roman"/>
                <w:sz w:val="24"/>
                <w:szCs w:val="24"/>
                <w:lang w:eastAsia="ru-RU"/>
              </w:rPr>
            </w:pPr>
            <w:r w:rsidRPr="00CE0CB1">
              <w:rPr>
                <w:rFonts w:ascii="Times New Roman" w:eastAsia="Times New Roman" w:hAnsi="Times New Roman" w:cs="Times New Roman"/>
                <w:sz w:val="24"/>
                <w:szCs w:val="24"/>
                <w:lang w:eastAsia="ru-RU"/>
              </w:rPr>
              <w:t>из них:</w:t>
            </w:r>
          </w:p>
        </w:tc>
      </w:tr>
      <w:tr w:rsidR="000D298A" w:rsidTr="00B21DD8">
        <w:tc>
          <w:tcPr>
            <w:tcW w:w="5382" w:type="dxa"/>
          </w:tcPr>
          <w:p w:rsidR="000D298A" w:rsidRPr="007F49F1" w:rsidRDefault="000D298A" w:rsidP="000D298A">
            <w:pPr>
              <w:ind w:left="313"/>
              <w:rPr>
                <w:rFonts w:ascii="Times New Roman" w:hAnsi="Times New Roman" w:cs="Times New Roman"/>
                <w:sz w:val="24"/>
                <w:szCs w:val="24"/>
              </w:rPr>
            </w:pPr>
            <w:r>
              <w:rPr>
                <w:rFonts w:ascii="Times New Roman" w:hAnsi="Times New Roman" w:cs="Times New Roman"/>
                <w:sz w:val="24"/>
                <w:szCs w:val="24"/>
              </w:rPr>
              <w:t>Помидоры</w:t>
            </w:r>
            <w:r w:rsidRPr="007F49F1">
              <w:rPr>
                <w:rFonts w:ascii="Times New Roman" w:hAnsi="Times New Roman" w:cs="Times New Roman"/>
                <w:sz w:val="24"/>
                <w:szCs w:val="24"/>
              </w:rPr>
              <w:t xml:space="preserve"> закрытого грунта</w:t>
            </w:r>
            <w:r>
              <w:rPr>
                <w:rFonts w:ascii="Times New Roman" w:hAnsi="Times New Roman" w:cs="Times New Roman"/>
                <w:sz w:val="24"/>
                <w:szCs w:val="24"/>
              </w:rPr>
              <w:t>, тыс. тонн</w:t>
            </w:r>
          </w:p>
        </w:tc>
        <w:tc>
          <w:tcPr>
            <w:tcW w:w="1417"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36,4</w:t>
            </w:r>
          </w:p>
        </w:tc>
        <w:tc>
          <w:tcPr>
            <w:tcW w:w="1276"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43,6</w:t>
            </w:r>
          </w:p>
        </w:tc>
        <w:tc>
          <w:tcPr>
            <w:tcW w:w="1270"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86,2</w:t>
            </w:r>
          </w:p>
        </w:tc>
      </w:tr>
      <w:tr w:rsidR="000D298A" w:rsidTr="00B21DD8">
        <w:tc>
          <w:tcPr>
            <w:tcW w:w="5382" w:type="dxa"/>
          </w:tcPr>
          <w:p w:rsidR="000D298A" w:rsidRPr="007F49F1" w:rsidRDefault="000D298A" w:rsidP="000D298A">
            <w:pPr>
              <w:ind w:left="313"/>
              <w:rPr>
                <w:rFonts w:ascii="Times New Roman" w:hAnsi="Times New Roman" w:cs="Times New Roman"/>
                <w:sz w:val="24"/>
                <w:szCs w:val="24"/>
              </w:rPr>
            </w:pPr>
            <w:r>
              <w:rPr>
                <w:rFonts w:ascii="Times New Roman" w:hAnsi="Times New Roman" w:cs="Times New Roman"/>
                <w:sz w:val="24"/>
                <w:szCs w:val="24"/>
              </w:rPr>
              <w:t>Помидоры</w:t>
            </w:r>
            <w:r w:rsidRPr="007F49F1">
              <w:rPr>
                <w:rFonts w:ascii="Times New Roman" w:hAnsi="Times New Roman" w:cs="Times New Roman"/>
                <w:sz w:val="24"/>
                <w:szCs w:val="24"/>
              </w:rPr>
              <w:t xml:space="preserve"> открытого грунта</w:t>
            </w:r>
            <w:r>
              <w:rPr>
                <w:rFonts w:ascii="Times New Roman" w:hAnsi="Times New Roman" w:cs="Times New Roman"/>
                <w:sz w:val="24"/>
                <w:szCs w:val="24"/>
              </w:rPr>
              <w:t>, тыс. тонн</w:t>
            </w:r>
          </w:p>
        </w:tc>
        <w:tc>
          <w:tcPr>
            <w:tcW w:w="1417"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650,7</w:t>
            </w:r>
          </w:p>
        </w:tc>
        <w:tc>
          <w:tcPr>
            <w:tcW w:w="1276"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653,7</w:t>
            </w:r>
          </w:p>
        </w:tc>
        <w:tc>
          <w:tcPr>
            <w:tcW w:w="1270" w:type="dxa"/>
            <w:vAlign w:val="bottom"/>
          </w:tcPr>
          <w:p w:rsidR="000D298A" w:rsidRPr="00620F8D" w:rsidRDefault="000D298A" w:rsidP="000D298A">
            <w:pPr>
              <w:jc w:val="right"/>
              <w:rPr>
                <w:rFonts w:ascii="Times New Roman" w:eastAsia="Times New Roman" w:hAnsi="Times New Roman" w:cs="Times New Roman"/>
                <w:sz w:val="24"/>
                <w:szCs w:val="24"/>
                <w:lang w:eastAsia="ru-RU"/>
              </w:rPr>
            </w:pPr>
            <w:r w:rsidRPr="00620F8D">
              <w:rPr>
                <w:rFonts w:ascii="Times New Roman" w:eastAsia="Times New Roman" w:hAnsi="Times New Roman" w:cs="Times New Roman"/>
                <w:sz w:val="24"/>
                <w:szCs w:val="24"/>
                <w:lang w:eastAsia="ru-RU"/>
              </w:rPr>
              <w:t>690,5</w:t>
            </w:r>
          </w:p>
        </w:tc>
      </w:tr>
      <w:tr w:rsidR="00CE0CB1" w:rsidTr="00B21DD8">
        <w:tc>
          <w:tcPr>
            <w:tcW w:w="5382" w:type="dxa"/>
          </w:tcPr>
          <w:p w:rsidR="00CE0CB1" w:rsidRPr="00601E58" w:rsidRDefault="00CE0CB1" w:rsidP="00CE0CB1">
            <w:pPr>
              <w:rPr>
                <w:rFonts w:ascii="Times New Roman" w:hAnsi="Times New Roman" w:cs="Times New Roman"/>
                <w:b/>
                <w:sz w:val="24"/>
                <w:szCs w:val="24"/>
              </w:rPr>
            </w:pPr>
            <w:r w:rsidRPr="00601E58">
              <w:rPr>
                <w:rFonts w:ascii="Times New Roman" w:hAnsi="Times New Roman" w:cs="Times New Roman"/>
                <w:b/>
                <w:sz w:val="24"/>
                <w:szCs w:val="24"/>
              </w:rPr>
              <w:t xml:space="preserve">Потребление населением, тыс. тонн </w:t>
            </w:r>
          </w:p>
        </w:tc>
        <w:tc>
          <w:tcPr>
            <w:tcW w:w="1417" w:type="dxa"/>
            <w:vAlign w:val="bottom"/>
          </w:tcPr>
          <w:p w:rsidR="00CE0CB1" w:rsidRPr="00601E58" w:rsidRDefault="00CE0CB1" w:rsidP="00CE0CB1">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161,7</w:t>
            </w:r>
          </w:p>
        </w:tc>
        <w:tc>
          <w:tcPr>
            <w:tcW w:w="1276" w:type="dxa"/>
            <w:vAlign w:val="bottom"/>
          </w:tcPr>
          <w:p w:rsidR="00CE0CB1" w:rsidRPr="00601E58" w:rsidRDefault="00CE0CB1" w:rsidP="00CE0CB1">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165,7</w:t>
            </w:r>
          </w:p>
        </w:tc>
        <w:tc>
          <w:tcPr>
            <w:tcW w:w="1270" w:type="dxa"/>
            <w:vAlign w:val="bottom"/>
          </w:tcPr>
          <w:p w:rsidR="00CE0CB1" w:rsidRPr="00601E58" w:rsidRDefault="00CE0CB1" w:rsidP="00CE0CB1">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164,7</w:t>
            </w:r>
          </w:p>
        </w:tc>
      </w:tr>
    </w:tbl>
    <w:p w:rsidR="00523C20" w:rsidRDefault="00523C20" w:rsidP="00523C20">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B45158" w:rsidRPr="001952D4" w:rsidRDefault="00B45158" w:rsidP="00523C20">
      <w:pPr>
        <w:rPr>
          <w:rFonts w:ascii="Times New Roman" w:hAnsi="Times New Roman" w:cs="Times New Roman"/>
          <w:i/>
        </w:rPr>
      </w:pPr>
    </w:p>
    <w:p w:rsidR="00467600" w:rsidRPr="007F0ACC" w:rsidRDefault="00467600" w:rsidP="007F0ACC">
      <w:pPr>
        <w:pStyle w:val="a9"/>
        <w:numPr>
          <w:ilvl w:val="0"/>
          <w:numId w:val="3"/>
        </w:numPr>
        <w:tabs>
          <w:tab w:val="left" w:pos="284"/>
        </w:tabs>
        <w:spacing w:after="0"/>
        <w:ind w:left="0" w:firstLine="0"/>
        <w:jc w:val="center"/>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0ACC">
        <w:rPr>
          <w:b/>
          <w:iCs/>
          <w:color w:val="0070C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Анализ наличия и состояния теплиц </w:t>
      </w:r>
    </w:p>
    <w:p w:rsidR="00467600" w:rsidRDefault="00467600" w:rsidP="007079E5">
      <w:pPr>
        <w:spacing w:after="0" w:line="240" w:lineRule="auto"/>
        <w:jc w:val="center"/>
        <w:rPr>
          <w:rFonts w:ascii="Times New Roman" w:hAnsi="Times New Roman" w:cs="Times New Roman"/>
          <w:b/>
          <w:i/>
          <w:color w:val="000000"/>
          <w:sz w:val="28"/>
          <w:szCs w:val="28"/>
          <w:shd w:val="clear" w:color="auto" w:fill="FFFFFF"/>
        </w:rPr>
      </w:pPr>
    </w:p>
    <w:p w:rsidR="003854BC" w:rsidRDefault="00303C20" w:rsidP="00D42F0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мировом масштабе очень давно наблюдается тренд п</w:t>
      </w:r>
      <w:r w:rsidR="003854BC"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ереход</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003854BC"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 земледелия на открытом грунте на производство овощей в теплицах</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854BC"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54B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Практика применения тепличных технологий </w:t>
      </w:r>
      <w:r w:rsidR="003854BC"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практикуется даже в странах с хорошими условиями для земледелия. Наращивание тепличного производства позволяет увеличивать объемы продукции и удовлетворять не только запросы внутреннего рынка, но и выходить на иностранные.</w:t>
      </w:r>
    </w:p>
    <w:p w:rsidR="001B3FE4" w:rsidRPr="00FE3D90" w:rsidRDefault="001B3FE4" w:rsidP="00D42F0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w:t>
      </w:r>
      <w:r w:rsidR="004257C9"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 площади закрытого грунта на 1 человека – 8 га/чел., и по объему выращиваемой тепличной продукции </w:t>
      </w:r>
      <w:r w:rsidR="00D42F04"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Нидерланды занимают первое место</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мире. В данной стране г</w:t>
      </w:r>
      <w:r w:rsidR="00D42F04"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осударственная поддержка долгосрочного кредитования сельхозпроизводителей под низкий процент 1,5</w:t>
      </w:r>
      <w:r w:rsidR="001C4A71"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42F04"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2,5% годовых на срок до 25 лет помогла развить данную отрасль. Общий объем закрытого грунта в Нидерландах </w:t>
      </w:r>
      <w:r w:rsidR="001C4A71"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42F04"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 тысяч гектаров. Основная часть тепличных площадей, около 60%, отведена выращиванию цветов. Свыше 80% тепличных нидерландских овощей экспортируется в другие страны, основные потребители нидерландской продукции </w:t>
      </w:r>
      <w:r w:rsidR="001C4A71"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42F04"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страны Евросоюза. Возможность получения дешевой продукции обеспечивается благодаря специализации хозяйств на ограниченном количестве культур, наличием большого количества теплиц и получением в них нескольких урожаев в год. </w:t>
      </w:r>
    </w:p>
    <w:p w:rsidR="00D42F04" w:rsidRPr="00D42F04" w:rsidRDefault="00D42F04" w:rsidP="00D42F0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Японии, которая является лидером по потреблению овощей на душу населения, тепличная отрасль так же серьезно развита. Благодаря усиленной поддержке государства, которое берет на себя 50% от стоимости строительства теплиц, общая площадь закрытого грунта составляет 42 тыс. га, из них 95% - пленочные. Наиболее популярны там теплицы с покрытием</w:t>
      </w:r>
      <w:r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из виниловой пленки, которая по сравнению с полиэтиленовым покрытием обеспечивает экономию тепла на 20%. Стоит также отметить, что в Японии в тепличном производстве активно применяются энергосберегающие технологии. </w:t>
      </w:r>
    </w:p>
    <w:p w:rsidR="004257C9" w:rsidRPr="00D42F04" w:rsidRDefault="001B3FE4" w:rsidP="004257C9">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Если рассмотреть </w:t>
      </w:r>
      <w:r w:rsidR="004257C9"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тепличную отрасль Казахстана</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то стоит отметить, что данная сфера нашла свое активное развитие в последнее десятилетие</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то есть </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реализация </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государственны</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инвестиционны</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проектов по данному направлению </w:t>
      </w:r>
      <w:r w:rsidR="008824DF"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послужила </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приход</w:t>
      </w:r>
      <w:r w:rsidR="00FE3D90"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ом</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данную отрасль новых</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3D90"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мировых </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технологи</w:t>
      </w:r>
      <w:r w:rsidR="00671C08"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й</w:t>
      </w:r>
      <w:r w:rsidR="003854BC"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257C9" w:rsidRPr="00D42F0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532A3" w:rsidRDefault="007F0ACC" w:rsidP="007F0ACC">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Согласно </w:t>
      </w:r>
      <w:r w:rsidR="00B2040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общегосударственным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статистическим данным количество теплиц по состоянию на 1 января текущего года составил</w:t>
      </w:r>
      <w:r w:rsidR="00A008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3 668 единиц</w:t>
      </w:r>
      <w:r w:rsidR="00B2040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что выше уровня 2010 года почти в 3 раза</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14)</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12FA7">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534E9" w:rsidRDefault="007F0ACC" w:rsidP="007F0ACC">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Наибольшая доля тепличных хозяйств приходится на личные подсобные хозяйства населения – 2 303 единиц и крестьянские (фермерские) хозяйства – 987 единиц.</w:t>
      </w:r>
      <w:r w:rsidR="00BA601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4E0" w:rsidRDefault="002404E0" w:rsidP="002404E0">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4</w:t>
      </w:r>
    </w:p>
    <w:p w:rsidR="008534E9" w:rsidRPr="002404E0" w:rsidRDefault="008534E9" w:rsidP="008534E9">
      <w:pPr>
        <w:spacing w:after="0" w:line="240" w:lineRule="auto"/>
        <w:jc w:val="center"/>
        <w:rPr>
          <w:rFonts w:ascii="Times New Roman" w:hAnsi="Times New Roman" w:cs="Times New Roman"/>
          <w:b/>
          <w:sz w:val="24"/>
          <w:szCs w:val="24"/>
        </w:rPr>
      </w:pPr>
      <w:r w:rsidRPr="002404E0">
        <w:rPr>
          <w:rFonts w:ascii="Times New Roman" w:hAnsi="Times New Roman" w:cs="Times New Roman"/>
          <w:b/>
          <w:sz w:val="24"/>
          <w:szCs w:val="24"/>
        </w:rPr>
        <w:t>Наличие теплиц по категориям хозяйств</w:t>
      </w:r>
    </w:p>
    <w:p w:rsidR="008534E9" w:rsidRPr="009B602B" w:rsidRDefault="008534E9" w:rsidP="008534E9">
      <w:pPr>
        <w:spacing w:after="0" w:line="240" w:lineRule="auto"/>
        <w:jc w:val="right"/>
        <w:rPr>
          <w:rFonts w:ascii="Times New Roman" w:hAnsi="Times New Roman" w:cs="Times New Roman"/>
          <w:i/>
          <w:sz w:val="20"/>
          <w:szCs w:val="20"/>
        </w:rPr>
      </w:pPr>
      <w:r w:rsidRPr="009B602B">
        <w:rPr>
          <w:rFonts w:ascii="Times New Roman" w:hAnsi="Times New Roman" w:cs="Times New Roman"/>
          <w:i/>
          <w:sz w:val="20"/>
          <w:szCs w:val="20"/>
        </w:rPr>
        <w:t>единиц</w:t>
      </w:r>
    </w:p>
    <w:tbl>
      <w:tblPr>
        <w:tblStyle w:val="GridTable4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2551"/>
        <w:gridCol w:w="2003"/>
        <w:gridCol w:w="1258"/>
      </w:tblGrid>
      <w:tr w:rsidR="008534E9" w:rsidRPr="009B602B" w:rsidTr="00393A5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hideMark/>
          </w:tcPr>
          <w:p w:rsidR="008534E9" w:rsidRPr="00A67B17" w:rsidRDefault="008534E9" w:rsidP="002404E0">
            <w:pPr>
              <w:jc w:val="center"/>
              <w:rPr>
                <w:rFonts w:ascii="Times New Roman" w:eastAsia="Times New Roman" w:hAnsi="Times New Roman" w:cs="Times New Roman"/>
                <w:sz w:val="24"/>
                <w:szCs w:val="24"/>
                <w:lang w:eastAsia="ru-RU"/>
              </w:rPr>
            </w:pPr>
            <w:r w:rsidRPr="00A67B17">
              <w:rPr>
                <w:rFonts w:ascii="Times New Roman" w:eastAsia="Times New Roman" w:hAnsi="Times New Roman" w:cs="Times New Roman"/>
                <w:sz w:val="24"/>
                <w:szCs w:val="24"/>
                <w:lang w:eastAsia="ru-RU"/>
              </w:rPr>
              <w:t> </w:t>
            </w:r>
          </w:p>
        </w:tc>
        <w:tc>
          <w:tcPr>
            <w:tcW w:w="1559" w:type="dxa"/>
            <w:vMerge w:val="restart"/>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rsidR="008534E9" w:rsidRPr="00A67B17" w:rsidRDefault="008534E9" w:rsidP="002404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A67B17">
              <w:rPr>
                <w:rFonts w:ascii="Times New Roman" w:eastAsia="Times New Roman" w:hAnsi="Times New Roman" w:cs="Times New Roman"/>
                <w:color w:val="auto"/>
                <w:sz w:val="24"/>
                <w:szCs w:val="24"/>
                <w:lang w:eastAsia="ru-RU"/>
              </w:rPr>
              <w:t>Все категории хозяйств</w:t>
            </w:r>
          </w:p>
        </w:tc>
        <w:tc>
          <w:tcPr>
            <w:tcW w:w="5812" w:type="dxa"/>
            <w:gridSpan w:val="3"/>
            <w:tcBorders>
              <w:top w:val="none" w:sz="0" w:space="0" w:color="auto"/>
              <w:left w:val="none" w:sz="0" w:space="0" w:color="auto"/>
              <w:bottom w:val="none" w:sz="0" w:space="0" w:color="auto"/>
              <w:right w:val="none" w:sz="0" w:space="0" w:color="auto"/>
            </w:tcBorders>
            <w:shd w:val="clear" w:color="auto" w:fill="BDD6EE" w:themeFill="accent1" w:themeFillTint="66"/>
            <w:vAlign w:val="center"/>
            <w:hideMark/>
          </w:tcPr>
          <w:p w:rsidR="008534E9" w:rsidRPr="00A67B17" w:rsidRDefault="008534E9" w:rsidP="002404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A67B17">
              <w:rPr>
                <w:rFonts w:ascii="Times New Roman" w:eastAsia="Times New Roman" w:hAnsi="Times New Roman" w:cs="Times New Roman"/>
                <w:color w:val="auto"/>
                <w:sz w:val="24"/>
                <w:szCs w:val="24"/>
                <w:lang w:eastAsia="ru-RU"/>
              </w:rPr>
              <w:t>в том числе</w:t>
            </w:r>
          </w:p>
        </w:tc>
      </w:tr>
      <w:tr w:rsidR="008534E9" w:rsidRPr="009B602B" w:rsidTr="00393A5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BDD6EE" w:themeFill="accent1" w:themeFillTint="66"/>
            <w:hideMark/>
          </w:tcPr>
          <w:p w:rsidR="008534E9" w:rsidRPr="00A67B17" w:rsidRDefault="008534E9" w:rsidP="002404E0">
            <w:pPr>
              <w:rPr>
                <w:rFonts w:ascii="Times New Roman" w:eastAsia="Times New Roman" w:hAnsi="Times New Roman" w:cs="Times New Roman"/>
                <w:sz w:val="24"/>
                <w:szCs w:val="24"/>
                <w:lang w:eastAsia="ru-RU"/>
              </w:rPr>
            </w:pPr>
          </w:p>
        </w:tc>
        <w:tc>
          <w:tcPr>
            <w:tcW w:w="1559" w:type="dxa"/>
            <w:vMerge/>
            <w:shd w:val="clear" w:color="auto" w:fill="BDD6EE" w:themeFill="accent1" w:themeFillTint="66"/>
            <w:vAlign w:val="center"/>
            <w:hideMark/>
          </w:tcPr>
          <w:p w:rsidR="008534E9" w:rsidRPr="00A67B17" w:rsidRDefault="008534E9" w:rsidP="00240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2551" w:type="dxa"/>
            <w:shd w:val="clear" w:color="auto" w:fill="BDD6EE" w:themeFill="accent1" w:themeFillTint="66"/>
            <w:vAlign w:val="center"/>
            <w:hideMark/>
          </w:tcPr>
          <w:p w:rsidR="008534E9" w:rsidRPr="00A67B17" w:rsidRDefault="008534E9" w:rsidP="00240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7B17">
              <w:rPr>
                <w:rFonts w:ascii="Times New Roman" w:eastAsia="Times New Roman" w:hAnsi="Times New Roman" w:cs="Times New Roman"/>
                <w:sz w:val="24"/>
                <w:szCs w:val="24"/>
                <w:lang w:eastAsia="ru-RU"/>
              </w:rPr>
              <w:t>сельскохозяйственные предприятия</w:t>
            </w:r>
          </w:p>
        </w:tc>
        <w:tc>
          <w:tcPr>
            <w:tcW w:w="2003" w:type="dxa"/>
            <w:shd w:val="clear" w:color="auto" w:fill="BDD6EE" w:themeFill="accent1" w:themeFillTint="66"/>
            <w:vAlign w:val="center"/>
            <w:hideMark/>
          </w:tcPr>
          <w:p w:rsidR="008534E9" w:rsidRPr="00A67B17" w:rsidRDefault="008534E9" w:rsidP="00240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7B17">
              <w:rPr>
                <w:rFonts w:ascii="Times New Roman" w:eastAsia="Times New Roman" w:hAnsi="Times New Roman" w:cs="Times New Roman"/>
                <w:sz w:val="24"/>
                <w:szCs w:val="24"/>
                <w:lang w:eastAsia="ru-RU"/>
              </w:rPr>
              <w:t>крестьянские или фермерские хозяйства</w:t>
            </w:r>
          </w:p>
        </w:tc>
        <w:tc>
          <w:tcPr>
            <w:tcW w:w="1258" w:type="dxa"/>
            <w:shd w:val="clear" w:color="auto" w:fill="BDD6EE" w:themeFill="accent1" w:themeFillTint="66"/>
            <w:vAlign w:val="center"/>
            <w:hideMark/>
          </w:tcPr>
          <w:p w:rsidR="008534E9" w:rsidRPr="00A67B17" w:rsidRDefault="008534E9" w:rsidP="00240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67B17">
              <w:rPr>
                <w:rFonts w:ascii="Times New Roman" w:eastAsia="Times New Roman" w:hAnsi="Times New Roman" w:cs="Times New Roman"/>
                <w:sz w:val="24"/>
                <w:szCs w:val="24"/>
                <w:lang w:eastAsia="ru-RU"/>
              </w:rPr>
              <w:t>хозяйства населения</w:t>
            </w:r>
          </w:p>
        </w:tc>
      </w:tr>
      <w:tr w:rsidR="008534E9" w:rsidRPr="009B602B" w:rsidTr="00393A57">
        <w:trPr>
          <w:trHeight w:val="301"/>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rsidR="008534E9" w:rsidRPr="00A67B17" w:rsidRDefault="008534E9" w:rsidP="002404E0">
            <w:pPr>
              <w:jc w:val="center"/>
              <w:rPr>
                <w:rFonts w:ascii="Times New Roman" w:eastAsia="Times New Roman" w:hAnsi="Times New Roman" w:cs="Times New Roman"/>
                <w:sz w:val="24"/>
                <w:szCs w:val="24"/>
                <w:lang w:eastAsia="ru-RU"/>
              </w:rPr>
            </w:pPr>
            <w:r w:rsidRPr="00A67B17">
              <w:rPr>
                <w:rFonts w:ascii="Times New Roman" w:eastAsia="Times New Roman" w:hAnsi="Times New Roman" w:cs="Times New Roman"/>
                <w:sz w:val="24"/>
                <w:szCs w:val="24"/>
                <w:lang w:eastAsia="ru-RU"/>
              </w:rPr>
              <w:t>Теплицы для выращивания овощей</w:t>
            </w:r>
          </w:p>
        </w:tc>
        <w:tc>
          <w:tcPr>
            <w:tcW w:w="7371" w:type="dxa"/>
            <w:gridSpan w:val="4"/>
            <w:noWrap/>
            <w:vAlign w:val="center"/>
          </w:tcPr>
          <w:p w:rsidR="008534E9" w:rsidRPr="00A67B17" w:rsidRDefault="008534E9" w:rsidP="002404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A67B17">
              <w:rPr>
                <w:rFonts w:ascii="Times New Roman" w:eastAsia="Times New Roman" w:hAnsi="Times New Roman" w:cs="Times New Roman"/>
                <w:b/>
                <w:sz w:val="24"/>
                <w:szCs w:val="24"/>
                <w:lang w:eastAsia="ru-RU"/>
              </w:rPr>
              <w:t>2010 год</w:t>
            </w:r>
          </w:p>
        </w:tc>
      </w:tr>
      <w:tr w:rsidR="008534E9" w:rsidRPr="009B602B" w:rsidTr="00393A5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980" w:type="dxa"/>
            <w:vMerge/>
            <w:vAlign w:val="bottom"/>
          </w:tcPr>
          <w:p w:rsidR="008534E9" w:rsidRPr="00A67B17" w:rsidRDefault="008534E9" w:rsidP="002404E0">
            <w:pPr>
              <w:rPr>
                <w:rFonts w:ascii="Times New Roman" w:eastAsia="Times New Roman" w:hAnsi="Times New Roman" w:cs="Times New Roman"/>
                <w:sz w:val="24"/>
                <w:szCs w:val="24"/>
                <w:lang w:eastAsia="ru-RU"/>
              </w:rPr>
            </w:pPr>
          </w:p>
        </w:tc>
        <w:tc>
          <w:tcPr>
            <w:tcW w:w="1559"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1 272</w:t>
            </w:r>
          </w:p>
        </w:tc>
        <w:tc>
          <w:tcPr>
            <w:tcW w:w="2551"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123</w:t>
            </w:r>
          </w:p>
        </w:tc>
        <w:tc>
          <w:tcPr>
            <w:tcW w:w="2003"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109</w:t>
            </w:r>
          </w:p>
        </w:tc>
        <w:tc>
          <w:tcPr>
            <w:tcW w:w="1258"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1 040</w:t>
            </w:r>
          </w:p>
        </w:tc>
      </w:tr>
      <w:tr w:rsidR="008534E9" w:rsidRPr="009B602B" w:rsidTr="00393A57">
        <w:trPr>
          <w:trHeight w:val="301"/>
        </w:trPr>
        <w:tc>
          <w:tcPr>
            <w:cnfStyle w:val="001000000000" w:firstRow="0" w:lastRow="0" w:firstColumn="1" w:lastColumn="0" w:oddVBand="0" w:evenVBand="0" w:oddHBand="0" w:evenHBand="0" w:firstRowFirstColumn="0" w:firstRowLastColumn="0" w:lastRowFirstColumn="0" w:lastRowLastColumn="0"/>
            <w:tcW w:w="1980" w:type="dxa"/>
            <w:vMerge/>
            <w:vAlign w:val="bottom"/>
          </w:tcPr>
          <w:p w:rsidR="008534E9" w:rsidRPr="00A67B17" w:rsidRDefault="008534E9" w:rsidP="002404E0">
            <w:pPr>
              <w:rPr>
                <w:rFonts w:ascii="Times New Roman" w:eastAsia="Times New Roman" w:hAnsi="Times New Roman" w:cs="Times New Roman"/>
                <w:sz w:val="24"/>
                <w:szCs w:val="24"/>
                <w:lang w:eastAsia="ru-RU"/>
              </w:rPr>
            </w:pPr>
          </w:p>
        </w:tc>
        <w:tc>
          <w:tcPr>
            <w:tcW w:w="7371" w:type="dxa"/>
            <w:gridSpan w:val="4"/>
            <w:noWrap/>
            <w:vAlign w:val="center"/>
          </w:tcPr>
          <w:p w:rsidR="008534E9" w:rsidRPr="00A67B17" w:rsidRDefault="008534E9" w:rsidP="002404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A67B17">
              <w:rPr>
                <w:rFonts w:ascii="Times New Roman" w:eastAsia="Times New Roman" w:hAnsi="Times New Roman" w:cs="Times New Roman"/>
                <w:b/>
                <w:sz w:val="24"/>
                <w:szCs w:val="24"/>
                <w:lang w:eastAsia="ru-RU"/>
              </w:rPr>
              <w:t>2013 год</w:t>
            </w:r>
          </w:p>
        </w:tc>
      </w:tr>
      <w:tr w:rsidR="008534E9" w:rsidRPr="009B602B" w:rsidTr="00393A5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980" w:type="dxa"/>
            <w:vMerge/>
            <w:vAlign w:val="bottom"/>
          </w:tcPr>
          <w:p w:rsidR="008534E9" w:rsidRPr="00A67B17" w:rsidRDefault="008534E9" w:rsidP="002404E0">
            <w:pPr>
              <w:rPr>
                <w:rFonts w:ascii="Times New Roman" w:eastAsia="Times New Roman" w:hAnsi="Times New Roman" w:cs="Times New Roman"/>
                <w:sz w:val="24"/>
                <w:szCs w:val="24"/>
                <w:lang w:eastAsia="ru-RU"/>
              </w:rPr>
            </w:pPr>
          </w:p>
        </w:tc>
        <w:tc>
          <w:tcPr>
            <w:tcW w:w="1559"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2 755</w:t>
            </w:r>
          </w:p>
        </w:tc>
        <w:tc>
          <w:tcPr>
            <w:tcW w:w="2551"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351</w:t>
            </w:r>
          </w:p>
        </w:tc>
        <w:tc>
          <w:tcPr>
            <w:tcW w:w="2003"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736</w:t>
            </w:r>
          </w:p>
        </w:tc>
        <w:tc>
          <w:tcPr>
            <w:tcW w:w="1258"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1 668</w:t>
            </w:r>
          </w:p>
        </w:tc>
      </w:tr>
      <w:tr w:rsidR="008534E9" w:rsidRPr="009B602B" w:rsidTr="00393A57">
        <w:trPr>
          <w:trHeight w:val="301"/>
        </w:trPr>
        <w:tc>
          <w:tcPr>
            <w:cnfStyle w:val="001000000000" w:firstRow="0" w:lastRow="0" w:firstColumn="1" w:lastColumn="0" w:oddVBand="0" w:evenVBand="0" w:oddHBand="0" w:evenHBand="0" w:firstRowFirstColumn="0" w:firstRowLastColumn="0" w:lastRowFirstColumn="0" w:lastRowLastColumn="0"/>
            <w:tcW w:w="1980" w:type="dxa"/>
            <w:vMerge/>
            <w:vAlign w:val="bottom"/>
          </w:tcPr>
          <w:p w:rsidR="008534E9" w:rsidRPr="00A67B17" w:rsidRDefault="008534E9" w:rsidP="002404E0">
            <w:pPr>
              <w:rPr>
                <w:rFonts w:ascii="Times New Roman" w:eastAsia="Times New Roman" w:hAnsi="Times New Roman" w:cs="Times New Roman"/>
                <w:sz w:val="24"/>
                <w:szCs w:val="24"/>
                <w:lang w:eastAsia="ru-RU"/>
              </w:rPr>
            </w:pPr>
          </w:p>
        </w:tc>
        <w:tc>
          <w:tcPr>
            <w:tcW w:w="7371" w:type="dxa"/>
            <w:gridSpan w:val="4"/>
            <w:noWrap/>
            <w:vAlign w:val="center"/>
          </w:tcPr>
          <w:p w:rsidR="008534E9" w:rsidRPr="00A67B17" w:rsidRDefault="008534E9" w:rsidP="002404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A67B17">
              <w:rPr>
                <w:rFonts w:ascii="Times New Roman" w:eastAsia="Times New Roman" w:hAnsi="Times New Roman" w:cs="Times New Roman"/>
                <w:b/>
                <w:sz w:val="24"/>
                <w:szCs w:val="24"/>
                <w:lang w:eastAsia="ru-RU"/>
              </w:rPr>
              <w:t>2014 год</w:t>
            </w:r>
          </w:p>
        </w:tc>
      </w:tr>
      <w:tr w:rsidR="008534E9" w:rsidRPr="009B602B" w:rsidTr="00393A5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980" w:type="dxa"/>
            <w:vMerge/>
            <w:vAlign w:val="bottom"/>
          </w:tcPr>
          <w:p w:rsidR="008534E9" w:rsidRPr="00A67B17" w:rsidRDefault="008534E9" w:rsidP="002404E0">
            <w:pPr>
              <w:rPr>
                <w:rFonts w:ascii="Times New Roman" w:eastAsia="Times New Roman" w:hAnsi="Times New Roman" w:cs="Times New Roman"/>
                <w:sz w:val="24"/>
                <w:szCs w:val="24"/>
                <w:lang w:eastAsia="ru-RU"/>
              </w:rPr>
            </w:pPr>
          </w:p>
        </w:tc>
        <w:tc>
          <w:tcPr>
            <w:tcW w:w="1559"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3 668</w:t>
            </w:r>
          </w:p>
        </w:tc>
        <w:tc>
          <w:tcPr>
            <w:tcW w:w="2551"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378</w:t>
            </w:r>
          </w:p>
        </w:tc>
        <w:tc>
          <w:tcPr>
            <w:tcW w:w="2003"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987</w:t>
            </w:r>
          </w:p>
        </w:tc>
        <w:tc>
          <w:tcPr>
            <w:tcW w:w="1258" w:type="dxa"/>
            <w:shd w:val="clear" w:color="auto" w:fill="BDD6EE" w:themeFill="accent1" w:themeFillTint="66"/>
            <w:noWrap/>
            <w:vAlign w:val="bottom"/>
          </w:tcPr>
          <w:p w:rsidR="008534E9" w:rsidRPr="00A67B17" w:rsidRDefault="008534E9" w:rsidP="002404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7B17">
              <w:rPr>
                <w:rFonts w:ascii="Times New Roman" w:hAnsi="Times New Roman" w:cs="Times New Roman"/>
                <w:sz w:val="24"/>
                <w:szCs w:val="24"/>
              </w:rPr>
              <w:t>2 303</w:t>
            </w:r>
          </w:p>
        </w:tc>
      </w:tr>
    </w:tbl>
    <w:p w:rsidR="008534E9" w:rsidRPr="001952D4" w:rsidRDefault="008534E9" w:rsidP="008534E9">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7F0ACC" w:rsidRDefault="007F0ACC" w:rsidP="007F0ACC">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F0ACC" w:rsidRDefault="008534E9" w:rsidP="00847681">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сельхозпредприятиях страны сосредоточены 378 тепли</w:t>
      </w:r>
      <w:r w:rsidR="006532A3">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ц, из которых 148 капитальные</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15)</w:t>
      </w:r>
      <w:r w:rsidR="006532A3">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5316D">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Площадь всех построек составила 1 040,7 тыс. м</w:t>
      </w:r>
      <w:r w:rsidR="00D5316D">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D5316D">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площадь капитальных помещений 839,2 тыс. м</w:t>
      </w:r>
      <w:r w:rsidR="00D5316D">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D5316D">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532A3">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93A57" w:rsidRDefault="00393A57" w:rsidP="002404E0">
      <w:pPr>
        <w:spacing w:after="0" w:line="240" w:lineRule="auto"/>
        <w:ind w:firstLine="708"/>
        <w:jc w:val="right"/>
        <w:rPr>
          <w:rFonts w:ascii="Times New Roman" w:hAnsi="Times New Roman" w:cs="Times New Roman"/>
          <w:i/>
          <w:color w:val="000000"/>
          <w:sz w:val="24"/>
          <w:szCs w:val="24"/>
          <w:shd w:val="clear" w:color="auto" w:fill="FFFFFF"/>
        </w:rPr>
      </w:pPr>
    </w:p>
    <w:p w:rsidR="00847681" w:rsidRDefault="002404E0" w:rsidP="002404E0">
      <w:pPr>
        <w:spacing w:after="0" w:line="240" w:lineRule="auto"/>
        <w:ind w:firstLine="708"/>
        <w:jc w:val="right"/>
        <w:rPr>
          <w:rFonts w:ascii="Times New Roman" w:hAnsi="Times New Roman" w:cs="Times New Roman"/>
          <w:b/>
          <w:i/>
          <w:color w:val="000000"/>
          <w:sz w:val="28"/>
          <w:szCs w:val="28"/>
          <w:shd w:val="clear" w:color="auto" w:fill="FFFFFF"/>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5</w:t>
      </w:r>
    </w:p>
    <w:p w:rsidR="009B602B" w:rsidRDefault="00812FA7" w:rsidP="009B60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Теплицы для выращивания овощей</w:t>
      </w:r>
      <w:r w:rsidR="00671C08">
        <w:rPr>
          <w:rFonts w:ascii="Times New Roman" w:hAnsi="Times New Roman" w:cs="Times New Roman"/>
          <w:b/>
          <w:sz w:val="24"/>
          <w:szCs w:val="24"/>
        </w:rPr>
        <w:t xml:space="preserve"> на сельхозпредприятиях</w:t>
      </w:r>
    </w:p>
    <w:p w:rsidR="00812FA7" w:rsidRPr="007F0ACC" w:rsidRDefault="00812FA7" w:rsidP="009B602B">
      <w:pPr>
        <w:spacing w:after="0" w:line="240" w:lineRule="auto"/>
        <w:jc w:val="center"/>
        <w:rPr>
          <w:rFonts w:ascii="Times New Roman" w:hAnsi="Times New Roman" w:cs="Times New Roman"/>
          <w:b/>
          <w:sz w:val="24"/>
          <w:szCs w:val="24"/>
        </w:rPr>
      </w:pPr>
    </w:p>
    <w:tbl>
      <w:tblPr>
        <w:tblStyle w:val="GridTable4Accent5"/>
        <w:tblW w:w="9356" w:type="dxa"/>
        <w:tblLayout w:type="fixed"/>
        <w:tblLook w:val="04A0" w:firstRow="1" w:lastRow="0" w:firstColumn="1" w:lastColumn="0" w:noHBand="0" w:noVBand="1"/>
      </w:tblPr>
      <w:tblGrid>
        <w:gridCol w:w="2689"/>
        <w:gridCol w:w="1559"/>
        <w:gridCol w:w="1843"/>
        <w:gridCol w:w="1417"/>
        <w:gridCol w:w="1848"/>
      </w:tblGrid>
      <w:tr w:rsidR="001C4A71" w:rsidRPr="001C4A71" w:rsidTr="00812F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9" w:type="dxa"/>
            <w:vMerge w:val="restart"/>
            <w:noWrap/>
            <w:hideMark/>
          </w:tcPr>
          <w:p w:rsidR="001C4A71" w:rsidRPr="001C4A71" w:rsidRDefault="001C4A71" w:rsidP="001C4A71">
            <w:pPr>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 </w:t>
            </w:r>
          </w:p>
        </w:tc>
        <w:tc>
          <w:tcPr>
            <w:tcW w:w="3402" w:type="dxa"/>
            <w:gridSpan w:val="2"/>
            <w:vAlign w:val="center"/>
            <w:hideMark/>
          </w:tcPr>
          <w:p w:rsidR="001C4A71" w:rsidRPr="001C4A71" w:rsidRDefault="001C4A71" w:rsidP="001C4A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Постройки</w:t>
            </w:r>
          </w:p>
        </w:tc>
        <w:tc>
          <w:tcPr>
            <w:tcW w:w="3265" w:type="dxa"/>
            <w:gridSpan w:val="2"/>
            <w:vAlign w:val="center"/>
            <w:hideMark/>
          </w:tcPr>
          <w:p w:rsidR="001C4A71" w:rsidRPr="001C4A71" w:rsidRDefault="001C4A71" w:rsidP="001C4A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из него капитальные</w:t>
            </w:r>
          </w:p>
        </w:tc>
      </w:tr>
      <w:tr w:rsidR="001C4A71" w:rsidRPr="001C4A71" w:rsidTr="00812FA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89" w:type="dxa"/>
            <w:vMerge/>
            <w:tcBorders>
              <w:bottom w:val="single" w:sz="4" w:space="0" w:color="8EAADB" w:themeColor="accent5" w:themeTint="99"/>
            </w:tcBorders>
            <w:noWrap/>
            <w:hideMark/>
          </w:tcPr>
          <w:p w:rsidR="001C4A71" w:rsidRPr="001C4A71" w:rsidRDefault="001C4A71" w:rsidP="001C4A71">
            <w:pPr>
              <w:rPr>
                <w:rFonts w:ascii="Times New Roman" w:eastAsia="Times New Roman" w:hAnsi="Times New Roman" w:cs="Times New Roman"/>
                <w:lang w:eastAsia="ru-RU"/>
              </w:rPr>
            </w:pPr>
          </w:p>
        </w:tc>
        <w:tc>
          <w:tcPr>
            <w:tcW w:w="1559" w:type="dxa"/>
            <w:tcBorders>
              <w:bottom w:val="single" w:sz="4" w:space="0" w:color="8EAADB" w:themeColor="accent5" w:themeTint="99"/>
            </w:tcBorders>
            <w:vAlign w:val="center"/>
            <w:hideMark/>
          </w:tcPr>
          <w:p w:rsidR="001C4A71" w:rsidRPr="001C4A71" w:rsidRDefault="001C4A71" w:rsidP="001C4A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 xml:space="preserve">количество, </w:t>
            </w:r>
            <w:r w:rsidRPr="001C4A71">
              <w:rPr>
                <w:rFonts w:ascii="Times New Roman" w:eastAsia="Times New Roman" w:hAnsi="Times New Roman" w:cs="Times New Roman"/>
                <w:lang w:eastAsia="ru-RU"/>
              </w:rPr>
              <w:br/>
              <w:t>единиц</w:t>
            </w:r>
          </w:p>
        </w:tc>
        <w:tc>
          <w:tcPr>
            <w:tcW w:w="1843" w:type="dxa"/>
            <w:tcBorders>
              <w:bottom w:val="single" w:sz="4" w:space="0" w:color="8EAADB" w:themeColor="accent5" w:themeTint="99"/>
            </w:tcBorders>
            <w:vAlign w:val="center"/>
            <w:hideMark/>
          </w:tcPr>
          <w:p w:rsidR="001C4A71" w:rsidRPr="001C4A71" w:rsidRDefault="001C4A71" w:rsidP="001C4A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 xml:space="preserve">общая площадь, </w:t>
            </w:r>
            <w:r w:rsidRPr="001C4A71">
              <w:rPr>
                <w:rFonts w:ascii="Times New Roman" w:eastAsia="Times New Roman" w:hAnsi="Times New Roman" w:cs="Times New Roman"/>
                <w:lang w:eastAsia="ru-RU"/>
              </w:rPr>
              <w:br/>
              <w:t>кв. метров</w:t>
            </w:r>
          </w:p>
        </w:tc>
        <w:tc>
          <w:tcPr>
            <w:tcW w:w="1417" w:type="dxa"/>
            <w:tcBorders>
              <w:bottom w:val="single" w:sz="4" w:space="0" w:color="8EAADB" w:themeColor="accent5" w:themeTint="99"/>
            </w:tcBorders>
            <w:vAlign w:val="center"/>
            <w:hideMark/>
          </w:tcPr>
          <w:p w:rsidR="001C4A71" w:rsidRPr="001C4A71" w:rsidRDefault="001C4A71" w:rsidP="001C4A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 xml:space="preserve">количество, </w:t>
            </w:r>
            <w:r w:rsidRPr="001C4A71">
              <w:rPr>
                <w:rFonts w:ascii="Times New Roman" w:eastAsia="Times New Roman" w:hAnsi="Times New Roman" w:cs="Times New Roman"/>
                <w:lang w:eastAsia="ru-RU"/>
              </w:rPr>
              <w:br/>
              <w:t>единиц</w:t>
            </w:r>
          </w:p>
        </w:tc>
        <w:tc>
          <w:tcPr>
            <w:tcW w:w="1848" w:type="dxa"/>
            <w:tcBorders>
              <w:bottom w:val="single" w:sz="4" w:space="0" w:color="8EAADB" w:themeColor="accent5" w:themeTint="99"/>
            </w:tcBorders>
            <w:vAlign w:val="center"/>
            <w:hideMark/>
          </w:tcPr>
          <w:p w:rsidR="001C4A71" w:rsidRPr="001C4A71" w:rsidRDefault="001C4A71" w:rsidP="001C4A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общая площадь, кв. метров</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lang w:eastAsia="ru-RU"/>
              </w:rPr>
            </w:pPr>
            <w:r>
              <w:rPr>
                <w:rFonts w:ascii="Times New Roman" w:eastAsia="Times New Roman" w:hAnsi="Times New Roman" w:cs="Times New Roman"/>
                <w:lang w:eastAsia="ru-RU"/>
              </w:rPr>
              <w:t>Республика Казахстан</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ru-RU"/>
              </w:rPr>
            </w:pPr>
            <w:r w:rsidRPr="001C4A71">
              <w:rPr>
                <w:rFonts w:ascii="Times New Roman" w:eastAsia="Times New Roman" w:hAnsi="Times New Roman" w:cs="Times New Roman"/>
                <w:b/>
                <w:lang w:eastAsia="ru-RU"/>
              </w:rPr>
              <w:t>378</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ru-RU"/>
              </w:rPr>
            </w:pPr>
            <w:r w:rsidRPr="001C4A71">
              <w:rPr>
                <w:rFonts w:ascii="Times New Roman" w:eastAsia="Times New Roman" w:hAnsi="Times New Roman" w:cs="Times New Roman"/>
                <w:b/>
                <w:lang w:eastAsia="ru-RU"/>
              </w:rPr>
              <w:t>1 040 688</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ru-RU"/>
              </w:rPr>
            </w:pPr>
            <w:r w:rsidRPr="001C4A71">
              <w:rPr>
                <w:rFonts w:ascii="Times New Roman" w:eastAsia="Times New Roman" w:hAnsi="Times New Roman" w:cs="Times New Roman"/>
                <w:b/>
                <w:lang w:eastAsia="ru-RU"/>
              </w:rPr>
              <w:t>148</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ru-RU"/>
              </w:rPr>
            </w:pPr>
            <w:r w:rsidRPr="001C4A71">
              <w:rPr>
                <w:rFonts w:ascii="Times New Roman" w:eastAsia="Times New Roman" w:hAnsi="Times New Roman" w:cs="Times New Roman"/>
                <w:b/>
                <w:lang w:eastAsia="ru-RU"/>
              </w:rPr>
              <w:t>839 026</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А</w:t>
            </w:r>
            <w:r w:rsidR="00812FA7" w:rsidRPr="00812FA7">
              <w:rPr>
                <w:rFonts w:ascii="Times New Roman" w:eastAsia="Times New Roman" w:hAnsi="Times New Roman" w:cs="Times New Roman"/>
                <w:b w:val="0"/>
                <w:lang w:eastAsia="ru-RU"/>
              </w:rPr>
              <w:t>кмолинская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38 794</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35 894</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А</w:t>
            </w:r>
            <w:r w:rsidR="00812FA7" w:rsidRPr="00812FA7">
              <w:rPr>
                <w:rFonts w:ascii="Times New Roman" w:eastAsia="Times New Roman" w:hAnsi="Times New Roman" w:cs="Times New Roman"/>
                <w:b w:val="0"/>
                <w:lang w:eastAsia="ru-RU"/>
              </w:rPr>
              <w:t>ктюбинская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5</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78 371</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5</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78 371</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Алмат</w:t>
            </w:r>
            <w:r w:rsidR="00812FA7" w:rsidRPr="00812FA7">
              <w:rPr>
                <w:rFonts w:ascii="Times New Roman" w:eastAsia="Times New Roman" w:hAnsi="Times New Roman" w:cs="Times New Roman"/>
                <w:b w:val="0"/>
                <w:lang w:eastAsia="ru-RU"/>
              </w:rPr>
              <w:t>инская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50</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196 542</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23</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150 398</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Атырау</w:t>
            </w:r>
            <w:r w:rsidR="00812FA7" w:rsidRPr="00812FA7">
              <w:rPr>
                <w:rFonts w:ascii="Times New Roman" w:eastAsia="Times New Roman" w:hAnsi="Times New Roman" w:cs="Times New Roman"/>
                <w:b w:val="0"/>
                <w:lang w:eastAsia="ru-RU"/>
              </w:rPr>
              <w:t>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15 200</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3 000</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Западно-Казахстанская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19</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4 079</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6</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1 381</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Жамбыл</w:t>
            </w:r>
            <w:r w:rsidR="00812FA7" w:rsidRPr="00812FA7">
              <w:rPr>
                <w:rFonts w:ascii="Times New Roman" w:eastAsia="Times New Roman" w:hAnsi="Times New Roman" w:cs="Times New Roman"/>
                <w:b w:val="0"/>
                <w:lang w:eastAsia="ru-RU"/>
              </w:rPr>
              <w:t>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34</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11 400</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Карагандинская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21</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230 585</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19</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230 525</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Костанайская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10</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16 232</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9</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4 500</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Кызылординская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2 532</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1 532</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Мангистауская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5</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44 678</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5</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44 678</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Южно-Казахстанская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131</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239 319</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8</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134 371</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1C4A71" w:rsidP="00812FA7">
            <w:pPr>
              <w:rPr>
                <w:rFonts w:ascii="Times New Roman" w:eastAsia="Times New Roman" w:hAnsi="Times New Roman" w:cs="Times New Roman"/>
                <w:b w:val="0"/>
                <w:lang w:eastAsia="ru-RU"/>
              </w:rPr>
            </w:pPr>
            <w:r w:rsidRPr="001C4A71">
              <w:rPr>
                <w:rFonts w:ascii="Times New Roman" w:eastAsia="Times New Roman" w:hAnsi="Times New Roman" w:cs="Times New Roman"/>
                <w:b w:val="0"/>
                <w:lang w:eastAsia="ru-RU"/>
              </w:rPr>
              <w:t>Павлодар</w:t>
            </w:r>
            <w:r w:rsidR="00812FA7" w:rsidRPr="00812FA7">
              <w:rPr>
                <w:rFonts w:ascii="Times New Roman" w:eastAsia="Times New Roman" w:hAnsi="Times New Roman" w:cs="Times New Roman"/>
                <w:b w:val="0"/>
                <w:lang w:eastAsia="ru-RU"/>
              </w:rPr>
              <w:t>ская</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18</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18 892</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10</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11 492</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Северо-Казахстанская</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48</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62 783</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45</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61 883</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 xml:space="preserve">Восточно-Казахстанская </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14</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48 280</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48 000</w:t>
            </w:r>
          </w:p>
        </w:tc>
      </w:tr>
      <w:tr w:rsidR="00812FA7" w:rsidRPr="001C4A71" w:rsidTr="00812FA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 xml:space="preserve">г. </w:t>
            </w:r>
            <w:r w:rsidR="001C4A71" w:rsidRPr="001C4A71">
              <w:rPr>
                <w:rFonts w:ascii="Times New Roman" w:eastAsia="Times New Roman" w:hAnsi="Times New Roman" w:cs="Times New Roman"/>
                <w:b w:val="0"/>
                <w:lang w:eastAsia="ru-RU"/>
              </w:rPr>
              <w:t xml:space="preserve">Астана </w:t>
            </w:r>
          </w:p>
        </w:tc>
        <w:tc>
          <w:tcPr>
            <w:tcW w:w="1559"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w:t>
            </w:r>
          </w:p>
        </w:tc>
        <w:tc>
          <w:tcPr>
            <w:tcW w:w="1843"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30 000</w:t>
            </w:r>
          </w:p>
        </w:tc>
        <w:tc>
          <w:tcPr>
            <w:tcW w:w="1417"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w:t>
            </w:r>
          </w:p>
        </w:tc>
        <w:tc>
          <w:tcPr>
            <w:tcW w:w="1848" w:type="dxa"/>
            <w:noWrap/>
            <w:vAlign w:val="bottom"/>
            <w:hideMark/>
          </w:tcPr>
          <w:p w:rsidR="001C4A71" w:rsidRPr="001C4A71" w:rsidRDefault="001C4A71" w:rsidP="00812FA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30 000</w:t>
            </w:r>
          </w:p>
        </w:tc>
      </w:tr>
      <w:tr w:rsidR="001C4A71" w:rsidRPr="001C4A71" w:rsidTr="00812FA7">
        <w:trPr>
          <w:trHeight w:val="255"/>
        </w:trPr>
        <w:tc>
          <w:tcPr>
            <w:cnfStyle w:val="001000000000" w:firstRow="0" w:lastRow="0" w:firstColumn="1" w:lastColumn="0" w:oddVBand="0" w:evenVBand="0" w:oddHBand="0" w:evenHBand="0" w:firstRowFirstColumn="0" w:firstRowLastColumn="0" w:lastRowFirstColumn="0" w:lastRowLastColumn="0"/>
            <w:tcW w:w="2689" w:type="dxa"/>
            <w:vAlign w:val="bottom"/>
            <w:hideMark/>
          </w:tcPr>
          <w:p w:rsidR="001C4A71" w:rsidRPr="001C4A71" w:rsidRDefault="00812FA7" w:rsidP="00812FA7">
            <w:pPr>
              <w:rPr>
                <w:rFonts w:ascii="Times New Roman" w:eastAsia="Times New Roman" w:hAnsi="Times New Roman" w:cs="Times New Roman"/>
                <w:b w:val="0"/>
                <w:lang w:eastAsia="ru-RU"/>
              </w:rPr>
            </w:pPr>
            <w:r w:rsidRPr="00812FA7">
              <w:rPr>
                <w:rFonts w:ascii="Times New Roman" w:eastAsia="Times New Roman" w:hAnsi="Times New Roman" w:cs="Times New Roman"/>
                <w:b w:val="0"/>
                <w:lang w:eastAsia="ru-RU"/>
              </w:rPr>
              <w:t xml:space="preserve">г. Алматы </w:t>
            </w:r>
          </w:p>
        </w:tc>
        <w:tc>
          <w:tcPr>
            <w:tcW w:w="1559"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12</w:t>
            </w:r>
          </w:p>
        </w:tc>
        <w:tc>
          <w:tcPr>
            <w:tcW w:w="1843"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3 000</w:t>
            </w:r>
          </w:p>
        </w:tc>
        <w:tc>
          <w:tcPr>
            <w:tcW w:w="1417"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12</w:t>
            </w:r>
          </w:p>
        </w:tc>
        <w:tc>
          <w:tcPr>
            <w:tcW w:w="1848" w:type="dxa"/>
            <w:noWrap/>
            <w:vAlign w:val="bottom"/>
            <w:hideMark/>
          </w:tcPr>
          <w:p w:rsidR="001C4A71" w:rsidRPr="001C4A71" w:rsidRDefault="001C4A71" w:rsidP="00812FA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C4A71">
              <w:rPr>
                <w:rFonts w:ascii="Times New Roman" w:eastAsia="Times New Roman" w:hAnsi="Times New Roman" w:cs="Times New Roman"/>
                <w:lang w:eastAsia="ru-RU"/>
              </w:rPr>
              <w:t>3 000</w:t>
            </w:r>
          </w:p>
        </w:tc>
      </w:tr>
    </w:tbl>
    <w:p w:rsidR="001C4A71" w:rsidRDefault="001C4A71" w:rsidP="001C4A71">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FE3D90" w:rsidRDefault="003F7D0D" w:rsidP="00FE3D9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Согласно административным данным Министерства сельского хозяйства РК на сегодня действуют 3 389 единиц тепличных хозяйств, из которых 75 единиц – промышленные, 3 372 единицы – фермерские</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16)</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46C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Общая площадь промышленных теплиц составила 213,7 га, фермерских – 858,3 га.</w:t>
      </w:r>
    </w:p>
    <w:p w:rsidR="00FE3D90" w:rsidRPr="00FE3D90" w:rsidRDefault="00FE3D90" w:rsidP="00FE3D9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Следует пояснить, что в соответствии с </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Правила</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ми </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субсидирования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 и стоимости затрат на возделывание сельскохозяйственных культур в защищенном грунте</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еплицы по типам подразделяются на промышленные тепличные комплексы и фермерские теплицы. </w:t>
      </w:r>
    </w:p>
    <w:p w:rsidR="00FE3D90" w:rsidRPr="00FE3D90" w:rsidRDefault="00FE3D90" w:rsidP="00FE3D90">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Промышленные тепличные комплексы – комплексы сооружений защищенного грунта, с общей инвентарной площадью не менее 0,5 гектар</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функционирующие круглогодично с использованием средств механизации, выполненные в виде помещений со светопрозрачными боковыми ограждениями и кровлей и включающие системы: обогрева (центрального или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азового</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или автономного), климатического контроля (в том числе систему автоматического доувлажнения воздуха), досветки, зашторивания, капельного орошения.</w:t>
      </w:r>
    </w:p>
    <w:p w:rsidR="00FE3D90" w:rsidRPr="00FE3D90" w:rsidRDefault="00FE3D90" w:rsidP="00FE3D90">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D9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Фермерские теплицы – сооружения защищенного грунта, выполненные в виде помещений со светопрозрачными боковыми ограждениями и кровлей, системой отопления и капельного орошения, предназначенные для круглогодичного или сезонного выращивания овощных культур, а также их рассады для высадки в открытый грунт и не соответствующие по техническим параметрам, оснащенности оборудованием и техническими средствами, предусмотренными для промышленного тепличного комплекса;</w:t>
      </w:r>
    </w:p>
    <w:p w:rsidR="000F5F9B" w:rsidRDefault="00FC73E6" w:rsidP="00FE3D90">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Большинство теплиц </w:t>
      </w:r>
      <w:r w:rsidR="003654A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как промышленных, так и фермерских сконцентрировано в Южно-Казахстанской области, их количество в данном регионе составило 45 единиц и 2455 единиц соответственно. </w:t>
      </w:r>
    </w:p>
    <w:p w:rsidR="00E37ACF" w:rsidRDefault="00393A57" w:rsidP="00393A57">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6</w:t>
      </w:r>
    </w:p>
    <w:p w:rsidR="00F925D4" w:rsidRPr="007F0ACC" w:rsidRDefault="00F925D4" w:rsidP="00393A57">
      <w:pPr>
        <w:spacing w:after="0" w:line="240" w:lineRule="auto"/>
        <w:jc w:val="center"/>
        <w:rPr>
          <w:rFonts w:ascii="Times New Roman" w:hAnsi="Times New Roman" w:cs="Times New Roman"/>
          <w:b/>
          <w:sz w:val="24"/>
          <w:szCs w:val="24"/>
        </w:rPr>
      </w:pPr>
      <w:r w:rsidRPr="007F0ACC">
        <w:rPr>
          <w:rFonts w:ascii="Times New Roman" w:hAnsi="Times New Roman" w:cs="Times New Roman"/>
          <w:b/>
          <w:sz w:val="24"/>
          <w:szCs w:val="24"/>
        </w:rPr>
        <w:t xml:space="preserve">Информация по наличию </w:t>
      </w:r>
      <w:r w:rsidR="00B27E70">
        <w:rPr>
          <w:rFonts w:ascii="Times New Roman" w:hAnsi="Times New Roman" w:cs="Times New Roman"/>
          <w:b/>
          <w:sz w:val="24"/>
          <w:szCs w:val="24"/>
        </w:rPr>
        <w:t xml:space="preserve">и площадям </w:t>
      </w:r>
      <w:r w:rsidR="007F0ACC">
        <w:rPr>
          <w:rFonts w:ascii="Times New Roman" w:hAnsi="Times New Roman" w:cs="Times New Roman"/>
          <w:b/>
          <w:sz w:val="24"/>
          <w:szCs w:val="24"/>
        </w:rPr>
        <w:t xml:space="preserve">тепличных хозяйств </w:t>
      </w:r>
    </w:p>
    <w:tbl>
      <w:tblPr>
        <w:tblStyle w:val="a4"/>
        <w:tblW w:w="9498" w:type="dxa"/>
        <w:tblInd w:w="-5" w:type="dxa"/>
        <w:tblLayout w:type="fixed"/>
        <w:tblLook w:val="04A0" w:firstRow="1" w:lastRow="0" w:firstColumn="1" w:lastColumn="0" w:noHBand="0" w:noVBand="1"/>
      </w:tblPr>
      <w:tblGrid>
        <w:gridCol w:w="2552"/>
        <w:gridCol w:w="1559"/>
        <w:gridCol w:w="1134"/>
        <w:gridCol w:w="1559"/>
        <w:gridCol w:w="1134"/>
        <w:gridCol w:w="1560"/>
      </w:tblGrid>
      <w:tr w:rsidR="00780AE0" w:rsidRPr="00EB6A57" w:rsidTr="00780AE0">
        <w:tc>
          <w:tcPr>
            <w:tcW w:w="2552" w:type="dxa"/>
            <w:vMerge w:val="restart"/>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p>
        </w:tc>
        <w:tc>
          <w:tcPr>
            <w:tcW w:w="1559" w:type="dxa"/>
            <w:vMerge w:val="restart"/>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Количество, единиц</w:t>
            </w:r>
          </w:p>
        </w:tc>
        <w:tc>
          <w:tcPr>
            <w:tcW w:w="5387" w:type="dxa"/>
            <w:gridSpan w:val="4"/>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В том числе:</w:t>
            </w:r>
          </w:p>
        </w:tc>
      </w:tr>
      <w:tr w:rsidR="00780AE0" w:rsidRPr="00EB6A57" w:rsidTr="00780AE0">
        <w:tc>
          <w:tcPr>
            <w:tcW w:w="2552" w:type="dxa"/>
            <w:vMerge/>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p>
        </w:tc>
        <w:tc>
          <w:tcPr>
            <w:tcW w:w="1559" w:type="dxa"/>
            <w:vMerge/>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p>
        </w:tc>
        <w:tc>
          <w:tcPr>
            <w:tcW w:w="2693" w:type="dxa"/>
            <w:gridSpan w:val="2"/>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промышленные</w:t>
            </w:r>
          </w:p>
        </w:tc>
        <w:tc>
          <w:tcPr>
            <w:tcW w:w="2694" w:type="dxa"/>
            <w:gridSpan w:val="2"/>
            <w:shd w:val="clear" w:color="auto" w:fill="BDD6EE" w:themeFill="accent1" w:themeFillTint="66"/>
            <w:vAlign w:val="center"/>
          </w:tcPr>
          <w:p w:rsidR="00780AE0" w:rsidRPr="00F925D4" w:rsidRDefault="00780AE0" w:rsidP="00393A57">
            <w:pPr>
              <w:jc w:val="center"/>
              <w:rPr>
                <w:rFonts w:ascii="Times New Roman" w:hAnsi="Times New Roman" w:cs="Times New Roman"/>
                <w:b/>
                <w:sz w:val="20"/>
                <w:szCs w:val="20"/>
              </w:rPr>
            </w:pPr>
            <w:r w:rsidRPr="00F925D4">
              <w:rPr>
                <w:rFonts w:ascii="Times New Roman" w:hAnsi="Times New Roman" w:cs="Times New Roman"/>
                <w:b/>
                <w:sz w:val="20"/>
                <w:szCs w:val="20"/>
              </w:rPr>
              <w:t>фермерские</w:t>
            </w:r>
          </w:p>
        </w:tc>
      </w:tr>
      <w:tr w:rsidR="00780AE0" w:rsidRPr="00EB6A57" w:rsidTr="00780AE0">
        <w:tc>
          <w:tcPr>
            <w:tcW w:w="2552" w:type="dxa"/>
            <w:vMerge/>
            <w:shd w:val="clear" w:color="auto" w:fill="BDD6EE" w:themeFill="accent1" w:themeFillTint="66"/>
            <w:vAlign w:val="center"/>
          </w:tcPr>
          <w:p w:rsidR="00780AE0" w:rsidRPr="00F925D4" w:rsidRDefault="00780AE0" w:rsidP="00393A57">
            <w:pPr>
              <w:jc w:val="center"/>
              <w:rPr>
                <w:rFonts w:ascii="Times New Roman" w:hAnsi="Times New Roman" w:cs="Times New Roman"/>
                <w:b/>
              </w:rPr>
            </w:pPr>
          </w:p>
        </w:tc>
        <w:tc>
          <w:tcPr>
            <w:tcW w:w="1559" w:type="dxa"/>
            <w:vMerge/>
            <w:shd w:val="clear" w:color="auto" w:fill="BDD6EE" w:themeFill="accent1" w:themeFillTint="66"/>
            <w:vAlign w:val="center"/>
          </w:tcPr>
          <w:p w:rsidR="00780AE0" w:rsidRPr="00F925D4" w:rsidRDefault="00780AE0" w:rsidP="00393A57">
            <w:pPr>
              <w:jc w:val="center"/>
              <w:rPr>
                <w:rFonts w:ascii="Times New Roman" w:hAnsi="Times New Roman" w:cs="Times New Roman"/>
                <w:b/>
              </w:rPr>
            </w:pPr>
          </w:p>
        </w:tc>
        <w:tc>
          <w:tcPr>
            <w:tcW w:w="1134" w:type="dxa"/>
            <w:shd w:val="clear" w:color="auto" w:fill="BDD6EE" w:themeFill="accent1" w:themeFillTint="66"/>
            <w:vAlign w:val="center"/>
          </w:tcPr>
          <w:p w:rsidR="00780AE0" w:rsidRPr="00847681" w:rsidRDefault="00780AE0" w:rsidP="00393A57">
            <w:pPr>
              <w:jc w:val="center"/>
              <w:rPr>
                <w:rFonts w:ascii="Times New Roman" w:hAnsi="Times New Roman" w:cs="Times New Roman"/>
              </w:rPr>
            </w:pPr>
            <w:r w:rsidRPr="00847681">
              <w:rPr>
                <w:rFonts w:ascii="Times New Roman" w:hAnsi="Times New Roman" w:cs="Times New Roman"/>
              </w:rPr>
              <w:t>площадь</w:t>
            </w:r>
          </w:p>
        </w:tc>
        <w:tc>
          <w:tcPr>
            <w:tcW w:w="1559" w:type="dxa"/>
            <w:shd w:val="clear" w:color="auto" w:fill="BDD6EE" w:themeFill="accent1" w:themeFillTint="66"/>
            <w:vAlign w:val="center"/>
          </w:tcPr>
          <w:p w:rsidR="00780AE0" w:rsidRPr="00847681" w:rsidRDefault="00780AE0" w:rsidP="00393A57">
            <w:pPr>
              <w:jc w:val="center"/>
              <w:rPr>
                <w:rFonts w:ascii="Times New Roman" w:hAnsi="Times New Roman" w:cs="Times New Roman"/>
              </w:rPr>
            </w:pPr>
            <w:r w:rsidRPr="00847681">
              <w:rPr>
                <w:rFonts w:ascii="Times New Roman" w:hAnsi="Times New Roman" w:cs="Times New Roman"/>
              </w:rPr>
              <w:t>количество</w:t>
            </w:r>
          </w:p>
        </w:tc>
        <w:tc>
          <w:tcPr>
            <w:tcW w:w="1134" w:type="dxa"/>
            <w:shd w:val="clear" w:color="auto" w:fill="BDD6EE" w:themeFill="accent1" w:themeFillTint="66"/>
            <w:vAlign w:val="center"/>
          </w:tcPr>
          <w:p w:rsidR="00780AE0" w:rsidRPr="00847681" w:rsidRDefault="00780AE0" w:rsidP="00393A57">
            <w:pPr>
              <w:jc w:val="center"/>
              <w:rPr>
                <w:rFonts w:ascii="Times New Roman" w:hAnsi="Times New Roman" w:cs="Times New Roman"/>
              </w:rPr>
            </w:pPr>
            <w:r w:rsidRPr="00847681">
              <w:rPr>
                <w:rFonts w:ascii="Times New Roman" w:hAnsi="Times New Roman" w:cs="Times New Roman"/>
              </w:rPr>
              <w:t>площадь</w:t>
            </w:r>
          </w:p>
        </w:tc>
        <w:tc>
          <w:tcPr>
            <w:tcW w:w="1560" w:type="dxa"/>
            <w:shd w:val="clear" w:color="auto" w:fill="BDD6EE" w:themeFill="accent1" w:themeFillTint="66"/>
            <w:vAlign w:val="center"/>
          </w:tcPr>
          <w:p w:rsidR="00780AE0" w:rsidRPr="00847681" w:rsidRDefault="00780AE0" w:rsidP="00393A57">
            <w:pPr>
              <w:jc w:val="center"/>
              <w:rPr>
                <w:rFonts w:ascii="Times New Roman" w:hAnsi="Times New Roman" w:cs="Times New Roman"/>
              </w:rPr>
            </w:pPr>
            <w:r w:rsidRPr="00847681">
              <w:rPr>
                <w:rFonts w:ascii="Times New Roman" w:hAnsi="Times New Roman" w:cs="Times New Roman"/>
              </w:rPr>
              <w:t>количество</w:t>
            </w:r>
          </w:p>
        </w:tc>
      </w:tr>
      <w:tr w:rsidR="00780AE0" w:rsidRPr="00EB6A57" w:rsidTr="00780AE0">
        <w:tc>
          <w:tcPr>
            <w:tcW w:w="2552" w:type="dxa"/>
            <w:vAlign w:val="center"/>
          </w:tcPr>
          <w:p w:rsidR="00780AE0" w:rsidRPr="00F925D4" w:rsidRDefault="00780AE0" w:rsidP="00393A57">
            <w:pPr>
              <w:rPr>
                <w:rFonts w:ascii="Times New Roman" w:hAnsi="Times New Roman" w:cs="Times New Roman"/>
                <w:b/>
              </w:rPr>
            </w:pPr>
            <w:r w:rsidRPr="00F925D4">
              <w:rPr>
                <w:rFonts w:ascii="Times New Roman" w:hAnsi="Times New Roman" w:cs="Times New Roman"/>
                <w:b/>
              </w:rPr>
              <w:t xml:space="preserve">Республика </w:t>
            </w:r>
            <w:r>
              <w:rPr>
                <w:rFonts w:ascii="Times New Roman" w:hAnsi="Times New Roman" w:cs="Times New Roman"/>
                <w:b/>
              </w:rPr>
              <w:t>К</w:t>
            </w:r>
            <w:r w:rsidRPr="00F925D4">
              <w:rPr>
                <w:rFonts w:ascii="Times New Roman" w:hAnsi="Times New Roman" w:cs="Times New Roman"/>
                <w:b/>
              </w:rPr>
              <w:t>азахстан</w:t>
            </w:r>
          </w:p>
        </w:tc>
        <w:tc>
          <w:tcPr>
            <w:tcW w:w="1559" w:type="dxa"/>
            <w:vAlign w:val="center"/>
          </w:tcPr>
          <w:p w:rsidR="00780AE0" w:rsidRPr="00F925D4" w:rsidRDefault="00780AE0" w:rsidP="00393A57">
            <w:pPr>
              <w:jc w:val="center"/>
              <w:rPr>
                <w:rFonts w:ascii="Times New Roman" w:hAnsi="Times New Roman" w:cs="Times New Roman"/>
                <w:b/>
              </w:rPr>
            </w:pPr>
            <w:r w:rsidRPr="00F925D4">
              <w:rPr>
                <w:rFonts w:ascii="Times New Roman" w:hAnsi="Times New Roman" w:cs="Times New Roman"/>
                <w:b/>
              </w:rPr>
              <w:t>3389</w:t>
            </w:r>
          </w:p>
        </w:tc>
        <w:tc>
          <w:tcPr>
            <w:tcW w:w="1134" w:type="dxa"/>
            <w:vAlign w:val="center"/>
          </w:tcPr>
          <w:p w:rsidR="00780AE0" w:rsidRPr="00F925D4" w:rsidRDefault="00780AE0" w:rsidP="00393A57">
            <w:pPr>
              <w:jc w:val="center"/>
              <w:rPr>
                <w:rFonts w:ascii="Times New Roman" w:hAnsi="Times New Roman" w:cs="Times New Roman"/>
                <w:b/>
              </w:rPr>
            </w:pPr>
            <w:r w:rsidRPr="00F925D4">
              <w:rPr>
                <w:rFonts w:ascii="Times New Roman" w:hAnsi="Times New Roman" w:cs="Times New Roman"/>
                <w:b/>
              </w:rPr>
              <w:t>213,7</w:t>
            </w:r>
          </w:p>
        </w:tc>
        <w:tc>
          <w:tcPr>
            <w:tcW w:w="1559" w:type="dxa"/>
            <w:vAlign w:val="center"/>
          </w:tcPr>
          <w:p w:rsidR="00780AE0" w:rsidRPr="00F925D4" w:rsidRDefault="00780AE0" w:rsidP="00393A57">
            <w:pPr>
              <w:jc w:val="center"/>
              <w:rPr>
                <w:rFonts w:ascii="Times New Roman" w:hAnsi="Times New Roman" w:cs="Times New Roman"/>
                <w:b/>
              </w:rPr>
            </w:pPr>
            <w:r w:rsidRPr="00CD6CF8">
              <w:rPr>
                <w:rFonts w:ascii="Times New Roman" w:hAnsi="Times New Roman" w:cs="Times New Roman"/>
                <w:b/>
                <w:highlight w:val="yellow"/>
              </w:rPr>
              <w:t>75</w:t>
            </w:r>
          </w:p>
        </w:tc>
        <w:tc>
          <w:tcPr>
            <w:tcW w:w="1134" w:type="dxa"/>
            <w:vAlign w:val="center"/>
          </w:tcPr>
          <w:p w:rsidR="00780AE0" w:rsidRPr="00F925D4" w:rsidRDefault="00780AE0" w:rsidP="00393A57">
            <w:pPr>
              <w:jc w:val="center"/>
              <w:rPr>
                <w:rFonts w:ascii="Times New Roman" w:hAnsi="Times New Roman" w:cs="Times New Roman"/>
                <w:b/>
              </w:rPr>
            </w:pPr>
            <w:r w:rsidRPr="00F925D4">
              <w:rPr>
                <w:rFonts w:ascii="Times New Roman" w:hAnsi="Times New Roman" w:cs="Times New Roman"/>
                <w:b/>
              </w:rPr>
              <w:t>858,3</w:t>
            </w:r>
          </w:p>
        </w:tc>
        <w:tc>
          <w:tcPr>
            <w:tcW w:w="1560" w:type="dxa"/>
            <w:vAlign w:val="center"/>
          </w:tcPr>
          <w:p w:rsidR="00780AE0" w:rsidRPr="00F925D4" w:rsidRDefault="00780AE0" w:rsidP="00393A57">
            <w:pPr>
              <w:jc w:val="center"/>
              <w:rPr>
                <w:rFonts w:ascii="Times New Roman" w:hAnsi="Times New Roman" w:cs="Times New Roman"/>
                <w:b/>
              </w:rPr>
            </w:pPr>
            <w:r w:rsidRPr="00CD6CF8">
              <w:rPr>
                <w:rFonts w:ascii="Times New Roman" w:hAnsi="Times New Roman" w:cs="Times New Roman"/>
                <w:b/>
                <w:highlight w:val="yellow"/>
              </w:rPr>
              <w:t>3372</w:t>
            </w:r>
          </w:p>
        </w:tc>
      </w:tr>
      <w:tr w:rsidR="00780AE0" w:rsidRPr="00EB6A57" w:rsidTr="00780AE0">
        <w:tc>
          <w:tcPr>
            <w:tcW w:w="2552" w:type="dxa"/>
            <w:vAlign w:val="center"/>
          </w:tcPr>
          <w:p w:rsidR="00780AE0" w:rsidRPr="00EB6A57" w:rsidRDefault="00780AE0" w:rsidP="00393A57">
            <w:pPr>
              <w:rPr>
                <w:rFonts w:ascii="Times New Roman" w:hAnsi="Times New Roman" w:cs="Times New Roman"/>
              </w:rPr>
            </w:pPr>
            <w:r>
              <w:rPr>
                <w:rFonts w:ascii="Times New Roman" w:hAnsi="Times New Roman" w:cs="Times New Roman"/>
              </w:rPr>
              <w:t xml:space="preserve">Акмолинская </w:t>
            </w:r>
          </w:p>
        </w:tc>
        <w:tc>
          <w:tcPr>
            <w:tcW w:w="1559" w:type="dxa"/>
            <w:vAlign w:val="center"/>
          </w:tcPr>
          <w:p w:rsidR="00780AE0" w:rsidRPr="00EB6A57" w:rsidRDefault="00780AE0" w:rsidP="00393A57">
            <w:pPr>
              <w:jc w:val="center"/>
              <w:rPr>
                <w:rFonts w:ascii="Times New Roman" w:hAnsi="Times New Roman" w:cs="Times New Roman"/>
              </w:rPr>
            </w:pPr>
            <w:r>
              <w:rPr>
                <w:rFonts w:ascii="Times New Roman" w:hAnsi="Times New Roman" w:cs="Times New Roman"/>
              </w:rPr>
              <w:t>1</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3</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1</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w:t>
            </w:r>
          </w:p>
        </w:tc>
      </w:tr>
      <w:tr w:rsidR="00780AE0" w:rsidRPr="00EB6A57" w:rsidTr="00780AE0">
        <w:tc>
          <w:tcPr>
            <w:tcW w:w="2552" w:type="dxa"/>
            <w:vAlign w:val="center"/>
          </w:tcPr>
          <w:p w:rsidR="00780AE0" w:rsidRPr="00EB6A57" w:rsidRDefault="00780AE0" w:rsidP="00393A57">
            <w:pPr>
              <w:rPr>
                <w:rFonts w:ascii="Times New Roman" w:hAnsi="Times New Roman" w:cs="Times New Roman"/>
              </w:rPr>
            </w:pPr>
            <w:r>
              <w:rPr>
                <w:rFonts w:ascii="Times New Roman" w:hAnsi="Times New Roman" w:cs="Times New Roman"/>
              </w:rPr>
              <w:t>Актюбинская</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10</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5</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8</w:t>
            </w:r>
          </w:p>
        </w:tc>
      </w:tr>
      <w:tr w:rsidR="00780AE0" w:rsidRPr="00EB6A57" w:rsidTr="00780AE0">
        <w:tc>
          <w:tcPr>
            <w:tcW w:w="2552" w:type="dxa"/>
            <w:vAlign w:val="center"/>
          </w:tcPr>
          <w:p w:rsidR="00780AE0" w:rsidRPr="00EB6A57" w:rsidRDefault="00780AE0" w:rsidP="00393A57">
            <w:pPr>
              <w:rPr>
                <w:rFonts w:ascii="Times New Roman" w:hAnsi="Times New Roman" w:cs="Times New Roman"/>
              </w:rPr>
            </w:pPr>
            <w:r>
              <w:rPr>
                <w:rFonts w:ascii="Times New Roman" w:hAnsi="Times New Roman" w:cs="Times New Roman"/>
              </w:rPr>
              <w:t>Алматинская</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412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15</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6</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42</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406</w:t>
            </w:r>
          </w:p>
        </w:tc>
      </w:tr>
      <w:tr w:rsidR="00780AE0" w:rsidRPr="00EB6A57" w:rsidTr="00780AE0">
        <w:tc>
          <w:tcPr>
            <w:tcW w:w="2552" w:type="dxa"/>
            <w:vAlign w:val="center"/>
          </w:tcPr>
          <w:p w:rsidR="00780AE0" w:rsidRPr="00EB6A57" w:rsidRDefault="00780AE0" w:rsidP="00393A57">
            <w:pPr>
              <w:rPr>
                <w:rFonts w:ascii="Times New Roman" w:hAnsi="Times New Roman" w:cs="Times New Roman"/>
              </w:rPr>
            </w:pPr>
            <w:r>
              <w:rPr>
                <w:rFonts w:ascii="Times New Roman" w:hAnsi="Times New Roman" w:cs="Times New Roman"/>
              </w:rPr>
              <w:t>Атырауская</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17</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3</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6,13</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15</w:t>
            </w:r>
          </w:p>
        </w:tc>
      </w:tr>
      <w:tr w:rsidR="00780AE0" w:rsidRPr="00EB6A57" w:rsidTr="00780AE0">
        <w:tc>
          <w:tcPr>
            <w:tcW w:w="2552" w:type="dxa"/>
            <w:vAlign w:val="center"/>
          </w:tcPr>
          <w:p w:rsidR="00780AE0" w:rsidRDefault="00780AE0" w:rsidP="00393A57">
            <w:pPr>
              <w:rPr>
                <w:rFonts w:ascii="Times New Roman" w:hAnsi="Times New Roman" w:cs="Times New Roman"/>
              </w:rPr>
            </w:pPr>
            <w:r>
              <w:rPr>
                <w:rFonts w:ascii="Times New Roman" w:hAnsi="Times New Roman" w:cs="Times New Roman"/>
              </w:rPr>
              <w:t>Восточно-Казахстанская</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5</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w:t>
            </w:r>
          </w:p>
        </w:tc>
      </w:tr>
      <w:tr w:rsidR="00780AE0" w:rsidRPr="00EB6A57" w:rsidTr="00780AE0">
        <w:tc>
          <w:tcPr>
            <w:tcW w:w="2552" w:type="dxa"/>
            <w:vAlign w:val="center"/>
          </w:tcPr>
          <w:p w:rsidR="00780AE0" w:rsidRDefault="00780AE0" w:rsidP="00393A57">
            <w:pPr>
              <w:rPr>
                <w:rFonts w:ascii="Times New Roman" w:hAnsi="Times New Roman" w:cs="Times New Roman"/>
              </w:rPr>
            </w:pPr>
            <w:r>
              <w:rPr>
                <w:rFonts w:ascii="Times New Roman" w:hAnsi="Times New Roman" w:cs="Times New Roman"/>
              </w:rPr>
              <w:t>Жамбылская</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406</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w:t>
            </w:r>
          </w:p>
        </w:tc>
        <w:tc>
          <w:tcPr>
            <w:tcW w:w="1559"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26</w:t>
            </w:r>
          </w:p>
        </w:tc>
        <w:tc>
          <w:tcPr>
            <w:tcW w:w="1560" w:type="dxa"/>
          </w:tcPr>
          <w:p w:rsidR="00780AE0" w:rsidRPr="00EB6A57" w:rsidRDefault="00780AE0" w:rsidP="00393A57">
            <w:pPr>
              <w:jc w:val="center"/>
              <w:rPr>
                <w:rFonts w:ascii="Times New Roman" w:hAnsi="Times New Roman" w:cs="Times New Roman"/>
              </w:rPr>
            </w:pPr>
            <w:r>
              <w:rPr>
                <w:rFonts w:ascii="Times New Roman" w:hAnsi="Times New Roman" w:cs="Times New Roman"/>
              </w:rPr>
              <w:t>404</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Западно-Казахстанская</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1</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Карагандинская</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3</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26,7</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3</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Кызылординская</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5</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5</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Южно-Казахстанская</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2500</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150</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45</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782</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2455</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г.Астана</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1</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3,0</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r>
      <w:tr w:rsidR="00780AE0" w:rsidRPr="00EB6A57" w:rsidTr="00780AE0">
        <w:tc>
          <w:tcPr>
            <w:tcW w:w="2552" w:type="dxa"/>
            <w:vAlign w:val="center"/>
          </w:tcPr>
          <w:p w:rsidR="00780AE0" w:rsidRDefault="00780AE0" w:rsidP="00F925D4">
            <w:pPr>
              <w:rPr>
                <w:rFonts w:ascii="Times New Roman" w:hAnsi="Times New Roman" w:cs="Times New Roman"/>
              </w:rPr>
            </w:pPr>
            <w:r>
              <w:rPr>
                <w:rFonts w:ascii="Times New Roman" w:hAnsi="Times New Roman" w:cs="Times New Roman"/>
              </w:rPr>
              <w:t>г.Алматы</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59"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134"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c>
          <w:tcPr>
            <w:tcW w:w="1560" w:type="dxa"/>
          </w:tcPr>
          <w:p w:rsidR="00780AE0" w:rsidRPr="00EB6A57" w:rsidRDefault="00780AE0" w:rsidP="00F925D4">
            <w:pPr>
              <w:jc w:val="center"/>
              <w:rPr>
                <w:rFonts w:ascii="Times New Roman" w:hAnsi="Times New Roman" w:cs="Times New Roman"/>
              </w:rPr>
            </w:pPr>
            <w:r>
              <w:rPr>
                <w:rFonts w:ascii="Times New Roman" w:hAnsi="Times New Roman" w:cs="Times New Roman"/>
              </w:rPr>
              <w:t>-</w:t>
            </w:r>
          </w:p>
        </w:tc>
      </w:tr>
    </w:tbl>
    <w:p w:rsidR="00F925D4" w:rsidRDefault="00F925D4" w:rsidP="00F925D4">
      <w:pPr>
        <w:rPr>
          <w:rFonts w:ascii="Times New Roman" w:hAnsi="Times New Roman" w:cs="Times New Roman"/>
        </w:rPr>
      </w:pPr>
    </w:p>
    <w:p w:rsidR="00D5316D" w:rsidRDefault="00D5316D" w:rsidP="00D5316D">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Ввиду чрезвычайно низкой температурой воздуха и суровыми климатическими условиями в таких регионах, как Акмолинская, Восточно-Казахстанская, Западно-Казахстанская, Карагандинская области размещены только промышленные теплицы. </w:t>
      </w:r>
    </w:p>
    <w:p w:rsidR="005A24AE" w:rsidRDefault="004E46CC" w:rsidP="006C360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Согласно данным, предоставленным тепличными хозяйствами в 2014 году, общий объем произведенной овощной продукции теплицами составил 142</w:t>
      </w:r>
      <w:r w:rsidR="005A24A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тыс. тонн, из которых 131,3 тыс. тонн продукции</w:t>
      </w:r>
      <w:r w:rsidR="005A24AE" w:rsidRPr="005A24A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A24A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выращиваетс</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в Южно-Казахстанской области, </w:t>
      </w:r>
      <w:r w:rsidR="005A24A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это 92,4% от общего объема сбора тепличных овощных культур</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17)</w:t>
      </w:r>
      <w:r w:rsidR="005A24A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93A57" w:rsidRDefault="00393A57" w:rsidP="00393A57">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7</w:t>
      </w:r>
    </w:p>
    <w:p w:rsidR="00B27E70" w:rsidRPr="007F0ACC" w:rsidRDefault="00B27E70" w:rsidP="00393A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Объем производства тепличных хозяйств </w:t>
      </w:r>
    </w:p>
    <w:tbl>
      <w:tblPr>
        <w:tblStyle w:val="a4"/>
        <w:tblW w:w="9356" w:type="dxa"/>
        <w:tblInd w:w="-5" w:type="dxa"/>
        <w:tblLayout w:type="fixed"/>
        <w:tblLook w:val="04A0" w:firstRow="1" w:lastRow="0" w:firstColumn="1" w:lastColumn="0" w:noHBand="0" w:noVBand="1"/>
      </w:tblPr>
      <w:tblGrid>
        <w:gridCol w:w="2552"/>
        <w:gridCol w:w="2693"/>
        <w:gridCol w:w="1843"/>
        <w:gridCol w:w="2268"/>
      </w:tblGrid>
      <w:tr w:rsidR="00F925D4" w:rsidRPr="008A19E4" w:rsidTr="00393A57">
        <w:trPr>
          <w:trHeight w:val="311"/>
        </w:trPr>
        <w:tc>
          <w:tcPr>
            <w:tcW w:w="2552" w:type="dxa"/>
            <w:vMerge w:val="restart"/>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p>
        </w:tc>
        <w:tc>
          <w:tcPr>
            <w:tcW w:w="2693" w:type="dxa"/>
            <w:vMerge w:val="restart"/>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Объем производства овощей закрытого грунта в 2014г., тонн</w:t>
            </w:r>
          </w:p>
        </w:tc>
        <w:tc>
          <w:tcPr>
            <w:tcW w:w="4111" w:type="dxa"/>
            <w:gridSpan w:val="2"/>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Pr>
                <w:rFonts w:ascii="Times New Roman" w:hAnsi="Times New Roman" w:cs="Times New Roman"/>
                <w:b/>
                <w:sz w:val="20"/>
                <w:szCs w:val="20"/>
              </w:rPr>
              <w:t>в</w:t>
            </w:r>
            <w:r w:rsidRPr="00F925D4">
              <w:rPr>
                <w:rFonts w:ascii="Times New Roman" w:hAnsi="Times New Roman" w:cs="Times New Roman"/>
                <w:b/>
                <w:sz w:val="20"/>
                <w:szCs w:val="20"/>
              </w:rPr>
              <w:t xml:space="preserve"> том числе:</w:t>
            </w:r>
          </w:p>
        </w:tc>
      </w:tr>
      <w:tr w:rsidR="00F925D4" w:rsidRPr="008A19E4" w:rsidTr="00393A57">
        <w:trPr>
          <w:trHeight w:val="493"/>
        </w:trPr>
        <w:tc>
          <w:tcPr>
            <w:tcW w:w="2552" w:type="dxa"/>
            <w:vMerge/>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p>
        </w:tc>
        <w:tc>
          <w:tcPr>
            <w:tcW w:w="2693" w:type="dxa"/>
            <w:vMerge/>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p>
        </w:tc>
        <w:tc>
          <w:tcPr>
            <w:tcW w:w="1843" w:type="dxa"/>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промышленные</w:t>
            </w:r>
          </w:p>
        </w:tc>
        <w:tc>
          <w:tcPr>
            <w:tcW w:w="2268" w:type="dxa"/>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sidRPr="00F925D4">
              <w:rPr>
                <w:rFonts w:ascii="Times New Roman" w:hAnsi="Times New Roman" w:cs="Times New Roman"/>
                <w:b/>
                <w:sz w:val="20"/>
                <w:szCs w:val="20"/>
              </w:rPr>
              <w:t>фермерские</w:t>
            </w:r>
          </w:p>
        </w:tc>
      </w:tr>
      <w:tr w:rsidR="00F925D4" w:rsidTr="00393A57">
        <w:tc>
          <w:tcPr>
            <w:tcW w:w="2552" w:type="dxa"/>
            <w:vAlign w:val="center"/>
          </w:tcPr>
          <w:p w:rsidR="00F925D4" w:rsidRPr="00F925D4" w:rsidRDefault="00F925D4" w:rsidP="00393A57">
            <w:pPr>
              <w:rPr>
                <w:rFonts w:ascii="Times New Roman" w:hAnsi="Times New Roman" w:cs="Times New Roman"/>
                <w:b/>
              </w:rPr>
            </w:pPr>
            <w:r w:rsidRPr="00F925D4">
              <w:rPr>
                <w:rFonts w:ascii="Times New Roman" w:hAnsi="Times New Roman" w:cs="Times New Roman"/>
                <w:b/>
              </w:rPr>
              <w:t>Республика Казахстан</w:t>
            </w:r>
          </w:p>
        </w:tc>
        <w:tc>
          <w:tcPr>
            <w:tcW w:w="2693" w:type="dxa"/>
          </w:tcPr>
          <w:p w:rsidR="00F925D4" w:rsidRPr="00F925D4" w:rsidRDefault="004E46CC" w:rsidP="00393A57">
            <w:pPr>
              <w:jc w:val="center"/>
              <w:rPr>
                <w:rFonts w:ascii="Times New Roman" w:hAnsi="Times New Roman" w:cs="Times New Roman"/>
                <w:b/>
              </w:rPr>
            </w:pPr>
            <w:r>
              <w:rPr>
                <w:rFonts w:ascii="Times New Roman" w:hAnsi="Times New Roman" w:cs="Times New Roman"/>
                <w:b/>
              </w:rPr>
              <w:t xml:space="preserve">142 </w:t>
            </w:r>
            <w:r w:rsidR="00F925D4" w:rsidRPr="00F925D4">
              <w:rPr>
                <w:rFonts w:ascii="Times New Roman" w:hAnsi="Times New Roman" w:cs="Times New Roman"/>
                <w:b/>
              </w:rPr>
              <w:t>201</w:t>
            </w:r>
          </w:p>
        </w:tc>
        <w:tc>
          <w:tcPr>
            <w:tcW w:w="1843" w:type="dxa"/>
          </w:tcPr>
          <w:p w:rsidR="00F925D4" w:rsidRPr="00F925D4" w:rsidRDefault="00F925D4" w:rsidP="00393A57">
            <w:pPr>
              <w:jc w:val="center"/>
              <w:rPr>
                <w:rFonts w:ascii="Times New Roman" w:hAnsi="Times New Roman" w:cs="Times New Roman"/>
                <w:b/>
              </w:rPr>
            </w:pPr>
            <w:r w:rsidRPr="00F925D4">
              <w:rPr>
                <w:rFonts w:ascii="Times New Roman" w:hAnsi="Times New Roman" w:cs="Times New Roman"/>
                <w:b/>
              </w:rPr>
              <w:t>44229</w:t>
            </w:r>
          </w:p>
        </w:tc>
        <w:tc>
          <w:tcPr>
            <w:tcW w:w="2268" w:type="dxa"/>
          </w:tcPr>
          <w:p w:rsidR="00F925D4" w:rsidRPr="00F925D4" w:rsidRDefault="00F925D4" w:rsidP="00393A57">
            <w:pPr>
              <w:jc w:val="center"/>
              <w:rPr>
                <w:rFonts w:ascii="Times New Roman" w:hAnsi="Times New Roman" w:cs="Times New Roman"/>
                <w:b/>
              </w:rPr>
            </w:pPr>
            <w:r w:rsidRPr="00F925D4">
              <w:rPr>
                <w:rFonts w:ascii="Times New Roman" w:hAnsi="Times New Roman" w:cs="Times New Roman"/>
                <w:b/>
              </w:rPr>
              <w:t>95182</w:t>
            </w:r>
          </w:p>
        </w:tc>
      </w:tr>
      <w:tr w:rsidR="00F925D4" w:rsidTr="00393A57">
        <w:tc>
          <w:tcPr>
            <w:tcW w:w="2552"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 xml:space="preserve">Акмолинская </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66</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66</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w:t>
            </w:r>
          </w:p>
        </w:tc>
      </w:tr>
      <w:tr w:rsidR="00F925D4" w:rsidTr="00393A57">
        <w:tc>
          <w:tcPr>
            <w:tcW w:w="2552"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Актюбинская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114</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90</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24</w:t>
            </w:r>
          </w:p>
        </w:tc>
      </w:tr>
      <w:tr w:rsidR="00F925D4" w:rsidTr="00393A57">
        <w:tc>
          <w:tcPr>
            <w:tcW w:w="2552"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Алматинская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1184</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420</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764</w:t>
            </w:r>
          </w:p>
        </w:tc>
      </w:tr>
      <w:tr w:rsidR="00F925D4" w:rsidTr="00393A57">
        <w:tc>
          <w:tcPr>
            <w:tcW w:w="2552"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Атырауская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91</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48</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43</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Восточно-Казахстанская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85</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85</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Жамбылская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404</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92</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312</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Западно-Казахстанская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200</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200</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Карагандинская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5728</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5728</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Кызылординская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178</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178</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Южно-Казахстанская</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131</w:t>
            </w:r>
            <w:r w:rsidR="004E46CC">
              <w:rPr>
                <w:rFonts w:ascii="Times New Roman" w:hAnsi="Times New Roman" w:cs="Times New Roman"/>
              </w:rPr>
              <w:t xml:space="preserve"> </w:t>
            </w:r>
            <w:r>
              <w:rPr>
                <w:rFonts w:ascii="Times New Roman" w:hAnsi="Times New Roman" w:cs="Times New Roman"/>
              </w:rPr>
              <w:t>340</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37500</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93840</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г.Астана</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21</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21</w:t>
            </w:r>
          </w:p>
        </w:tc>
      </w:tr>
      <w:tr w:rsidR="00F925D4" w:rsidTr="00393A57">
        <w:tc>
          <w:tcPr>
            <w:tcW w:w="2552" w:type="dxa"/>
            <w:vAlign w:val="center"/>
          </w:tcPr>
          <w:p w:rsidR="00F925D4" w:rsidRDefault="00F925D4" w:rsidP="00F925D4">
            <w:pPr>
              <w:rPr>
                <w:rFonts w:ascii="Times New Roman" w:hAnsi="Times New Roman" w:cs="Times New Roman"/>
              </w:rPr>
            </w:pPr>
            <w:r>
              <w:rPr>
                <w:rFonts w:ascii="Times New Roman" w:hAnsi="Times New Roman" w:cs="Times New Roman"/>
              </w:rPr>
              <w:t>г.Алматы</w:t>
            </w:r>
          </w:p>
        </w:tc>
        <w:tc>
          <w:tcPr>
            <w:tcW w:w="269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1843"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2268" w:type="dxa"/>
          </w:tcPr>
          <w:p w:rsidR="00F925D4" w:rsidRDefault="00F925D4" w:rsidP="00F925D4">
            <w:pPr>
              <w:jc w:val="center"/>
              <w:rPr>
                <w:rFonts w:ascii="Times New Roman" w:hAnsi="Times New Roman" w:cs="Times New Roman"/>
              </w:rPr>
            </w:pPr>
            <w:r>
              <w:rPr>
                <w:rFonts w:ascii="Times New Roman" w:hAnsi="Times New Roman" w:cs="Times New Roman"/>
              </w:rPr>
              <w:t>-</w:t>
            </w:r>
          </w:p>
        </w:tc>
      </w:tr>
    </w:tbl>
    <w:p w:rsidR="006C3600" w:rsidRDefault="006C3600" w:rsidP="006C3600">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C3600" w:rsidRDefault="00FE3D90" w:rsidP="00B17611">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ровень урожайности промышленных теплиц выше почти в 2 раза фермерских</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18)</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Фактор природно-климатических условий отразился на уровне урожайности теплиц. Так, в разрезе регионов самыми </w:t>
      </w:r>
      <w:r w:rsidR="00783026">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высоко</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урожайными являются промышленные теплицы Алматинской (28 кг/м</w:t>
      </w:r>
      <w:r w:rsidR="00B17611">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Южно-Казахстанской (25 кг/м</w:t>
      </w:r>
      <w:r w:rsidR="00B17611">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областей. Средние уровни продуктивности отмечены в теплицах </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Жамбылской (</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кг/м</w:t>
      </w:r>
      <w:r w:rsidR="00CF6B6A">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17611">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B1F70">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Карагандинской (23 кг/м</w:t>
      </w:r>
      <w:r w:rsidR="00CF6B6A">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 Акмолинской (22 кг/м</w:t>
      </w:r>
      <w:r w:rsidR="00CF6B6A">
        <w:rPr>
          <w:rFonts w:ascii="Times New Roman" w:hAnsi="Times New Roman" w:cs="Times New Roman"/>
          <w:bCs/>
          <w:iCs/>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CF6B6A">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областей. </w:t>
      </w:r>
    </w:p>
    <w:p w:rsidR="00FE3D90" w:rsidRDefault="00393A57" w:rsidP="00393A57">
      <w:pPr>
        <w:spacing w:after="0" w:line="240" w:lineRule="auto"/>
        <w:ind w:firstLine="708"/>
        <w:jc w:val="right"/>
        <w:rPr>
          <w:rFonts w:ascii="Times New Roman" w:hAnsi="Times New Roman" w:cs="Times New Roman"/>
          <w:b/>
          <w:sz w:val="24"/>
          <w:szCs w:val="24"/>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8</w:t>
      </w:r>
    </w:p>
    <w:p w:rsidR="00F925D4" w:rsidRDefault="00B27E70" w:rsidP="00393A57">
      <w:pPr>
        <w:spacing w:after="0" w:line="240" w:lineRule="auto"/>
        <w:jc w:val="center"/>
        <w:rPr>
          <w:rFonts w:ascii="Times New Roman" w:hAnsi="Times New Roman" w:cs="Times New Roman"/>
        </w:rPr>
      </w:pPr>
      <w:r>
        <w:rPr>
          <w:rFonts w:ascii="Times New Roman" w:hAnsi="Times New Roman" w:cs="Times New Roman"/>
          <w:b/>
          <w:sz w:val="24"/>
          <w:szCs w:val="24"/>
        </w:rPr>
        <w:t xml:space="preserve">Урожайность тепличных хозяйств </w:t>
      </w:r>
    </w:p>
    <w:tbl>
      <w:tblPr>
        <w:tblStyle w:val="a4"/>
        <w:tblW w:w="9498" w:type="dxa"/>
        <w:tblInd w:w="-5" w:type="dxa"/>
        <w:tblLayout w:type="fixed"/>
        <w:tblLook w:val="04A0" w:firstRow="1" w:lastRow="0" w:firstColumn="1" w:lastColumn="0" w:noHBand="0" w:noVBand="1"/>
      </w:tblPr>
      <w:tblGrid>
        <w:gridCol w:w="2835"/>
        <w:gridCol w:w="3119"/>
        <w:gridCol w:w="3544"/>
      </w:tblGrid>
      <w:tr w:rsidR="00F925D4" w:rsidRPr="008A19E4" w:rsidTr="00393A57">
        <w:trPr>
          <w:trHeight w:val="380"/>
        </w:trPr>
        <w:tc>
          <w:tcPr>
            <w:tcW w:w="2835" w:type="dxa"/>
            <w:vMerge w:val="restart"/>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p>
        </w:tc>
        <w:tc>
          <w:tcPr>
            <w:tcW w:w="6663" w:type="dxa"/>
            <w:gridSpan w:val="2"/>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vertAlign w:val="superscript"/>
              </w:rPr>
            </w:pPr>
            <w:r w:rsidRPr="00F925D4">
              <w:rPr>
                <w:rFonts w:ascii="Times New Roman" w:hAnsi="Times New Roman" w:cs="Times New Roman"/>
                <w:b/>
                <w:sz w:val="20"/>
                <w:szCs w:val="20"/>
              </w:rPr>
              <w:t>Урожайность</w:t>
            </w:r>
            <w:r>
              <w:rPr>
                <w:rFonts w:ascii="Times New Roman" w:hAnsi="Times New Roman" w:cs="Times New Roman"/>
                <w:b/>
                <w:sz w:val="20"/>
                <w:szCs w:val="20"/>
              </w:rPr>
              <w:t>, кг/м</w:t>
            </w:r>
            <w:r>
              <w:rPr>
                <w:rFonts w:ascii="Times New Roman" w:hAnsi="Times New Roman" w:cs="Times New Roman"/>
                <w:b/>
                <w:sz w:val="20"/>
                <w:szCs w:val="20"/>
                <w:vertAlign w:val="superscript"/>
              </w:rPr>
              <w:t>2</w:t>
            </w:r>
          </w:p>
        </w:tc>
      </w:tr>
      <w:tr w:rsidR="00F925D4" w:rsidRPr="008A19E4" w:rsidTr="00393A57">
        <w:trPr>
          <w:trHeight w:val="411"/>
        </w:trPr>
        <w:tc>
          <w:tcPr>
            <w:tcW w:w="2835" w:type="dxa"/>
            <w:vMerge/>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p>
        </w:tc>
        <w:tc>
          <w:tcPr>
            <w:tcW w:w="3119" w:type="dxa"/>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sidRPr="00F925D4">
              <w:rPr>
                <w:rFonts w:ascii="Times New Roman" w:hAnsi="Times New Roman" w:cs="Times New Roman"/>
                <w:b/>
                <w:sz w:val="20"/>
                <w:szCs w:val="20"/>
              </w:rPr>
              <w:t>промышленные</w:t>
            </w:r>
          </w:p>
        </w:tc>
        <w:tc>
          <w:tcPr>
            <w:tcW w:w="3544" w:type="dxa"/>
            <w:tcBorders>
              <w:bottom w:val="single" w:sz="4" w:space="0" w:color="auto"/>
            </w:tcBorders>
            <w:shd w:val="clear" w:color="auto" w:fill="BDD6EE" w:themeFill="accent1" w:themeFillTint="66"/>
            <w:vAlign w:val="center"/>
          </w:tcPr>
          <w:p w:rsidR="00F925D4" w:rsidRPr="00F925D4" w:rsidRDefault="00F925D4" w:rsidP="00393A57">
            <w:pPr>
              <w:jc w:val="center"/>
              <w:rPr>
                <w:rFonts w:ascii="Times New Roman" w:hAnsi="Times New Roman" w:cs="Times New Roman"/>
                <w:b/>
                <w:sz w:val="20"/>
                <w:szCs w:val="20"/>
              </w:rPr>
            </w:pPr>
            <w:r w:rsidRPr="00F925D4">
              <w:rPr>
                <w:rFonts w:ascii="Times New Roman" w:hAnsi="Times New Roman" w:cs="Times New Roman"/>
                <w:b/>
                <w:sz w:val="20"/>
                <w:szCs w:val="20"/>
              </w:rPr>
              <w:t>фермерские</w:t>
            </w:r>
          </w:p>
        </w:tc>
      </w:tr>
      <w:tr w:rsidR="00F925D4" w:rsidRPr="00EB6A57" w:rsidTr="00393A57">
        <w:tc>
          <w:tcPr>
            <w:tcW w:w="2835" w:type="dxa"/>
            <w:vAlign w:val="center"/>
          </w:tcPr>
          <w:p w:rsidR="00F925D4" w:rsidRPr="00F925D4" w:rsidRDefault="00F925D4" w:rsidP="00393A57">
            <w:pPr>
              <w:rPr>
                <w:rFonts w:ascii="Times New Roman" w:hAnsi="Times New Roman" w:cs="Times New Roman"/>
                <w:b/>
              </w:rPr>
            </w:pPr>
            <w:r w:rsidRPr="00F925D4">
              <w:rPr>
                <w:rFonts w:ascii="Times New Roman" w:hAnsi="Times New Roman" w:cs="Times New Roman"/>
                <w:b/>
              </w:rPr>
              <w:t>Республика Казахстан</w:t>
            </w:r>
          </w:p>
        </w:tc>
        <w:tc>
          <w:tcPr>
            <w:tcW w:w="3119" w:type="dxa"/>
          </w:tcPr>
          <w:p w:rsidR="00F925D4" w:rsidRPr="00F925D4" w:rsidRDefault="00F925D4" w:rsidP="00393A57">
            <w:pPr>
              <w:jc w:val="center"/>
              <w:rPr>
                <w:rFonts w:ascii="Times New Roman" w:hAnsi="Times New Roman" w:cs="Times New Roman"/>
                <w:b/>
              </w:rPr>
            </w:pPr>
            <w:r w:rsidRPr="00F925D4">
              <w:rPr>
                <w:rFonts w:ascii="Times New Roman" w:hAnsi="Times New Roman" w:cs="Times New Roman"/>
                <w:b/>
              </w:rPr>
              <w:t>20,6</w:t>
            </w:r>
          </w:p>
        </w:tc>
        <w:tc>
          <w:tcPr>
            <w:tcW w:w="3544" w:type="dxa"/>
          </w:tcPr>
          <w:p w:rsidR="00F925D4" w:rsidRPr="00F925D4" w:rsidRDefault="00F925D4" w:rsidP="00393A57">
            <w:pPr>
              <w:jc w:val="center"/>
              <w:rPr>
                <w:rFonts w:ascii="Times New Roman" w:hAnsi="Times New Roman" w:cs="Times New Roman"/>
                <w:b/>
              </w:rPr>
            </w:pPr>
            <w:r w:rsidRPr="00F925D4">
              <w:rPr>
                <w:rFonts w:ascii="Times New Roman" w:hAnsi="Times New Roman" w:cs="Times New Roman"/>
                <w:b/>
              </w:rPr>
              <w:t>11,08</w:t>
            </w:r>
          </w:p>
        </w:tc>
      </w:tr>
      <w:tr w:rsidR="00F925D4" w:rsidRPr="00EB6A57" w:rsidTr="00393A57">
        <w:tc>
          <w:tcPr>
            <w:tcW w:w="2835" w:type="dxa"/>
            <w:vAlign w:val="center"/>
          </w:tcPr>
          <w:p w:rsidR="00F925D4" w:rsidRPr="00EB6A57" w:rsidRDefault="00F925D4" w:rsidP="00393A57">
            <w:pPr>
              <w:rPr>
                <w:rFonts w:ascii="Times New Roman" w:hAnsi="Times New Roman" w:cs="Times New Roman"/>
              </w:rPr>
            </w:pPr>
            <w:r>
              <w:rPr>
                <w:rFonts w:ascii="Times New Roman" w:hAnsi="Times New Roman" w:cs="Times New Roman"/>
              </w:rPr>
              <w:t xml:space="preserve">Акмолинская </w:t>
            </w:r>
          </w:p>
        </w:tc>
        <w:tc>
          <w:tcPr>
            <w:tcW w:w="3119" w:type="dxa"/>
          </w:tcPr>
          <w:p w:rsidR="00F925D4" w:rsidRPr="00EB6A57" w:rsidRDefault="00F925D4" w:rsidP="00393A57">
            <w:pPr>
              <w:jc w:val="center"/>
              <w:rPr>
                <w:rFonts w:ascii="Times New Roman" w:hAnsi="Times New Roman" w:cs="Times New Roman"/>
              </w:rPr>
            </w:pPr>
            <w:r>
              <w:rPr>
                <w:rFonts w:ascii="Times New Roman" w:hAnsi="Times New Roman" w:cs="Times New Roman"/>
              </w:rPr>
              <w:t>22</w:t>
            </w:r>
          </w:p>
        </w:tc>
        <w:tc>
          <w:tcPr>
            <w:tcW w:w="3544" w:type="dxa"/>
          </w:tcPr>
          <w:p w:rsidR="00F925D4" w:rsidRPr="00EB6A57" w:rsidRDefault="00F925D4" w:rsidP="00393A57">
            <w:pPr>
              <w:jc w:val="center"/>
              <w:rPr>
                <w:rFonts w:ascii="Times New Roman" w:hAnsi="Times New Roman" w:cs="Times New Roman"/>
              </w:rPr>
            </w:pPr>
            <w:r>
              <w:rPr>
                <w:rFonts w:ascii="Times New Roman" w:hAnsi="Times New Roman" w:cs="Times New Roman"/>
              </w:rPr>
              <w:t>-</w:t>
            </w:r>
          </w:p>
        </w:tc>
      </w:tr>
      <w:tr w:rsidR="00F925D4" w:rsidRPr="00EB6A57" w:rsidTr="00393A57">
        <w:tc>
          <w:tcPr>
            <w:tcW w:w="2835" w:type="dxa"/>
            <w:vAlign w:val="center"/>
          </w:tcPr>
          <w:p w:rsidR="00F925D4" w:rsidRPr="00EB6A57" w:rsidRDefault="00F925D4" w:rsidP="00393A57">
            <w:pPr>
              <w:rPr>
                <w:rFonts w:ascii="Times New Roman" w:hAnsi="Times New Roman" w:cs="Times New Roman"/>
              </w:rPr>
            </w:pPr>
            <w:r>
              <w:rPr>
                <w:rFonts w:ascii="Times New Roman" w:hAnsi="Times New Roman" w:cs="Times New Roman"/>
              </w:rPr>
              <w:t>Актюбинская</w:t>
            </w:r>
          </w:p>
        </w:tc>
        <w:tc>
          <w:tcPr>
            <w:tcW w:w="3119" w:type="dxa"/>
          </w:tcPr>
          <w:p w:rsidR="00F925D4" w:rsidRPr="00EB6A57" w:rsidRDefault="00F925D4" w:rsidP="00393A57">
            <w:pPr>
              <w:jc w:val="center"/>
              <w:rPr>
                <w:rFonts w:ascii="Times New Roman" w:hAnsi="Times New Roman" w:cs="Times New Roman"/>
              </w:rPr>
            </w:pPr>
            <w:r>
              <w:rPr>
                <w:rFonts w:ascii="Times New Roman" w:hAnsi="Times New Roman" w:cs="Times New Roman"/>
              </w:rPr>
              <w:t>18</w:t>
            </w:r>
          </w:p>
        </w:tc>
        <w:tc>
          <w:tcPr>
            <w:tcW w:w="3544" w:type="dxa"/>
          </w:tcPr>
          <w:p w:rsidR="00F925D4" w:rsidRPr="00EB6A57" w:rsidRDefault="00F925D4" w:rsidP="00393A57">
            <w:pPr>
              <w:jc w:val="center"/>
              <w:rPr>
                <w:rFonts w:ascii="Times New Roman" w:hAnsi="Times New Roman" w:cs="Times New Roman"/>
              </w:rPr>
            </w:pPr>
            <w:r>
              <w:rPr>
                <w:rFonts w:ascii="Times New Roman" w:hAnsi="Times New Roman" w:cs="Times New Roman"/>
              </w:rPr>
              <w:t>6</w:t>
            </w:r>
          </w:p>
        </w:tc>
      </w:tr>
      <w:tr w:rsidR="00F925D4" w:rsidRPr="00EB6A57" w:rsidTr="00393A57">
        <w:tc>
          <w:tcPr>
            <w:tcW w:w="2835"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Алматинская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28</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18,2</w:t>
            </w:r>
          </w:p>
        </w:tc>
      </w:tr>
      <w:tr w:rsidR="00F925D4" w:rsidRPr="00EB6A57" w:rsidTr="00393A57">
        <w:tc>
          <w:tcPr>
            <w:tcW w:w="2835" w:type="dxa"/>
            <w:vAlign w:val="center"/>
          </w:tcPr>
          <w:p w:rsidR="00F925D4" w:rsidRPr="00EB6A57" w:rsidRDefault="00F925D4" w:rsidP="00F925D4">
            <w:pPr>
              <w:rPr>
                <w:rFonts w:ascii="Times New Roman" w:hAnsi="Times New Roman" w:cs="Times New Roman"/>
              </w:rPr>
            </w:pPr>
            <w:r>
              <w:rPr>
                <w:rFonts w:ascii="Times New Roman" w:hAnsi="Times New Roman" w:cs="Times New Roman"/>
              </w:rPr>
              <w:t>Атырауская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16</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7</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Восточно-Казахстанская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17</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Жамбылская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23</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12</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Западно-Казахстанская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10</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Карагандинская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23</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Кызылординская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8,9</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Южно-Казахстанская</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25</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12</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г.Астана</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7</w:t>
            </w:r>
          </w:p>
        </w:tc>
      </w:tr>
      <w:tr w:rsidR="00F925D4" w:rsidRPr="00EB6A57" w:rsidTr="00393A57">
        <w:tc>
          <w:tcPr>
            <w:tcW w:w="2835" w:type="dxa"/>
            <w:vAlign w:val="center"/>
          </w:tcPr>
          <w:p w:rsidR="00F925D4" w:rsidRDefault="00F925D4" w:rsidP="00F925D4">
            <w:pPr>
              <w:rPr>
                <w:rFonts w:ascii="Times New Roman" w:hAnsi="Times New Roman" w:cs="Times New Roman"/>
              </w:rPr>
            </w:pPr>
            <w:r>
              <w:rPr>
                <w:rFonts w:ascii="Times New Roman" w:hAnsi="Times New Roman" w:cs="Times New Roman"/>
              </w:rPr>
              <w:t>г.Алматы</w:t>
            </w:r>
          </w:p>
        </w:tc>
        <w:tc>
          <w:tcPr>
            <w:tcW w:w="3119"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c>
          <w:tcPr>
            <w:tcW w:w="3544" w:type="dxa"/>
          </w:tcPr>
          <w:p w:rsidR="00F925D4" w:rsidRPr="00EB6A57" w:rsidRDefault="00F925D4" w:rsidP="00F925D4">
            <w:pPr>
              <w:jc w:val="center"/>
              <w:rPr>
                <w:rFonts w:ascii="Times New Roman" w:hAnsi="Times New Roman" w:cs="Times New Roman"/>
              </w:rPr>
            </w:pPr>
            <w:r>
              <w:rPr>
                <w:rFonts w:ascii="Times New Roman" w:hAnsi="Times New Roman" w:cs="Times New Roman"/>
              </w:rPr>
              <w:t>-</w:t>
            </w:r>
          </w:p>
        </w:tc>
      </w:tr>
    </w:tbl>
    <w:p w:rsidR="007F0ACC" w:rsidRDefault="007F0ACC" w:rsidP="00BE7CEB">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7CEB" w:rsidRPr="00A82FBF" w:rsidRDefault="00CF6B6A" w:rsidP="00BE7CEB">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АО «КазАгроФинанс», как одна из компаний, финансирующих инвестиционны</w:t>
      </w:r>
      <w:r w:rsidR="001C4A71"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проект</w:t>
      </w:r>
      <w:r w:rsidR="001C4A71"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ы</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 приоритетным направлениям отрасли АПК </w:t>
      </w:r>
      <w:r w:rsidR="00BE7CEB"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 2009 года профинансирова</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w:t>
      </w:r>
      <w:r w:rsidR="00BE7CEB"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 25 проектов по созданию тепличных комплексов общей площадью 99,8 га с производственной мощностью 52,3 тыс. тонн продукции в год. Из них на сегодня введено в эксплуатацию 18 высокотехнологичных комплексов площадью 65,4 га с фактической производственной мощностью 32,9 тыс. тонн/год</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19)</w:t>
      </w:r>
      <w:r w:rsidR="00BE7CEB"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34764"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Рассмотрим некоторые и</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w:t>
      </w:r>
      <w:r w:rsidR="00934764"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реализованных инвестиционных проектов по развитию тепличной отрасли</w:t>
      </w:r>
      <w:r w:rsidR="00934764"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34764">
        <w:rPr>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7CEB"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93A57" w:rsidRDefault="00393A57" w:rsidP="00393A57">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Таблица 1</w:t>
      </w:r>
      <w:r>
        <w:rPr>
          <w:rFonts w:ascii="Times New Roman" w:hAnsi="Times New Roman" w:cs="Times New Roman"/>
          <w:i/>
          <w:color w:val="000000"/>
          <w:sz w:val="24"/>
          <w:szCs w:val="24"/>
          <w:shd w:val="clear" w:color="auto" w:fill="FFFFFF"/>
        </w:rPr>
        <w:t>9</w:t>
      </w:r>
    </w:p>
    <w:p w:rsidR="00326CF7" w:rsidRPr="000F1901" w:rsidRDefault="00AA665D" w:rsidP="00393A57">
      <w:pPr>
        <w:spacing w:after="0" w:line="240" w:lineRule="auto"/>
        <w:jc w:val="center"/>
        <w:rPr>
          <w:rFonts w:ascii="Times New Roman" w:hAnsi="Times New Roman" w:cs="Times New Roman"/>
          <w:b/>
          <w:sz w:val="24"/>
          <w:szCs w:val="24"/>
        </w:rPr>
      </w:pPr>
      <w:r w:rsidRPr="000F1901">
        <w:rPr>
          <w:rFonts w:ascii="Times New Roman" w:hAnsi="Times New Roman" w:cs="Times New Roman"/>
          <w:b/>
          <w:sz w:val="24"/>
          <w:szCs w:val="24"/>
        </w:rPr>
        <w:t>Введенные инвестиционные проекты по теплицам</w:t>
      </w:r>
      <w:r w:rsidR="00416CFF" w:rsidRPr="000F1901">
        <w:rPr>
          <w:rFonts w:ascii="Times New Roman" w:hAnsi="Times New Roman" w:cs="Times New Roman"/>
          <w:b/>
          <w:sz w:val="24"/>
          <w:szCs w:val="24"/>
        </w:rPr>
        <w:t xml:space="preserve"> за 2010-2015гг.</w:t>
      </w:r>
    </w:p>
    <w:tbl>
      <w:tblPr>
        <w:tblStyle w:val="GridTable1LightAccent5"/>
        <w:tblW w:w="9498" w:type="dxa"/>
        <w:tblInd w:w="-5" w:type="dxa"/>
        <w:tblLayout w:type="fixed"/>
        <w:tblLook w:val="04A0" w:firstRow="1" w:lastRow="0" w:firstColumn="1" w:lastColumn="0" w:noHBand="0" w:noVBand="1"/>
      </w:tblPr>
      <w:tblGrid>
        <w:gridCol w:w="1985"/>
        <w:gridCol w:w="2835"/>
        <w:gridCol w:w="1417"/>
        <w:gridCol w:w="1560"/>
        <w:gridCol w:w="1701"/>
      </w:tblGrid>
      <w:tr w:rsidR="00326CF7" w:rsidRPr="00326CF7" w:rsidTr="00780AE0">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985" w:type="dxa"/>
            <w:shd w:val="clear" w:color="auto" w:fill="9CC2E5" w:themeFill="accent1" w:themeFillTint="99"/>
            <w:vAlign w:val="center"/>
            <w:hideMark/>
          </w:tcPr>
          <w:p w:rsidR="00326CF7" w:rsidRPr="00326CF7" w:rsidRDefault="00326CF7" w:rsidP="00393A57">
            <w:pPr>
              <w:jc w:val="center"/>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Регион</w:t>
            </w:r>
          </w:p>
        </w:tc>
        <w:tc>
          <w:tcPr>
            <w:tcW w:w="2835" w:type="dxa"/>
            <w:shd w:val="clear" w:color="auto" w:fill="9CC2E5" w:themeFill="accent1" w:themeFillTint="99"/>
            <w:vAlign w:val="center"/>
            <w:hideMark/>
          </w:tcPr>
          <w:p w:rsidR="00416CFF" w:rsidRDefault="00326CF7"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Направление/</w:t>
            </w:r>
          </w:p>
          <w:p w:rsidR="00326CF7" w:rsidRPr="00326CF7" w:rsidRDefault="00326CF7"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Наименование проекта</w:t>
            </w:r>
          </w:p>
        </w:tc>
        <w:tc>
          <w:tcPr>
            <w:tcW w:w="1417" w:type="dxa"/>
            <w:shd w:val="clear" w:color="auto" w:fill="9CC2E5" w:themeFill="accent1" w:themeFillTint="99"/>
            <w:vAlign w:val="center"/>
            <w:hideMark/>
          </w:tcPr>
          <w:p w:rsidR="00326CF7" w:rsidRPr="00326CF7" w:rsidRDefault="00326CF7"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Кол</w:t>
            </w:r>
            <w:r w:rsidRPr="00326CF7">
              <w:rPr>
                <w:rFonts w:ascii="Times New Roman" w:eastAsia="Times New Roman" w:hAnsi="Times New Roman" w:cs="Times New Roman"/>
                <w:bCs w:val="0"/>
                <w:lang w:eastAsia="ru-RU"/>
              </w:rPr>
              <w:t>ичество</w:t>
            </w:r>
          </w:p>
        </w:tc>
        <w:tc>
          <w:tcPr>
            <w:tcW w:w="1560" w:type="dxa"/>
            <w:shd w:val="clear" w:color="auto" w:fill="9CC2E5" w:themeFill="accent1" w:themeFillTint="99"/>
            <w:vAlign w:val="center"/>
            <w:hideMark/>
          </w:tcPr>
          <w:p w:rsidR="00326CF7" w:rsidRPr="00326CF7" w:rsidRDefault="00780AE0"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Площадь</w:t>
            </w:r>
            <w:r w:rsidR="00326CF7">
              <w:rPr>
                <w:rFonts w:ascii="Times New Roman" w:eastAsia="Times New Roman" w:hAnsi="Times New Roman" w:cs="Times New Roman"/>
                <w:lang w:eastAsia="ru-RU"/>
              </w:rPr>
              <w:t xml:space="preserve">, </w:t>
            </w:r>
            <w:r w:rsidR="007D2049">
              <w:rPr>
                <w:rFonts w:ascii="Times New Roman" w:eastAsia="Times New Roman" w:hAnsi="Times New Roman" w:cs="Times New Roman"/>
                <w:lang w:eastAsia="ru-RU"/>
              </w:rPr>
              <w:t>га</w:t>
            </w:r>
          </w:p>
        </w:tc>
        <w:tc>
          <w:tcPr>
            <w:tcW w:w="1701" w:type="dxa"/>
            <w:shd w:val="clear" w:color="auto" w:fill="9CC2E5" w:themeFill="accent1" w:themeFillTint="99"/>
            <w:vAlign w:val="center"/>
            <w:hideMark/>
          </w:tcPr>
          <w:p w:rsidR="00326CF7" w:rsidRPr="00326CF7" w:rsidRDefault="00780AE0"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Фактическая м</w:t>
            </w:r>
            <w:r w:rsidR="00326CF7" w:rsidRPr="00326CF7">
              <w:rPr>
                <w:rFonts w:ascii="Times New Roman" w:eastAsia="Times New Roman" w:hAnsi="Times New Roman" w:cs="Times New Roman"/>
                <w:lang w:eastAsia="ru-RU"/>
              </w:rPr>
              <w:t>ощность, тонн</w:t>
            </w:r>
          </w:p>
        </w:tc>
      </w:tr>
      <w:tr w:rsidR="00326CF7" w:rsidRPr="00326CF7" w:rsidTr="00780AE0">
        <w:trPr>
          <w:trHeight w:val="190"/>
        </w:trPr>
        <w:tc>
          <w:tcPr>
            <w:cnfStyle w:val="001000000000" w:firstRow="0" w:lastRow="0" w:firstColumn="1" w:lastColumn="0" w:oddVBand="0" w:evenVBand="0" w:oddHBand="0" w:evenHBand="0" w:firstRowFirstColumn="0" w:firstRowLastColumn="0" w:lastRowFirstColumn="0" w:lastRowLastColumn="0"/>
            <w:tcW w:w="4820" w:type="dxa"/>
            <w:gridSpan w:val="2"/>
            <w:noWrap/>
            <w:hideMark/>
          </w:tcPr>
          <w:p w:rsidR="00326CF7" w:rsidRPr="00326CF7" w:rsidRDefault="00326CF7" w:rsidP="00393A57">
            <w:pPr>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Всего:</w:t>
            </w:r>
          </w:p>
        </w:tc>
        <w:tc>
          <w:tcPr>
            <w:tcW w:w="1417" w:type="dxa"/>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326CF7">
              <w:rPr>
                <w:rFonts w:ascii="Times New Roman" w:eastAsia="Times New Roman" w:hAnsi="Times New Roman" w:cs="Times New Roman"/>
                <w:b/>
                <w:bCs/>
                <w:lang w:eastAsia="ru-RU"/>
              </w:rPr>
              <w:t>18</w:t>
            </w:r>
          </w:p>
        </w:tc>
        <w:tc>
          <w:tcPr>
            <w:tcW w:w="1560" w:type="dxa"/>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326CF7">
              <w:rPr>
                <w:rFonts w:ascii="Times New Roman" w:eastAsia="Times New Roman" w:hAnsi="Times New Roman" w:cs="Times New Roman"/>
                <w:b/>
                <w:bCs/>
                <w:lang w:eastAsia="ru-RU"/>
              </w:rPr>
              <w:t>65,41</w:t>
            </w:r>
          </w:p>
        </w:tc>
        <w:tc>
          <w:tcPr>
            <w:tcW w:w="1701" w:type="dxa"/>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326CF7">
              <w:rPr>
                <w:rFonts w:ascii="Times New Roman" w:eastAsia="Times New Roman" w:hAnsi="Times New Roman" w:cs="Times New Roman"/>
                <w:b/>
                <w:bCs/>
                <w:lang w:eastAsia="ru-RU"/>
              </w:rPr>
              <w:t>32</w:t>
            </w:r>
            <w:r w:rsidR="00416CFF">
              <w:rPr>
                <w:rFonts w:ascii="Times New Roman" w:eastAsia="Times New Roman" w:hAnsi="Times New Roman" w:cs="Times New Roman"/>
                <w:b/>
                <w:bCs/>
                <w:lang w:eastAsia="ru-RU"/>
              </w:rPr>
              <w:t xml:space="preserve"> </w:t>
            </w:r>
            <w:r w:rsidRPr="00326CF7">
              <w:rPr>
                <w:rFonts w:ascii="Times New Roman" w:eastAsia="Times New Roman" w:hAnsi="Times New Roman" w:cs="Times New Roman"/>
                <w:b/>
                <w:bCs/>
                <w:lang w:eastAsia="ru-RU"/>
              </w:rPr>
              <w:t>933</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noWrap/>
            <w:hideMark/>
          </w:tcPr>
          <w:p w:rsidR="00326CF7" w:rsidRPr="00326CF7" w:rsidRDefault="00326CF7" w:rsidP="00393A5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Акмолинская</w:t>
            </w:r>
          </w:p>
        </w:tc>
        <w:tc>
          <w:tcPr>
            <w:tcW w:w="2835" w:type="dxa"/>
            <w:vAlign w:val="center"/>
            <w:hideMark/>
          </w:tcPr>
          <w:p w:rsidR="00326CF7" w:rsidRPr="00326CF7" w:rsidRDefault="00326CF7" w:rsidP="00393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Тепличные Технологии Казахстана</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560" w:type="dxa"/>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3,56</w:t>
            </w:r>
          </w:p>
        </w:tc>
        <w:tc>
          <w:tcPr>
            <w:tcW w:w="1701" w:type="dxa"/>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400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rsidR="00326CF7" w:rsidRPr="00326CF7" w:rsidRDefault="00326CF7" w:rsidP="00393A57">
            <w:pPr>
              <w:rPr>
                <w:rFonts w:ascii="Times New Roman" w:eastAsia="Times New Roman" w:hAnsi="Times New Roman" w:cs="Times New Roman"/>
                <w:bCs w:val="0"/>
                <w:lang w:eastAsia="ru-RU"/>
              </w:rPr>
            </w:pPr>
            <w:r w:rsidRPr="00326CF7">
              <w:rPr>
                <w:rFonts w:ascii="Times New Roman" w:eastAsia="Times New Roman" w:hAnsi="Times New Roman" w:cs="Times New Roman"/>
                <w:b w:val="0"/>
                <w:lang w:eastAsia="ru-RU"/>
              </w:rPr>
              <w:t>Актюбинская</w:t>
            </w:r>
          </w:p>
          <w:p w:rsidR="00326CF7" w:rsidRPr="00326CF7" w:rsidRDefault="00326CF7" w:rsidP="00393A5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393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Izet Greenhouse</w:t>
            </w:r>
            <w:r>
              <w:rPr>
                <w:rFonts w:ascii="Times New Roman" w:eastAsia="Times New Roman" w:hAnsi="Times New Roman" w:cs="Times New Roman"/>
                <w:lang w:eastAsia="ru-RU"/>
              </w:rPr>
              <w:t>»</w:t>
            </w:r>
          </w:p>
        </w:tc>
        <w:tc>
          <w:tcPr>
            <w:tcW w:w="1417" w:type="dxa"/>
            <w:vMerge w:val="restart"/>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3,1</w:t>
            </w:r>
          </w:p>
        </w:tc>
        <w:tc>
          <w:tcPr>
            <w:tcW w:w="1701" w:type="dxa"/>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500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93A5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393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Актобе-Жылыжай</w:t>
            </w:r>
            <w:r>
              <w:rPr>
                <w:rFonts w:ascii="Times New Roman" w:eastAsia="Times New Roman" w:hAnsi="Times New Roman" w:cs="Times New Roman"/>
                <w:lang w:eastAsia="ru-RU"/>
              </w:rPr>
              <w:t>»</w:t>
            </w:r>
          </w:p>
        </w:tc>
        <w:tc>
          <w:tcPr>
            <w:tcW w:w="1417" w:type="dxa"/>
            <w:vMerge/>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w:t>
            </w:r>
          </w:p>
        </w:tc>
        <w:tc>
          <w:tcPr>
            <w:tcW w:w="1701" w:type="dxa"/>
            <w:noWrap/>
            <w:vAlign w:val="center"/>
            <w:hideMark/>
          </w:tcPr>
          <w:p w:rsidR="00326CF7" w:rsidRPr="00326CF7" w:rsidRDefault="00326CF7"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515</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Алматинская</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Green House - зеленый дом</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val="restart"/>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3,65</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474</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Green Land Alatau</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5,1</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800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Жамбылская</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КХ «</w:t>
            </w:r>
            <w:r w:rsidRPr="00326CF7">
              <w:rPr>
                <w:rFonts w:ascii="Times New Roman" w:eastAsia="Times New Roman" w:hAnsi="Times New Roman" w:cs="Times New Roman"/>
                <w:lang w:eastAsia="ru-RU"/>
              </w:rPr>
              <w:t>Манат</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350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 xml:space="preserve">Карагандинская </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Green Technology</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val="restart"/>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747</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Топарские теплицы</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8</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4</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600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Ю</w:t>
            </w:r>
            <w:r>
              <w:rPr>
                <w:rFonts w:ascii="Times New Roman" w:eastAsia="Times New Roman" w:hAnsi="Times New Roman" w:cs="Times New Roman"/>
                <w:b w:val="0"/>
                <w:lang w:eastAsia="ru-RU"/>
              </w:rPr>
              <w:t xml:space="preserve">жно-Казахстанская </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КХ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Аделя</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val="restart"/>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5</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400</w:t>
            </w:r>
          </w:p>
        </w:tc>
      </w:tr>
      <w:tr w:rsidR="00326CF7" w:rsidRPr="00326CF7" w:rsidTr="007E69B1">
        <w:trPr>
          <w:trHeight w:val="432"/>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Сервисно</w:t>
            </w:r>
            <w:r w:rsidR="00471700">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заготовительный центр Асар KZ</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326CF7">
              <w:rPr>
                <w:rFonts w:ascii="Times New Roman" w:eastAsia="Times New Roman" w:hAnsi="Times New Roman" w:cs="Times New Roman"/>
                <w:lang w:eastAsia="ru-RU"/>
              </w:rPr>
              <w:t>Онти</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(Onty)</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680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ИП «</w:t>
            </w:r>
            <w:r w:rsidRPr="00326CF7">
              <w:rPr>
                <w:rFonts w:ascii="Times New Roman" w:eastAsia="Times New Roman" w:hAnsi="Times New Roman" w:cs="Times New Roman"/>
                <w:lang w:eastAsia="ru-RU"/>
              </w:rPr>
              <w:t>Ифтихари Ф.А.</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790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КХ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Аделя</w:t>
            </w:r>
            <w:r>
              <w:rPr>
                <w:rFonts w:ascii="Times New Roman" w:eastAsia="Times New Roman" w:hAnsi="Times New Roman" w:cs="Times New Roman"/>
                <w:lang w:eastAsia="ru-RU"/>
              </w:rPr>
              <w:t>»</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11</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6</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080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КазАгроном</w:t>
            </w:r>
            <w:r>
              <w:rPr>
                <w:rFonts w:ascii="Times New Roman" w:eastAsia="Times New Roman" w:hAnsi="Times New Roman" w:cs="Times New Roman"/>
                <w:lang w:eastAsia="ru-RU"/>
              </w:rPr>
              <w:t>»</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107</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ИП </w:t>
            </w:r>
            <w:r>
              <w:rPr>
                <w:rFonts w:ascii="Times New Roman" w:eastAsia="Times New Roman" w:hAnsi="Times New Roman" w:cs="Times New Roman"/>
                <w:lang w:eastAsia="ru-RU"/>
              </w:rPr>
              <w:t>«Башенова Г.П.»</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400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vMerge/>
            <w:noWrap/>
            <w:hideMark/>
          </w:tcPr>
          <w:p w:rsidR="00326CF7" w:rsidRPr="00326CF7" w:rsidRDefault="00326CF7" w:rsidP="00326CF7">
            <w:pPr>
              <w:rPr>
                <w:rFonts w:ascii="Times New Roman" w:eastAsia="Times New Roman" w:hAnsi="Times New Roman" w:cs="Times New Roman"/>
                <w:b w:val="0"/>
                <w:lang w:eastAsia="ru-RU"/>
              </w:rPr>
            </w:pP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ONTY-NUR</w:t>
            </w:r>
            <w:r>
              <w:rPr>
                <w:rFonts w:ascii="Times New Roman" w:eastAsia="Times New Roman" w:hAnsi="Times New Roman" w:cs="Times New Roman"/>
                <w:lang w:eastAsia="ru-RU"/>
              </w:rPr>
              <w:t>»</w:t>
            </w:r>
          </w:p>
        </w:tc>
        <w:tc>
          <w:tcPr>
            <w:tcW w:w="1417" w:type="dxa"/>
            <w:vMerge/>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2</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700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г.</w:t>
            </w:r>
            <w:r w:rsidR="006423C7">
              <w:rPr>
                <w:rFonts w:ascii="Times New Roman" w:eastAsia="Times New Roman" w:hAnsi="Times New Roman" w:cs="Times New Roman"/>
                <w:b w:val="0"/>
                <w:lang w:eastAsia="ru-RU"/>
              </w:rPr>
              <w:t xml:space="preserve"> </w:t>
            </w:r>
            <w:r w:rsidRPr="00326CF7">
              <w:rPr>
                <w:rFonts w:ascii="Times New Roman" w:eastAsia="Times New Roman" w:hAnsi="Times New Roman" w:cs="Times New Roman"/>
                <w:b w:val="0"/>
                <w:lang w:eastAsia="ru-RU"/>
              </w:rPr>
              <w:t>Астана</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Астана Эко Стандарт</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 xml:space="preserve"> </w:t>
            </w:r>
          </w:p>
        </w:tc>
        <w:tc>
          <w:tcPr>
            <w:tcW w:w="1417"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560"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3</w:t>
            </w:r>
          </w:p>
        </w:tc>
        <w:tc>
          <w:tcPr>
            <w:tcW w:w="1701" w:type="dxa"/>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950</w:t>
            </w:r>
          </w:p>
        </w:tc>
      </w:tr>
      <w:tr w:rsidR="00326CF7" w:rsidRPr="00326CF7" w:rsidTr="007E69B1">
        <w:trPr>
          <w:trHeight w:val="375"/>
        </w:trPr>
        <w:tc>
          <w:tcPr>
            <w:cnfStyle w:val="001000000000" w:firstRow="0" w:lastRow="0" w:firstColumn="1" w:lastColumn="0" w:oddVBand="0" w:evenVBand="0" w:oddHBand="0" w:evenHBand="0" w:firstRowFirstColumn="0" w:firstRowLastColumn="0" w:lastRowFirstColumn="0" w:lastRowLastColumn="0"/>
            <w:tcW w:w="1985" w:type="dxa"/>
            <w:noWrap/>
            <w:hideMark/>
          </w:tcPr>
          <w:p w:rsidR="00326CF7" w:rsidRPr="00326CF7" w:rsidRDefault="00326CF7" w:rsidP="00326CF7">
            <w:pPr>
              <w:rPr>
                <w:rFonts w:ascii="Times New Roman" w:eastAsia="Times New Roman" w:hAnsi="Times New Roman" w:cs="Times New Roman"/>
                <w:b w:val="0"/>
                <w:lang w:eastAsia="ru-RU"/>
              </w:rPr>
            </w:pPr>
            <w:r w:rsidRPr="00326CF7">
              <w:rPr>
                <w:rFonts w:ascii="Times New Roman" w:eastAsia="Times New Roman" w:hAnsi="Times New Roman" w:cs="Times New Roman"/>
                <w:b w:val="0"/>
                <w:lang w:eastAsia="ru-RU"/>
              </w:rPr>
              <w:t>г. Алматы</w:t>
            </w:r>
          </w:p>
        </w:tc>
        <w:tc>
          <w:tcPr>
            <w:tcW w:w="2835" w:type="dxa"/>
            <w:vAlign w:val="center"/>
            <w:hideMark/>
          </w:tcPr>
          <w:p w:rsidR="00326CF7" w:rsidRPr="00326CF7" w:rsidRDefault="00326CF7" w:rsidP="007E69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326CF7">
              <w:rPr>
                <w:rFonts w:ascii="Times New Roman" w:eastAsia="Times New Roman" w:hAnsi="Times New Roman" w:cs="Times New Roman"/>
                <w:lang w:eastAsia="ru-RU"/>
              </w:rPr>
              <w:t>AURORA AGRO</w:t>
            </w:r>
            <w:r>
              <w:rPr>
                <w:rFonts w:ascii="Times New Roman" w:eastAsia="Times New Roman" w:hAnsi="Times New Roman" w:cs="Times New Roman"/>
                <w:lang w:eastAsia="ru-RU"/>
              </w:rPr>
              <w:t>»</w:t>
            </w:r>
          </w:p>
        </w:tc>
        <w:tc>
          <w:tcPr>
            <w:tcW w:w="1417"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p>
        </w:tc>
        <w:tc>
          <w:tcPr>
            <w:tcW w:w="1560"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4</w:t>
            </w:r>
          </w:p>
        </w:tc>
        <w:tc>
          <w:tcPr>
            <w:tcW w:w="1701" w:type="dxa"/>
            <w:noWrap/>
            <w:vAlign w:val="center"/>
            <w:hideMark/>
          </w:tcPr>
          <w:p w:rsidR="00326CF7" w:rsidRPr="00326CF7" w:rsidRDefault="00326CF7" w:rsidP="00326C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326CF7">
              <w:rPr>
                <w:rFonts w:ascii="Times New Roman" w:eastAsia="Times New Roman" w:hAnsi="Times New Roman" w:cs="Times New Roman"/>
                <w:lang w:eastAsia="ru-RU"/>
              </w:rPr>
              <w:t>1</w:t>
            </w:r>
            <w:r w:rsidR="00416CFF">
              <w:rPr>
                <w:rFonts w:ascii="Times New Roman" w:eastAsia="Times New Roman" w:hAnsi="Times New Roman" w:cs="Times New Roman"/>
                <w:lang w:eastAsia="ru-RU"/>
              </w:rPr>
              <w:t xml:space="preserve"> </w:t>
            </w:r>
            <w:r w:rsidRPr="00326CF7">
              <w:rPr>
                <w:rFonts w:ascii="Times New Roman" w:eastAsia="Times New Roman" w:hAnsi="Times New Roman" w:cs="Times New Roman"/>
                <w:lang w:eastAsia="ru-RU"/>
              </w:rPr>
              <w:t>440</w:t>
            </w:r>
          </w:p>
        </w:tc>
      </w:tr>
    </w:tbl>
    <w:p w:rsidR="00326CF7" w:rsidRPr="00326CF7" w:rsidRDefault="00326CF7">
      <w:pPr>
        <w:rPr>
          <w:sz w:val="16"/>
          <w:szCs w:val="16"/>
        </w:rPr>
      </w:pPr>
    </w:p>
    <w:p w:rsidR="001B1F70" w:rsidRDefault="001B1F70" w:rsidP="001B1F70">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 примеру, т</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еплица промышленного типа ТОО «Тепличные технологии Казахстана»</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расположена в Акмолинской области. Площадь тепличного комплекса составляет 3,6 га. Изначально планировалось выращивать томаты и огурцы, но из-за сложности выращивания томатных культур, ограничи</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лись</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производством огурцов. Проект был запущен в октябре 2010 года, в 2011 году был получен первый урожай. В целом урожайность теплицы варьируется от 1000 до 1500 тонн огурцов в год. Себестоимость продукции также варьируется от 120 до 130 тенге/кг в зимний период, от 100 до 110 тенге/кг в летний период. </w:t>
      </w:r>
    </w:p>
    <w:p w:rsidR="00EA072C" w:rsidRDefault="001B1F70" w:rsidP="001B1F70">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ТОО «GreenTechnology», тепличный комплекс площадью в 3 га, расположен в  Карагандинской области. Был введен в эксплуатацию в мае 2011 года. ТОО «Астана Эко Стандарт» в Астане площадью в 3 га, выращивает продукцию общим объемом в 1 950 тонн в год.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Объект</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был запущен</w:t>
      </w:r>
      <w:r w:rsidR="00934764">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феврале 2012 года. ТОО «GreenHouse-зеленый дом»</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площадью в 3, 65 га, находится в Алматинской области. Среднегодовая урожайность составляет примерно 3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тонн овощной продукции в год.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w:t>
      </w: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ыл введен в эксплуатацию в июне 2012 года. </w:t>
      </w:r>
    </w:p>
    <w:p w:rsidR="001B1F70" w:rsidRDefault="00EA072C" w:rsidP="001B1F70">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Тепличный комплекс КХ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Аделя</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прошлом году получило финансовую поддержку АО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КазАгроФинанс</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сумме</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млрд. 200 млн. тенге</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которая была </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использован</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для расширения х</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озяйства, созданного в 2011 году</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 уже существовавшим 5 га добавились еще 11</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га</w:t>
      </w:r>
      <w:r w:rsidRPr="00EA072C">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 год в теплицах выращивают по два урожая, обеспечивая население дешевой и качественной овощной продукцией в период межсезонья. Производственная мощность комплекса позволяет ежегодно собирать 8,4 тыс. тонн овощей. Урожай очень востребован и реализуется по всей стране, а треть продукции отправляется в Россию.</w:t>
      </w:r>
      <w:r w:rsid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B1F70"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Как отмечают участники рынка, выход на порог рентабельности подобных теплиц (3 - 3,5 га) в Казахстане занимает в среднем до 10 лет.</w:t>
      </w:r>
    </w:p>
    <w:p w:rsidR="00CF6B6A" w:rsidRPr="00A82FBF" w:rsidRDefault="00CF6B6A" w:rsidP="00CF6B6A">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Кроме того, АО «КазАгроФинанс» дополнительно одобрено финансирование 1</w:t>
      </w:r>
      <w:r w:rsidR="00A26103"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теплиц площадью </w:t>
      </w:r>
      <w:r w:rsidR="00A26103"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26103"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га мощностью 26,</w:t>
      </w:r>
      <w:r w:rsidR="00A26103"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тыс. тонн</w:t>
      </w:r>
      <w:r w:rsidR="00B45158">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(см. Таблицу 20)</w:t>
      </w:r>
      <w:r w:rsidRPr="005225F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359CE">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225FE" w:rsidRDefault="005225FE" w:rsidP="00393A57">
      <w:pPr>
        <w:spacing w:after="0" w:line="240" w:lineRule="auto"/>
        <w:ind w:firstLine="708"/>
        <w:jc w:val="right"/>
        <w:rPr>
          <w:rFonts w:ascii="Times New Roman" w:hAnsi="Times New Roman" w:cs="Times New Roman"/>
          <w:i/>
          <w:color w:val="000000"/>
          <w:sz w:val="24"/>
          <w:szCs w:val="24"/>
          <w:shd w:val="clear" w:color="auto" w:fill="FFFFFF"/>
        </w:rPr>
      </w:pPr>
    </w:p>
    <w:p w:rsidR="00393A57" w:rsidRDefault="00393A57" w:rsidP="00393A57">
      <w:pPr>
        <w:spacing w:after="0" w:line="240" w:lineRule="auto"/>
        <w:ind w:firstLine="708"/>
        <w:jc w:val="right"/>
        <w:rPr>
          <w:rFonts w:ascii="Times New Roman" w:hAnsi="Times New Roman" w:cs="Times New Roman"/>
          <w:i/>
          <w:color w:val="000000"/>
          <w:sz w:val="24"/>
          <w:szCs w:val="24"/>
          <w:shd w:val="clear" w:color="auto" w:fill="FFFFFF"/>
        </w:rPr>
      </w:pPr>
      <w:r w:rsidRPr="002404E0">
        <w:rPr>
          <w:rFonts w:ascii="Times New Roman" w:hAnsi="Times New Roman" w:cs="Times New Roman"/>
          <w:i/>
          <w:color w:val="000000"/>
          <w:sz w:val="24"/>
          <w:szCs w:val="24"/>
          <w:shd w:val="clear" w:color="auto" w:fill="FFFFFF"/>
        </w:rPr>
        <w:t xml:space="preserve">Таблица </w:t>
      </w:r>
      <w:r>
        <w:rPr>
          <w:rFonts w:ascii="Times New Roman" w:hAnsi="Times New Roman" w:cs="Times New Roman"/>
          <w:i/>
          <w:color w:val="000000"/>
          <w:sz w:val="24"/>
          <w:szCs w:val="24"/>
          <w:shd w:val="clear" w:color="auto" w:fill="FFFFFF"/>
        </w:rPr>
        <w:t>20</w:t>
      </w:r>
    </w:p>
    <w:p w:rsidR="00393A57" w:rsidRDefault="00393A57" w:rsidP="00393A57">
      <w:pPr>
        <w:spacing w:after="0" w:line="240" w:lineRule="auto"/>
        <w:ind w:firstLine="708"/>
        <w:jc w:val="right"/>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6CFF" w:rsidRPr="000F1901" w:rsidRDefault="00416CFF" w:rsidP="00393A57">
      <w:pPr>
        <w:spacing w:after="0" w:line="240" w:lineRule="auto"/>
        <w:jc w:val="center"/>
        <w:rPr>
          <w:rFonts w:ascii="Times New Roman" w:hAnsi="Times New Roman" w:cs="Times New Roman"/>
          <w:b/>
          <w:sz w:val="24"/>
          <w:szCs w:val="24"/>
        </w:rPr>
      </w:pPr>
      <w:r w:rsidRPr="000F1901">
        <w:rPr>
          <w:rFonts w:ascii="Times New Roman" w:hAnsi="Times New Roman" w:cs="Times New Roman"/>
          <w:b/>
          <w:sz w:val="24"/>
          <w:szCs w:val="24"/>
        </w:rPr>
        <w:t>Планируемые инвестиционные проекты по теплицам на 2015-2016гг.</w:t>
      </w:r>
    </w:p>
    <w:tbl>
      <w:tblPr>
        <w:tblStyle w:val="GridTable1LightAccent5"/>
        <w:tblW w:w="9498" w:type="dxa"/>
        <w:tblInd w:w="-5" w:type="dxa"/>
        <w:tblLook w:val="04A0" w:firstRow="1" w:lastRow="0" w:firstColumn="1" w:lastColumn="0" w:noHBand="0" w:noVBand="1"/>
      </w:tblPr>
      <w:tblGrid>
        <w:gridCol w:w="2269"/>
        <w:gridCol w:w="2409"/>
        <w:gridCol w:w="1417"/>
        <w:gridCol w:w="1702"/>
        <w:gridCol w:w="1701"/>
      </w:tblGrid>
      <w:tr w:rsidR="00416CFF" w:rsidRPr="007D2049" w:rsidTr="00780AE0">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269" w:type="dxa"/>
            <w:shd w:val="clear" w:color="auto" w:fill="9CC2E5" w:themeFill="accent1" w:themeFillTint="99"/>
            <w:hideMark/>
          </w:tcPr>
          <w:p w:rsidR="007D2049" w:rsidRPr="007D2049" w:rsidRDefault="007D2049" w:rsidP="00393A57">
            <w:pPr>
              <w:jc w:val="center"/>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w:t>
            </w:r>
          </w:p>
        </w:tc>
        <w:tc>
          <w:tcPr>
            <w:tcW w:w="2409" w:type="dxa"/>
            <w:shd w:val="clear" w:color="auto" w:fill="9CC2E5" w:themeFill="accent1" w:themeFillTint="99"/>
            <w:vAlign w:val="center"/>
            <w:hideMark/>
          </w:tcPr>
          <w:p w:rsidR="00416CFF" w:rsidRDefault="007D2049"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Направление/</w:t>
            </w:r>
          </w:p>
          <w:p w:rsidR="007D2049" w:rsidRPr="007D2049" w:rsidRDefault="007D2049"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Наименование проекта</w:t>
            </w:r>
          </w:p>
        </w:tc>
        <w:tc>
          <w:tcPr>
            <w:tcW w:w="1417" w:type="dxa"/>
            <w:shd w:val="clear" w:color="auto" w:fill="9CC2E5" w:themeFill="accent1" w:themeFillTint="99"/>
            <w:vAlign w:val="center"/>
            <w:hideMark/>
          </w:tcPr>
          <w:p w:rsidR="007D2049" w:rsidRPr="007D2049" w:rsidRDefault="007D2049"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Кол</w:t>
            </w:r>
            <w:r w:rsidR="00416CFF">
              <w:rPr>
                <w:rFonts w:ascii="Times New Roman" w:eastAsia="Times New Roman" w:hAnsi="Times New Roman" w:cs="Times New Roman"/>
                <w:lang w:eastAsia="ru-RU"/>
              </w:rPr>
              <w:t>ичество</w:t>
            </w:r>
          </w:p>
        </w:tc>
        <w:tc>
          <w:tcPr>
            <w:tcW w:w="1702" w:type="dxa"/>
            <w:shd w:val="clear" w:color="auto" w:fill="9CC2E5" w:themeFill="accent1" w:themeFillTint="99"/>
            <w:vAlign w:val="center"/>
            <w:hideMark/>
          </w:tcPr>
          <w:p w:rsidR="007D2049" w:rsidRPr="007D2049" w:rsidRDefault="00780AE0"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Площадь</w:t>
            </w:r>
            <w:r w:rsidR="00416CFF">
              <w:rPr>
                <w:rFonts w:ascii="Times New Roman" w:eastAsia="Times New Roman" w:hAnsi="Times New Roman" w:cs="Times New Roman"/>
                <w:lang w:eastAsia="ru-RU"/>
              </w:rPr>
              <w:t>, га</w:t>
            </w:r>
          </w:p>
        </w:tc>
        <w:tc>
          <w:tcPr>
            <w:tcW w:w="1701" w:type="dxa"/>
            <w:shd w:val="clear" w:color="auto" w:fill="9CC2E5" w:themeFill="accent1" w:themeFillTint="99"/>
            <w:vAlign w:val="center"/>
            <w:hideMark/>
          </w:tcPr>
          <w:p w:rsidR="007D2049" w:rsidRPr="007D2049" w:rsidRDefault="00416CFF" w:rsidP="00393A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Фактическая м</w:t>
            </w:r>
            <w:r w:rsidR="007D2049" w:rsidRPr="007D2049">
              <w:rPr>
                <w:rFonts w:ascii="Times New Roman" w:eastAsia="Times New Roman" w:hAnsi="Times New Roman" w:cs="Times New Roman"/>
                <w:lang w:eastAsia="ru-RU"/>
              </w:rPr>
              <w:t>ощность, тонн</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4678" w:type="dxa"/>
            <w:gridSpan w:val="2"/>
            <w:vAlign w:val="bottom"/>
            <w:hideMark/>
          </w:tcPr>
          <w:p w:rsidR="00416CFF" w:rsidRPr="007D2049" w:rsidRDefault="00416CFF" w:rsidP="00393A57">
            <w:pPr>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Всего:</w:t>
            </w:r>
          </w:p>
        </w:tc>
        <w:tc>
          <w:tcPr>
            <w:tcW w:w="1417" w:type="dxa"/>
            <w:vAlign w:val="center"/>
            <w:hideMark/>
          </w:tcPr>
          <w:p w:rsidR="00416CFF" w:rsidRPr="007D2049" w:rsidRDefault="00416CFF"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13</w:t>
            </w:r>
          </w:p>
        </w:tc>
        <w:tc>
          <w:tcPr>
            <w:tcW w:w="1702" w:type="dxa"/>
            <w:vAlign w:val="center"/>
            <w:hideMark/>
          </w:tcPr>
          <w:p w:rsidR="00416CFF" w:rsidRPr="007D2049" w:rsidRDefault="00416CFF"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50,1</w:t>
            </w:r>
          </w:p>
        </w:tc>
        <w:tc>
          <w:tcPr>
            <w:tcW w:w="1701" w:type="dxa"/>
            <w:vAlign w:val="center"/>
            <w:hideMark/>
          </w:tcPr>
          <w:p w:rsidR="00416CFF" w:rsidRPr="007D2049" w:rsidRDefault="00471700"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26 778</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4678" w:type="dxa"/>
            <w:gridSpan w:val="2"/>
            <w:vAlign w:val="center"/>
            <w:hideMark/>
          </w:tcPr>
          <w:p w:rsidR="00416CFF" w:rsidRPr="007D2049" w:rsidRDefault="00416CFF" w:rsidP="00393A57">
            <w:pPr>
              <w:jc w:val="center"/>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2015</w:t>
            </w:r>
          </w:p>
        </w:tc>
        <w:tc>
          <w:tcPr>
            <w:tcW w:w="1417" w:type="dxa"/>
            <w:vAlign w:val="center"/>
            <w:hideMark/>
          </w:tcPr>
          <w:p w:rsidR="00416CFF" w:rsidRPr="007D2049" w:rsidRDefault="00416CFF"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6</w:t>
            </w:r>
          </w:p>
        </w:tc>
        <w:tc>
          <w:tcPr>
            <w:tcW w:w="1702" w:type="dxa"/>
            <w:vAlign w:val="center"/>
            <w:hideMark/>
          </w:tcPr>
          <w:p w:rsidR="00416CFF" w:rsidRPr="007D2049" w:rsidRDefault="00416CFF"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19,9</w:t>
            </w:r>
          </w:p>
        </w:tc>
        <w:tc>
          <w:tcPr>
            <w:tcW w:w="1701" w:type="dxa"/>
            <w:vAlign w:val="center"/>
            <w:hideMark/>
          </w:tcPr>
          <w:p w:rsidR="00416CFF" w:rsidRPr="007D2049" w:rsidRDefault="00471700"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9 223</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val="restart"/>
            <w:noWrap/>
            <w:hideMark/>
          </w:tcPr>
          <w:p w:rsidR="00057A55" w:rsidRPr="00416CFF" w:rsidRDefault="00057A55" w:rsidP="00393A57">
            <w:pPr>
              <w:rPr>
                <w:rFonts w:ascii="Times New Roman" w:eastAsia="Times New Roman" w:hAnsi="Times New Roman" w:cs="Times New Roman"/>
                <w:b w:val="0"/>
                <w:bCs w:val="0"/>
                <w:lang w:eastAsia="ru-RU"/>
              </w:rPr>
            </w:pPr>
            <w:r w:rsidRPr="007D2049">
              <w:rPr>
                <w:rFonts w:ascii="Times New Roman" w:eastAsia="Times New Roman" w:hAnsi="Times New Roman" w:cs="Times New Roman"/>
                <w:b w:val="0"/>
                <w:lang w:eastAsia="ru-RU"/>
              </w:rPr>
              <w:t>г. Алматы</w:t>
            </w:r>
          </w:p>
          <w:p w:rsidR="00057A55" w:rsidRPr="007D2049" w:rsidRDefault="00057A55" w:rsidP="00393A57">
            <w:pPr>
              <w:rPr>
                <w:rFonts w:ascii="Times New Roman" w:eastAsia="Times New Roman" w:hAnsi="Times New Roman" w:cs="Times New Roman"/>
                <w:b w:val="0"/>
                <w:lang w:eastAsia="ru-RU"/>
              </w:rPr>
            </w:pPr>
          </w:p>
        </w:tc>
        <w:tc>
          <w:tcPr>
            <w:tcW w:w="2409" w:type="dxa"/>
            <w:vAlign w:val="bottom"/>
            <w:hideMark/>
          </w:tcPr>
          <w:p w:rsidR="00057A55" w:rsidRPr="007D2049" w:rsidRDefault="00057A55" w:rsidP="00393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ТОО «</w:t>
            </w:r>
            <w:r w:rsidRPr="007D2049">
              <w:rPr>
                <w:rFonts w:ascii="Times New Roman" w:eastAsia="Times New Roman" w:hAnsi="Times New Roman" w:cs="Times New Roman"/>
                <w:lang w:eastAsia="ru-RU"/>
              </w:rPr>
              <w:t>ПТХ Монтаж</w:t>
            </w:r>
            <w:r>
              <w:rPr>
                <w:rFonts w:ascii="Times New Roman" w:eastAsia="Times New Roman" w:hAnsi="Times New Roman" w:cs="Times New Roman"/>
                <w:lang w:eastAsia="ru-RU"/>
              </w:rPr>
              <w:t>»</w:t>
            </w:r>
          </w:p>
        </w:tc>
        <w:tc>
          <w:tcPr>
            <w:tcW w:w="1417" w:type="dxa"/>
            <w:vMerge w:val="restart"/>
            <w:noWrap/>
            <w:vAlign w:val="center"/>
            <w:hideMark/>
          </w:tcPr>
          <w:p w:rsidR="00057A55" w:rsidRPr="007D2049" w:rsidRDefault="00057A55"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702" w:type="dxa"/>
            <w:noWrap/>
            <w:vAlign w:val="center"/>
            <w:hideMark/>
          </w:tcPr>
          <w:p w:rsidR="00057A55" w:rsidRPr="007D2049" w:rsidRDefault="00057A55"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1,0</w:t>
            </w:r>
          </w:p>
        </w:tc>
        <w:tc>
          <w:tcPr>
            <w:tcW w:w="1701" w:type="dxa"/>
            <w:noWrap/>
            <w:vAlign w:val="center"/>
            <w:hideMark/>
          </w:tcPr>
          <w:p w:rsidR="00057A55" w:rsidRPr="007D2049" w:rsidRDefault="00471700"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384</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noWrap/>
            <w:hideMark/>
          </w:tcPr>
          <w:p w:rsidR="00057A55" w:rsidRPr="007D2049" w:rsidRDefault="00057A55" w:rsidP="00393A57">
            <w:pPr>
              <w:rPr>
                <w:rFonts w:ascii="Times New Roman" w:eastAsia="Times New Roman" w:hAnsi="Times New Roman" w:cs="Times New Roman"/>
                <w:b w:val="0"/>
                <w:lang w:eastAsia="ru-RU"/>
              </w:rPr>
            </w:pPr>
          </w:p>
        </w:tc>
        <w:tc>
          <w:tcPr>
            <w:tcW w:w="2409" w:type="dxa"/>
            <w:vAlign w:val="bottom"/>
            <w:hideMark/>
          </w:tcPr>
          <w:p w:rsidR="00057A55" w:rsidRPr="007D2049" w:rsidRDefault="00057A55" w:rsidP="00393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BRBAPK</w:t>
            </w:r>
            <w:r>
              <w:rPr>
                <w:rFonts w:ascii="Times New Roman" w:eastAsia="Times New Roman" w:hAnsi="Times New Roman" w:cs="Times New Roman"/>
                <w:lang w:eastAsia="ru-RU"/>
              </w:rPr>
              <w:t>»</w:t>
            </w:r>
          </w:p>
        </w:tc>
        <w:tc>
          <w:tcPr>
            <w:tcW w:w="1417" w:type="dxa"/>
            <w:vMerge/>
            <w:noWrap/>
            <w:vAlign w:val="center"/>
            <w:hideMark/>
          </w:tcPr>
          <w:p w:rsidR="00057A55" w:rsidRPr="007D2049" w:rsidRDefault="00057A55"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702" w:type="dxa"/>
            <w:noWrap/>
            <w:vAlign w:val="center"/>
            <w:hideMark/>
          </w:tcPr>
          <w:p w:rsidR="00057A55" w:rsidRPr="007D2049" w:rsidRDefault="00057A55"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12,0</w:t>
            </w:r>
          </w:p>
        </w:tc>
        <w:tc>
          <w:tcPr>
            <w:tcW w:w="1701" w:type="dxa"/>
            <w:noWrap/>
            <w:vAlign w:val="center"/>
            <w:hideMark/>
          </w:tcPr>
          <w:p w:rsidR="00057A55" w:rsidRPr="007D2049" w:rsidRDefault="00471700" w:rsidP="00393A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6 237</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noWrap/>
            <w:hideMark/>
          </w:tcPr>
          <w:p w:rsidR="00057A55" w:rsidRPr="007D2049" w:rsidRDefault="00057A55" w:rsidP="00416CFF">
            <w:pPr>
              <w:rPr>
                <w:rFonts w:ascii="Times New Roman" w:eastAsia="Times New Roman" w:hAnsi="Times New Roman" w:cs="Times New Roman"/>
                <w:b w:val="0"/>
                <w:lang w:eastAsia="ru-RU"/>
              </w:rPr>
            </w:pPr>
          </w:p>
        </w:tc>
        <w:tc>
          <w:tcPr>
            <w:tcW w:w="2409" w:type="dxa"/>
            <w:vAlign w:val="bottom"/>
            <w:hideMark/>
          </w:tcPr>
          <w:p w:rsidR="00057A55" w:rsidRPr="007D2049" w:rsidRDefault="00057A55"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Грин Фермер</w:t>
            </w:r>
            <w:r>
              <w:rPr>
                <w:rFonts w:ascii="Times New Roman" w:eastAsia="Times New Roman" w:hAnsi="Times New Roman" w:cs="Times New Roman"/>
                <w:lang w:eastAsia="ru-RU"/>
              </w:rPr>
              <w:t>»</w:t>
            </w:r>
          </w:p>
        </w:tc>
        <w:tc>
          <w:tcPr>
            <w:tcW w:w="1417" w:type="dxa"/>
            <w:vMerge/>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702" w:type="dxa"/>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3,0</w:t>
            </w:r>
          </w:p>
        </w:tc>
        <w:tc>
          <w:tcPr>
            <w:tcW w:w="1701" w:type="dxa"/>
            <w:noWrap/>
            <w:vAlign w:val="center"/>
            <w:hideMark/>
          </w:tcPr>
          <w:p w:rsidR="00057A55"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1 267</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noWrap/>
            <w:hideMark/>
          </w:tcPr>
          <w:p w:rsidR="00057A55" w:rsidRPr="007D2049" w:rsidRDefault="00057A55" w:rsidP="00416CFF">
            <w:pPr>
              <w:rPr>
                <w:rFonts w:ascii="Times New Roman" w:eastAsia="Times New Roman" w:hAnsi="Times New Roman" w:cs="Times New Roman"/>
                <w:b w:val="0"/>
                <w:lang w:eastAsia="ru-RU"/>
              </w:rPr>
            </w:pPr>
          </w:p>
        </w:tc>
        <w:tc>
          <w:tcPr>
            <w:tcW w:w="2409" w:type="dxa"/>
            <w:vAlign w:val="bottom"/>
            <w:hideMark/>
          </w:tcPr>
          <w:p w:rsidR="00057A55" w:rsidRPr="007D2049" w:rsidRDefault="00057A55"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ИП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Юрченко</w:t>
            </w:r>
            <w:r>
              <w:rPr>
                <w:rFonts w:ascii="Times New Roman" w:eastAsia="Times New Roman" w:hAnsi="Times New Roman" w:cs="Times New Roman"/>
                <w:lang w:eastAsia="ru-RU"/>
              </w:rPr>
              <w:t>»</w:t>
            </w:r>
          </w:p>
        </w:tc>
        <w:tc>
          <w:tcPr>
            <w:tcW w:w="1417" w:type="dxa"/>
            <w:vMerge/>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702" w:type="dxa"/>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1,3</w:t>
            </w:r>
          </w:p>
        </w:tc>
        <w:tc>
          <w:tcPr>
            <w:tcW w:w="1701" w:type="dxa"/>
            <w:noWrap/>
            <w:vAlign w:val="center"/>
            <w:hideMark/>
          </w:tcPr>
          <w:p w:rsidR="00057A55"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7D2049" w:rsidRPr="007D2049" w:rsidRDefault="007D2049" w:rsidP="00416CFF">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Жамбылская</w:t>
            </w:r>
          </w:p>
        </w:tc>
        <w:tc>
          <w:tcPr>
            <w:tcW w:w="2409" w:type="dxa"/>
            <w:vAlign w:val="bottom"/>
            <w:hideMark/>
          </w:tcPr>
          <w:p w:rsidR="007D2049" w:rsidRPr="007D2049" w:rsidRDefault="007D2049"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КХ </w:t>
            </w:r>
            <w:r w:rsidR="00416CFF">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Азамат</w:t>
            </w:r>
            <w:r w:rsidR="00416CFF">
              <w:rPr>
                <w:rFonts w:ascii="Times New Roman" w:eastAsia="Times New Roman" w:hAnsi="Times New Roman" w:cs="Times New Roman"/>
                <w:lang w:eastAsia="ru-RU"/>
              </w:rPr>
              <w:t>»</w:t>
            </w:r>
          </w:p>
        </w:tc>
        <w:tc>
          <w:tcPr>
            <w:tcW w:w="1417" w:type="dxa"/>
            <w:noWrap/>
            <w:vAlign w:val="center"/>
            <w:hideMark/>
          </w:tcPr>
          <w:p w:rsidR="007D2049" w:rsidRPr="007D2049" w:rsidRDefault="007D2049"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7D2049" w:rsidRPr="007D2049" w:rsidRDefault="007D2049"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1,0</w:t>
            </w:r>
          </w:p>
        </w:tc>
        <w:tc>
          <w:tcPr>
            <w:tcW w:w="1701" w:type="dxa"/>
            <w:noWrap/>
            <w:vAlign w:val="center"/>
            <w:hideMark/>
          </w:tcPr>
          <w:p w:rsidR="007D2049"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350</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7D2049" w:rsidRPr="007D2049" w:rsidRDefault="007D2049" w:rsidP="00416CFF">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 xml:space="preserve">Кызылординская </w:t>
            </w:r>
          </w:p>
        </w:tc>
        <w:tc>
          <w:tcPr>
            <w:tcW w:w="2409" w:type="dxa"/>
            <w:vAlign w:val="bottom"/>
            <w:hideMark/>
          </w:tcPr>
          <w:p w:rsidR="007D2049" w:rsidRPr="007D2049" w:rsidRDefault="007D2049"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ТОО «Kaz Agro Mir»</w:t>
            </w:r>
          </w:p>
        </w:tc>
        <w:tc>
          <w:tcPr>
            <w:tcW w:w="1417" w:type="dxa"/>
            <w:noWrap/>
            <w:vAlign w:val="center"/>
            <w:hideMark/>
          </w:tcPr>
          <w:p w:rsidR="007D2049" w:rsidRPr="007D2049" w:rsidRDefault="007D2049"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7D2049" w:rsidRPr="007D2049" w:rsidRDefault="007D2049"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1,6</w:t>
            </w:r>
          </w:p>
        </w:tc>
        <w:tc>
          <w:tcPr>
            <w:tcW w:w="1701" w:type="dxa"/>
            <w:noWrap/>
            <w:vAlign w:val="center"/>
            <w:hideMark/>
          </w:tcPr>
          <w:p w:rsidR="007D2049"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845</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4678" w:type="dxa"/>
            <w:gridSpan w:val="2"/>
            <w:vAlign w:val="center"/>
            <w:hideMark/>
          </w:tcPr>
          <w:p w:rsidR="00416CFF" w:rsidRPr="007D2049" w:rsidRDefault="00416CFF" w:rsidP="00057A55">
            <w:pPr>
              <w:jc w:val="center"/>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2016</w:t>
            </w:r>
          </w:p>
        </w:tc>
        <w:tc>
          <w:tcPr>
            <w:tcW w:w="1417" w:type="dxa"/>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7</w:t>
            </w:r>
          </w:p>
        </w:tc>
        <w:tc>
          <w:tcPr>
            <w:tcW w:w="1702" w:type="dxa"/>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7D2049">
              <w:rPr>
                <w:rFonts w:ascii="Times New Roman" w:eastAsia="Times New Roman" w:hAnsi="Times New Roman" w:cs="Times New Roman"/>
                <w:b/>
                <w:bCs/>
                <w:lang w:eastAsia="ru-RU"/>
              </w:rPr>
              <w:t>30,2</w:t>
            </w:r>
          </w:p>
        </w:tc>
        <w:tc>
          <w:tcPr>
            <w:tcW w:w="1701" w:type="dxa"/>
            <w:vAlign w:val="center"/>
            <w:hideMark/>
          </w:tcPr>
          <w:p w:rsidR="00416CFF"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17 555</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val="restart"/>
            <w:noWrap/>
            <w:hideMark/>
          </w:tcPr>
          <w:p w:rsidR="00057A55" w:rsidRPr="00416CFF" w:rsidRDefault="00057A55" w:rsidP="00416CFF">
            <w:pPr>
              <w:rPr>
                <w:rFonts w:ascii="Times New Roman" w:eastAsia="Times New Roman" w:hAnsi="Times New Roman" w:cs="Times New Roman"/>
                <w:b w:val="0"/>
                <w:bCs w:val="0"/>
                <w:lang w:eastAsia="ru-RU"/>
              </w:rPr>
            </w:pPr>
            <w:r w:rsidRPr="007D2049">
              <w:rPr>
                <w:rFonts w:ascii="Times New Roman" w:eastAsia="Times New Roman" w:hAnsi="Times New Roman" w:cs="Times New Roman"/>
                <w:b w:val="0"/>
                <w:lang w:eastAsia="ru-RU"/>
              </w:rPr>
              <w:t xml:space="preserve">Акмолинская </w:t>
            </w:r>
          </w:p>
          <w:p w:rsidR="00057A55" w:rsidRPr="007D2049" w:rsidRDefault="00057A55" w:rsidP="00416CFF">
            <w:pPr>
              <w:rPr>
                <w:rFonts w:ascii="Times New Roman" w:eastAsia="Times New Roman" w:hAnsi="Times New Roman" w:cs="Times New Roman"/>
                <w:b w:val="0"/>
                <w:lang w:eastAsia="ru-RU"/>
              </w:rPr>
            </w:pPr>
          </w:p>
        </w:tc>
        <w:tc>
          <w:tcPr>
            <w:tcW w:w="2409" w:type="dxa"/>
            <w:vAlign w:val="bottom"/>
            <w:hideMark/>
          </w:tcPr>
          <w:p w:rsidR="00057A55" w:rsidRPr="007D2049" w:rsidRDefault="00057A55"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Тепличный комплекс EcoProduct</w:t>
            </w:r>
            <w:r>
              <w:rPr>
                <w:rFonts w:ascii="Times New Roman" w:eastAsia="Times New Roman" w:hAnsi="Times New Roman" w:cs="Times New Roman"/>
                <w:lang w:eastAsia="ru-RU"/>
              </w:rPr>
              <w:t>»</w:t>
            </w:r>
          </w:p>
        </w:tc>
        <w:tc>
          <w:tcPr>
            <w:tcW w:w="1417" w:type="dxa"/>
            <w:vMerge w:val="restart"/>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02" w:type="dxa"/>
            <w:noWrap/>
            <w:vAlign w:val="center"/>
            <w:hideMark/>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4,4</w:t>
            </w:r>
          </w:p>
        </w:tc>
        <w:tc>
          <w:tcPr>
            <w:tcW w:w="1701" w:type="dxa"/>
            <w:noWrap/>
            <w:vAlign w:val="center"/>
            <w:hideMark/>
          </w:tcPr>
          <w:p w:rsidR="00057A55"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3 600</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vMerge/>
            <w:noWrap/>
          </w:tcPr>
          <w:p w:rsidR="00057A55" w:rsidRPr="007D2049" w:rsidRDefault="00057A55" w:rsidP="00416CFF">
            <w:pPr>
              <w:rPr>
                <w:rFonts w:ascii="Times New Roman" w:eastAsia="Times New Roman" w:hAnsi="Times New Roman" w:cs="Times New Roman"/>
                <w:b w:val="0"/>
                <w:lang w:eastAsia="ru-RU"/>
              </w:rPr>
            </w:pPr>
          </w:p>
        </w:tc>
        <w:tc>
          <w:tcPr>
            <w:tcW w:w="2409" w:type="dxa"/>
            <w:vAlign w:val="bottom"/>
          </w:tcPr>
          <w:p w:rsidR="00471700" w:rsidRDefault="00057A55"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Al'kos Agro</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 xml:space="preserve"> </w:t>
            </w:r>
          </w:p>
          <w:p w:rsidR="00057A55" w:rsidRPr="007D2049" w:rsidRDefault="00057A55"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(Алькос Агро)</w:t>
            </w:r>
          </w:p>
        </w:tc>
        <w:tc>
          <w:tcPr>
            <w:tcW w:w="1417" w:type="dxa"/>
            <w:vMerge/>
            <w:noWrap/>
            <w:vAlign w:val="center"/>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tcW w:w="1702" w:type="dxa"/>
            <w:noWrap/>
            <w:vAlign w:val="center"/>
          </w:tcPr>
          <w:p w:rsidR="00057A55" w:rsidRPr="007D2049" w:rsidRDefault="00057A55"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1,4</w:t>
            </w:r>
          </w:p>
        </w:tc>
        <w:tc>
          <w:tcPr>
            <w:tcW w:w="1701" w:type="dxa"/>
            <w:noWrap/>
            <w:vAlign w:val="center"/>
          </w:tcPr>
          <w:p w:rsidR="00057A55"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416CFF" w:rsidRPr="007D2049" w:rsidRDefault="00416CFF" w:rsidP="00416CFF">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 xml:space="preserve">Актюбинская </w:t>
            </w:r>
          </w:p>
        </w:tc>
        <w:tc>
          <w:tcPr>
            <w:tcW w:w="2409" w:type="dxa"/>
            <w:vAlign w:val="bottom"/>
            <w:hideMark/>
          </w:tcPr>
          <w:p w:rsidR="00780AE0" w:rsidRDefault="00416CFF"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 xml:space="preserve">«Green </w:t>
            </w:r>
          </w:p>
          <w:p w:rsidR="00416CFF" w:rsidRPr="007D2049" w:rsidRDefault="00416CFF"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House Kazakhstan»</w:t>
            </w:r>
          </w:p>
        </w:tc>
        <w:tc>
          <w:tcPr>
            <w:tcW w:w="1417"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9,5</w:t>
            </w:r>
          </w:p>
        </w:tc>
        <w:tc>
          <w:tcPr>
            <w:tcW w:w="1701" w:type="dxa"/>
            <w:noWrap/>
            <w:vAlign w:val="center"/>
            <w:hideMark/>
          </w:tcPr>
          <w:p w:rsidR="00416CFF"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5 700</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416CFF" w:rsidRPr="007D2049" w:rsidRDefault="00416CFF" w:rsidP="00416CFF">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 xml:space="preserve">Алматинская </w:t>
            </w:r>
          </w:p>
        </w:tc>
        <w:tc>
          <w:tcPr>
            <w:tcW w:w="2409" w:type="dxa"/>
            <w:vAlign w:val="bottom"/>
            <w:hideMark/>
          </w:tcPr>
          <w:p w:rsidR="00780AE0" w:rsidRDefault="00416CFF"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 xml:space="preserve">Green </w:t>
            </w:r>
          </w:p>
          <w:p w:rsidR="00416CFF" w:rsidRPr="007D2049" w:rsidRDefault="00416CFF"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Land Alatau</w:t>
            </w:r>
            <w:r>
              <w:rPr>
                <w:rFonts w:ascii="Times New Roman" w:eastAsia="Times New Roman" w:hAnsi="Times New Roman" w:cs="Times New Roman"/>
                <w:lang w:eastAsia="ru-RU"/>
              </w:rPr>
              <w:t>»</w:t>
            </w:r>
          </w:p>
        </w:tc>
        <w:tc>
          <w:tcPr>
            <w:tcW w:w="1417"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5,2</w:t>
            </w:r>
          </w:p>
        </w:tc>
        <w:tc>
          <w:tcPr>
            <w:tcW w:w="1701" w:type="dxa"/>
            <w:noWrap/>
            <w:vAlign w:val="center"/>
            <w:hideMark/>
          </w:tcPr>
          <w:p w:rsidR="00416CFF"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3 000</w:t>
            </w:r>
          </w:p>
        </w:tc>
      </w:tr>
      <w:tr w:rsidR="00416CFF"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416CFF" w:rsidRPr="007D2049" w:rsidRDefault="00416CFF" w:rsidP="00416CFF">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Ю</w:t>
            </w:r>
            <w:r w:rsidRPr="00416CFF">
              <w:rPr>
                <w:rFonts w:ascii="Times New Roman" w:eastAsia="Times New Roman" w:hAnsi="Times New Roman" w:cs="Times New Roman"/>
                <w:b w:val="0"/>
                <w:lang w:eastAsia="ru-RU"/>
              </w:rPr>
              <w:t>жно-</w:t>
            </w:r>
            <w:r w:rsidRPr="007D2049">
              <w:rPr>
                <w:rFonts w:ascii="Times New Roman" w:eastAsia="Times New Roman" w:hAnsi="Times New Roman" w:cs="Times New Roman"/>
                <w:b w:val="0"/>
                <w:lang w:eastAsia="ru-RU"/>
              </w:rPr>
              <w:t>К</w:t>
            </w:r>
            <w:r w:rsidRPr="00416CFF">
              <w:rPr>
                <w:rFonts w:ascii="Times New Roman" w:eastAsia="Times New Roman" w:hAnsi="Times New Roman" w:cs="Times New Roman"/>
                <w:b w:val="0"/>
                <w:lang w:eastAsia="ru-RU"/>
              </w:rPr>
              <w:t xml:space="preserve">азахстанская </w:t>
            </w:r>
          </w:p>
        </w:tc>
        <w:tc>
          <w:tcPr>
            <w:tcW w:w="2409" w:type="dxa"/>
            <w:vAlign w:val="bottom"/>
            <w:hideMark/>
          </w:tcPr>
          <w:p w:rsidR="00416CFF" w:rsidRPr="007D2049" w:rsidRDefault="00416CFF" w:rsidP="00416C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Нур-Шатемир</w:t>
            </w:r>
            <w:r>
              <w:rPr>
                <w:rFonts w:ascii="Times New Roman" w:eastAsia="Times New Roman" w:hAnsi="Times New Roman" w:cs="Times New Roman"/>
                <w:lang w:eastAsia="ru-RU"/>
              </w:rPr>
              <w:t>»</w:t>
            </w:r>
          </w:p>
        </w:tc>
        <w:tc>
          <w:tcPr>
            <w:tcW w:w="1417"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416CFF" w:rsidRPr="007D2049" w:rsidRDefault="00416CFF"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2,0</w:t>
            </w:r>
          </w:p>
        </w:tc>
        <w:tc>
          <w:tcPr>
            <w:tcW w:w="1701" w:type="dxa"/>
            <w:noWrap/>
            <w:vAlign w:val="center"/>
            <w:hideMark/>
          </w:tcPr>
          <w:p w:rsidR="00416CFF" w:rsidRPr="007D2049" w:rsidRDefault="00471700" w:rsidP="00416C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tcPr>
          <w:p w:rsidR="00057A55" w:rsidRPr="00416CFF" w:rsidRDefault="00057A55" w:rsidP="00057A55">
            <w:pPr>
              <w:rPr>
                <w:rFonts w:ascii="Times New Roman" w:eastAsia="Times New Roman" w:hAnsi="Times New Roman" w:cs="Times New Roman"/>
                <w:b w:val="0"/>
                <w:bCs w:val="0"/>
                <w:lang w:eastAsia="ru-RU"/>
              </w:rPr>
            </w:pPr>
            <w:r w:rsidRPr="007D2049">
              <w:rPr>
                <w:rFonts w:ascii="Times New Roman" w:eastAsia="Times New Roman" w:hAnsi="Times New Roman" w:cs="Times New Roman"/>
                <w:b w:val="0"/>
                <w:lang w:eastAsia="ru-RU"/>
              </w:rPr>
              <w:t>г. Алматы</w:t>
            </w:r>
          </w:p>
          <w:p w:rsidR="00057A55" w:rsidRPr="007D2049" w:rsidRDefault="00057A55" w:rsidP="00057A55">
            <w:pPr>
              <w:rPr>
                <w:rFonts w:ascii="Times New Roman" w:eastAsia="Times New Roman" w:hAnsi="Times New Roman" w:cs="Times New Roman"/>
                <w:b w:val="0"/>
                <w:lang w:eastAsia="ru-RU"/>
              </w:rPr>
            </w:pPr>
          </w:p>
        </w:tc>
        <w:tc>
          <w:tcPr>
            <w:tcW w:w="2409" w:type="dxa"/>
            <w:vAlign w:val="bottom"/>
          </w:tcPr>
          <w:p w:rsidR="00780AE0" w:rsidRDefault="00057A55" w:rsidP="00057A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Eco</w:t>
            </w:r>
          </w:p>
          <w:p w:rsidR="00057A55" w:rsidRPr="007D2049" w:rsidRDefault="00057A55" w:rsidP="00057A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Culture Field</w:t>
            </w:r>
            <w:r>
              <w:rPr>
                <w:rFonts w:ascii="Times New Roman" w:eastAsia="Times New Roman" w:hAnsi="Times New Roman" w:cs="Times New Roman"/>
                <w:lang w:eastAsia="ru-RU"/>
              </w:rPr>
              <w:t>»</w:t>
            </w:r>
          </w:p>
        </w:tc>
        <w:tc>
          <w:tcPr>
            <w:tcW w:w="1417" w:type="dxa"/>
            <w:noWrap/>
            <w:vAlign w:val="center"/>
          </w:tcPr>
          <w:p w:rsidR="00057A55" w:rsidRPr="007D2049" w:rsidRDefault="00057A55"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tcPr>
          <w:p w:rsidR="00057A55" w:rsidRPr="007D2049" w:rsidRDefault="00057A55"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4,2</w:t>
            </w:r>
          </w:p>
        </w:tc>
        <w:tc>
          <w:tcPr>
            <w:tcW w:w="1701" w:type="dxa"/>
            <w:noWrap/>
            <w:vAlign w:val="center"/>
          </w:tcPr>
          <w:p w:rsidR="00057A55" w:rsidRPr="007D2049" w:rsidRDefault="00471700"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2 135</w:t>
            </w:r>
          </w:p>
        </w:tc>
      </w:tr>
      <w:tr w:rsidR="00057A55" w:rsidRPr="007D2049" w:rsidTr="00780AE0">
        <w:trPr>
          <w:trHeight w:val="375"/>
        </w:trPr>
        <w:tc>
          <w:tcPr>
            <w:cnfStyle w:val="001000000000" w:firstRow="0" w:lastRow="0" w:firstColumn="1" w:lastColumn="0" w:oddVBand="0" w:evenVBand="0" w:oddHBand="0" w:evenHBand="0" w:firstRowFirstColumn="0" w:firstRowLastColumn="0" w:lastRowFirstColumn="0" w:lastRowLastColumn="0"/>
            <w:tcW w:w="2269" w:type="dxa"/>
            <w:noWrap/>
            <w:hideMark/>
          </w:tcPr>
          <w:p w:rsidR="00057A55" w:rsidRPr="007D2049" w:rsidRDefault="00057A55" w:rsidP="00057A55">
            <w:pPr>
              <w:rPr>
                <w:rFonts w:ascii="Times New Roman" w:eastAsia="Times New Roman" w:hAnsi="Times New Roman" w:cs="Times New Roman"/>
                <w:b w:val="0"/>
                <w:lang w:eastAsia="ru-RU"/>
              </w:rPr>
            </w:pPr>
            <w:r w:rsidRPr="007D2049">
              <w:rPr>
                <w:rFonts w:ascii="Times New Roman" w:eastAsia="Times New Roman" w:hAnsi="Times New Roman" w:cs="Times New Roman"/>
                <w:b w:val="0"/>
                <w:lang w:eastAsia="ru-RU"/>
              </w:rPr>
              <w:t>Павлодарская</w:t>
            </w:r>
          </w:p>
        </w:tc>
        <w:tc>
          <w:tcPr>
            <w:tcW w:w="2409" w:type="dxa"/>
            <w:vAlign w:val="bottom"/>
            <w:hideMark/>
          </w:tcPr>
          <w:p w:rsidR="00057A55" w:rsidRPr="007D2049" w:rsidRDefault="00057A55" w:rsidP="00057A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 xml:space="preserve">ТОО </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Тепличный комплекс Аксу</w:t>
            </w:r>
            <w:r>
              <w:rPr>
                <w:rFonts w:ascii="Times New Roman" w:eastAsia="Times New Roman" w:hAnsi="Times New Roman" w:cs="Times New Roman"/>
                <w:lang w:eastAsia="ru-RU"/>
              </w:rPr>
              <w:t>»</w:t>
            </w:r>
            <w:r w:rsidRPr="007D2049">
              <w:rPr>
                <w:rFonts w:ascii="Times New Roman" w:eastAsia="Times New Roman" w:hAnsi="Times New Roman" w:cs="Times New Roman"/>
                <w:lang w:eastAsia="ru-RU"/>
              </w:rPr>
              <w:t xml:space="preserve"> </w:t>
            </w:r>
          </w:p>
        </w:tc>
        <w:tc>
          <w:tcPr>
            <w:tcW w:w="1417" w:type="dxa"/>
            <w:noWrap/>
            <w:vAlign w:val="center"/>
            <w:hideMark/>
          </w:tcPr>
          <w:p w:rsidR="00057A55" w:rsidRPr="007D2049" w:rsidRDefault="00057A55"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1</w:t>
            </w:r>
          </w:p>
        </w:tc>
        <w:tc>
          <w:tcPr>
            <w:tcW w:w="1702" w:type="dxa"/>
            <w:noWrap/>
            <w:vAlign w:val="center"/>
            <w:hideMark/>
          </w:tcPr>
          <w:p w:rsidR="00057A55" w:rsidRPr="007D2049" w:rsidRDefault="00057A55"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D2049">
              <w:rPr>
                <w:rFonts w:ascii="Times New Roman" w:eastAsia="Times New Roman" w:hAnsi="Times New Roman" w:cs="Times New Roman"/>
                <w:lang w:eastAsia="ru-RU"/>
              </w:rPr>
              <w:t>3,5</w:t>
            </w:r>
          </w:p>
        </w:tc>
        <w:tc>
          <w:tcPr>
            <w:tcW w:w="1701" w:type="dxa"/>
            <w:noWrap/>
            <w:vAlign w:val="center"/>
            <w:hideMark/>
          </w:tcPr>
          <w:p w:rsidR="00057A55" w:rsidRPr="007D2049" w:rsidRDefault="00471700" w:rsidP="00057A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1 820</w:t>
            </w:r>
          </w:p>
        </w:tc>
      </w:tr>
    </w:tbl>
    <w:p w:rsidR="007D2049" w:rsidRDefault="007D2049"/>
    <w:p w:rsidR="00EA072C" w:rsidRDefault="00EA072C" w:rsidP="007F0ACC">
      <w:pPr>
        <w:spacing w:after="0" w:line="240" w:lineRule="auto"/>
        <w:ind w:firstLine="709"/>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Таким образом, анализ ситуации показал, что </w:t>
      </w:r>
      <w:r w:rsidR="007F0ACC" w:rsidRPr="00934342">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спрос на тепличную овощную ку</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льтуру приходится на межсезонье, в связи с чем</w:t>
      </w:r>
      <w:r w:rsidRPr="00EA072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основной акцент делается на закладке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тепличных комплексов</w:t>
      </w:r>
      <w:r w:rsidRPr="00EA072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позволяющих получать более высокие урожаи</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зимний период</w:t>
      </w:r>
      <w:r w:rsidRPr="00EA072C">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05850" w:rsidRDefault="00A05850">
      <w:pP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34764" w:rsidRDefault="00934764">
      <w:pP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0ACC" w:rsidRPr="005C38EE" w:rsidRDefault="00EA072C" w:rsidP="001D6EF4">
      <w:pPr>
        <w:ind w:firstLine="709"/>
        <w:jc w:val="both"/>
        <w:rPr>
          <w:rFonts w:ascii="Times New Roman" w:hAnsi="Times New Roman" w:cs="Times New Roman"/>
          <w:b/>
          <w:bCs/>
          <w:i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38EE">
        <w:rPr>
          <w:rFonts w:ascii="Times New Roman" w:hAnsi="Times New Roman" w:cs="Times New Roman"/>
          <w:b/>
          <w:bCs/>
          <w:i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w:t>
      </w:r>
      <w:r w:rsidR="007F0ACC" w:rsidRPr="005C38EE">
        <w:rPr>
          <w:rFonts w:ascii="Times New Roman" w:hAnsi="Times New Roman" w:cs="Times New Roman"/>
          <w:b/>
          <w:bCs/>
          <w:i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сновные выводы</w:t>
      </w:r>
      <w:r w:rsidR="005C38EE" w:rsidRPr="005C38EE">
        <w:rPr>
          <w:rFonts w:ascii="Times New Roman" w:hAnsi="Times New Roman" w:cs="Times New Roman"/>
          <w:b/>
          <w:bCs/>
          <w:i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проблемные вопросы тепличной отрасли</w:t>
      </w:r>
      <w:r w:rsidR="007F0ACC" w:rsidRPr="005C38EE">
        <w:rPr>
          <w:rFonts w:ascii="Times New Roman" w:hAnsi="Times New Roman" w:cs="Times New Roman"/>
          <w:b/>
          <w:bCs/>
          <w:iCs/>
          <w:color w:val="1F4E79" w:themeColor="accent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D0274" w:rsidRDefault="00C06312" w:rsidP="000D027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027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целом, </w:t>
      </w:r>
      <w:r w:rsidR="00CF6B6A" w:rsidRPr="000D027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годовой объем производства овощей в Казахстане достаточно высокий, но практически весь объем овощей выращивается на открытом грунте. Часть продукции открытого грунта в сезон сбора урожая реализуется на экспорт, в зимнее же время наоборот наб</w:t>
      </w:r>
      <w:r w:rsidR="000D0274">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людается дефицит свежих овощей.</w:t>
      </w:r>
    </w:p>
    <w:p w:rsidR="000D0274" w:rsidRPr="00A82FBF" w:rsidRDefault="000D0274" w:rsidP="000D027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сегодняшний день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реднедушевое потребление </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казахстанца </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сезон урожая составило 3,7 кг огурцов и 5,6 кг помидоров, в период межсезонья в 4-11 раз меньше данного объема. </w:t>
      </w:r>
    </w:p>
    <w:p w:rsidR="000D0274" w:rsidRPr="00A82FBF" w:rsidRDefault="000D0274" w:rsidP="000D027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огласно статистическим данным потребность населения в свежих овощах в межсезонье составляет 686,4 тыс. тонн, в летний период – 789,4 тыс. тонн. Производимый объем овощей на открытом грунте 3 317,2 тыс. тонн в период с мая по октябрь месяцы полностью покрывают внутренний рынок, при этом излишки отправляются на переработку, консервирование и экспорт. Но в межсезонье на закрытом грунте производится только 152,7 тыс. тонн свежих овощей. Получается, что из потребности рынка в 686,4 тыс. тонн, невосполненными остаются примерно 533,7 тыс. тонн. Примерно столько и завозится в межсезонье в Казахстан из Китая, Азербайджана, Узбекистана и др. стран.</w:t>
      </w:r>
    </w:p>
    <w:p w:rsidR="00840480" w:rsidRPr="00ED206D" w:rsidRDefault="000E35B6"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Среди овощей</w:t>
      </w:r>
      <w:r w:rsidR="00840480"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огурцы и томаты лидируют во вкусовых предпочтениях, как наиболее вкусные и любимые потребителями овощи. Огурцы и томаты оцениваются в зимний период как относительно дорогие овощи, их потребление смещено в сторону высокодоходных групп</w:t>
      </w:r>
      <w:r w:rsidR="00840480"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населения</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0480"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Ввиду данного фактора, н</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есмотря на лидерство по вкусовым предпочтениям</w:t>
      </w:r>
      <w:r w:rsidR="00840480"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огурцы и томаты по потреблению находятся далеко позади недорогих овощей </w:t>
      </w:r>
      <w:r w:rsidR="00ED206D"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картофеля, моркови, лука и капусты.  </w:t>
      </w:r>
    </w:p>
    <w:p w:rsidR="00840480" w:rsidRPr="00ED206D" w:rsidRDefault="00840480"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Казахстане количество импорта овощей ежегодно увеличивается. Основные импортируемые в страну овощи – это корнеплоды, луковичные овощи (лук репчатый, чеснок, лук-порей, лук шалот) и капуста. Больше всего импортируют Азербайджан, Афганистан, Беларусь, Иран, Киргизия, Китай, Польша, Узбекистан. </w:t>
      </w:r>
    </w:p>
    <w:p w:rsidR="00840480" w:rsidRDefault="00840480"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Рассматривая структуру экспорта и импорта следует отметить, что отдельные овощные культуры занимают определенную нишу в странах, граничащих с Казахстаном. Так, картофель относительно большими объемами экспортируется в Россию, Туркмению и Узбекистан. Импортируется данный продукт наибольшими объемами из Киргизии.</w:t>
      </w:r>
    </w:p>
    <w:p w:rsidR="00ED206D" w:rsidRDefault="000D0274"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Учитывая, особый спрос населения на овощные культуры в зимний период г</w:t>
      </w:r>
      <w:r w:rsid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осударством оказывается всесторонняя поддержка развитию отрасли тепличного производства. Однако, наряду с положительной динамикой статистических и административных данных наблюдаются сдерживающие факторы для максимального уровня обеспеченности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населения </w:t>
      </w:r>
      <w:r w:rsid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свежими овощами в период межсезонья, особенно в северных регионах страны. </w:t>
      </w:r>
    </w:p>
    <w:p w:rsidR="000D0274" w:rsidRDefault="000D0274"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1326" w:rsidRPr="005C38EE" w:rsidRDefault="000D0274" w:rsidP="000D0274">
      <w:pPr>
        <w:pStyle w:val="af1"/>
        <w:numPr>
          <w:ilvl w:val="0"/>
          <w:numId w:val="4"/>
        </w:numPr>
        <w:spacing w:before="0" w:beforeAutospacing="0" w:after="0" w:afterAutospacing="0"/>
        <w:jc w:val="both"/>
        <w:textAlignment w:val="baselin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Экономический ф</w:t>
      </w:r>
      <w:r w:rsidR="00CF1326"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актор сезонного дефицита</w:t>
      </w:r>
    </w:p>
    <w:p w:rsidR="00C06312" w:rsidRPr="00ED206D" w:rsidRDefault="00CF1326" w:rsidP="001D6EF4">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Основной </w:t>
      </w:r>
      <w:r w:rsidR="00C06312"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дефицит ощущается в межсезонье, когда цены на овощной скоропорт (помидоры, огурцы и сладкий перец) взлетают в разы. </w:t>
      </w:r>
      <w:r w:rsidR="001D6EF4">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w:t>
      </w:r>
      <w:r w:rsidR="00CF6B6A"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ольшинство казахстанских тепличных хозяйств реализуют собственную продукцию оптовым посредникам. Некоторые крупные тепличные хозяйства заключают договоры поставки со специализированными овощными оптовыми рынками. Таким образом, влияя на рыночные цены путем реализации выращиваемой продукции по фиксированным ценам, что в свою очередь сказывается на ценах импортированных овощей.</w:t>
      </w:r>
      <w:r w:rsidR="00C06312"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D0274" w:rsidRDefault="00840480" w:rsidP="000D0274">
      <w:pPr>
        <w:pStyle w:val="af1"/>
        <w:spacing w:before="0" w:beforeAutospacing="0" w:after="0" w:afterAutospacing="0"/>
        <w:ind w:firstLine="709"/>
        <w:jc w:val="both"/>
        <w:textAlignment w:val="baseline"/>
        <w:rPr>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Для того чтобы стабилизировать скачок цен, который обычно начинается в начале октября, необходимо обеспечить в межсезонье. Проблема обеспеченности овощной продукцией в период межсезонья в последние годы решается путем расширения площадей закрытого грунта, в том числе за счет государственных инвестиций, и увеличения валового сбора ранних овощей. </w:t>
      </w:r>
    </w:p>
    <w:p w:rsidR="000D0274" w:rsidRPr="00A82FBF" w:rsidRDefault="000D0274" w:rsidP="000D0274">
      <w:pPr>
        <w:spacing w:after="0" w:line="240" w:lineRule="auto"/>
        <w:ind w:firstLine="708"/>
        <w:jc w:val="both"/>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Сезонные колебания уровня сбора урожая овощных культур наиболее чувствительны огурцы и помидоры</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так как они являются о</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сновными выращиваемыми овощными культурами</w:t>
      </w:r>
      <w:r>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 теплицах Казахстана</w:t>
      </w:r>
      <w:r w:rsidRPr="00A82FBF">
        <w:rPr>
          <w:rFonts w:ascii="Times New Roman" w:hAnsi="Times New Roman" w:cs="Times New Roman"/>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D0274" w:rsidRDefault="000D0274" w:rsidP="00C06312">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1326" w:rsidRPr="005C38EE" w:rsidRDefault="00CF1326" w:rsidP="007D197B">
      <w:pPr>
        <w:pStyle w:val="af1"/>
        <w:numPr>
          <w:ilvl w:val="0"/>
          <w:numId w:val="4"/>
        </w:numPr>
        <w:spacing w:before="0" w:beforeAutospacing="0" w:after="0" w:afterAutospacing="0"/>
        <w:jc w:val="both"/>
        <w:textAlignment w:val="baselin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Фактор р</w:t>
      </w:r>
      <w:r w:rsidR="007D197B"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егионального размещения теплиц</w:t>
      </w:r>
    </w:p>
    <w:p w:rsidR="00C06312" w:rsidRPr="00ED206D" w:rsidRDefault="00C06312" w:rsidP="00C06312">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434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Если рассматривать особенности выращивания наиболее востребованных культур, таких как огурцы и томаты, то нужно учитывать некоторые нюансы. В условиях природно-климатических зон республики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еплицы не выгодно строить </w:t>
      </w:r>
      <w:r w:rsidR="00CF1326"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тепличные комплексы </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северных регионах</w:t>
      </w:r>
      <w:r w:rsidR="00CF1326"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страны</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так как </w:t>
      </w:r>
      <w:r w:rsidR="007D197B">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значительные </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затраты на обогрев из-з</w:t>
      </w:r>
      <w:r w:rsidR="000C6554">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а суровых </w:t>
      </w:r>
      <w:r w:rsidR="005C38EE"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климатических условий и </w:t>
      </w:r>
      <w:r w:rsidR="000C6554"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востребованность высокотехнологичных промышленных теплиц</w:t>
      </w:r>
      <w:r w:rsidR="005C38EE"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которые являются особо затратными</w:t>
      </w:r>
      <w:r w:rsidR="000C6554"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D197B"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Кроме того, уровень жизни населения, </w:t>
      </w:r>
      <w:r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доход</w:t>
      </w:r>
      <w:r w:rsidR="007D197B"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F1326"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также </w:t>
      </w:r>
      <w:r w:rsidR="007D197B"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могут привлечь к </w:t>
      </w:r>
      <w:r w:rsidR="00CF1326"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ощутимы</w:t>
      </w:r>
      <w:r w:rsidR="007D197B"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w:t>
      </w:r>
      <w:r w:rsidR="00CF1326"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затрат</w:t>
      </w:r>
      <w:r w:rsidR="007D197B"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w:t>
      </w:r>
      <w:r w:rsidRP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рабочую силу.</w:t>
      </w:r>
      <w:r w:rsidRPr="00ED206D">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D197B" w:rsidRDefault="007D197B"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1326" w:rsidRPr="005C38EE" w:rsidRDefault="00CF1326" w:rsidP="000C6554">
      <w:pPr>
        <w:pStyle w:val="af1"/>
        <w:numPr>
          <w:ilvl w:val="0"/>
          <w:numId w:val="4"/>
        </w:numPr>
        <w:spacing w:before="0" w:beforeAutospacing="0" w:after="0" w:afterAutospacing="0"/>
        <w:jc w:val="both"/>
        <w:textAlignment w:val="baselin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Фактор импортозависимости </w:t>
      </w:r>
      <w:r w:rsidR="000E35B6"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технологий производства</w:t>
      </w:r>
    </w:p>
    <w:p w:rsidR="000E35B6" w:rsidRPr="00C06312" w:rsidRDefault="000E35B6"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31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Импортозависимость тепличного производства оказывает непосредственное влияние на развитие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данной отрасли</w:t>
      </w:r>
      <w:r w:rsidRPr="00C0631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Дело в том, что практически весь состав тепличного хозяйства импортируется из-за границы. Голландия, Испания и Турция являются основными странами – импортерами тепличных комплексов для местного рынка ввиду развитости подобных технологий. Таможенная пошлина также увеличивает затраты </w:t>
      </w: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создание </w:t>
      </w:r>
      <w:r w:rsidRPr="00C0631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тепличного комплекса.</w:t>
      </w:r>
    </w:p>
    <w:p w:rsidR="000C6554" w:rsidRDefault="000C6554"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C6554" w:rsidRPr="005C38EE" w:rsidRDefault="000C6554" w:rsidP="000C6554">
      <w:pPr>
        <w:pStyle w:val="af1"/>
        <w:numPr>
          <w:ilvl w:val="0"/>
          <w:numId w:val="4"/>
        </w:numPr>
        <w:spacing w:before="0" w:beforeAutospacing="0" w:after="0" w:afterAutospacing="0"/>
        <w:jc w:val="both"/>
        <w:textAlignment w:val="baselin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Фактор</w:t>
      </w:r>
      <w:r w:rsidR="00656BC5"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хранения и сбыта тепличной продукции </w:t>
      </w:r>
      <w:r w:rsidRPr="005C38EE">
        <w:rPr>
          <w:rFonts w:eastAsiaTheme="minorHAnsi"/>
          <w:b/>
          <w:bCs/>
          <w:iCs/>
          <w:color w:val="1F4E79" w:themeColor="accent1" w:themeShade="80"/>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C38EE" w:rsidRDefault="00B90448" w:rsidP="00ED206D">
      <w:pPr>
        <w:pStyle w:val="af1"/>
        <w:spacing w:before="0" w:beforeAutospacing="0" w:after="0" w:afterAutospacing="0"/>
        <w:ind w:firstLine="709"/>
        <w:jc w:val="both"/>
        <w:textAlignment w:val="baselin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Немаловажной проблемой </w:t>
      </w:r>
      <w:r w:rsid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отрасли тепличного производства является условия хранения и организация сбыта продукции. Лишь н</w:t>
      </w:r>
      <w:r w:rsidR="00F37E5E" w:rsidRPr="00C06312">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екоторые тепличные комплексы располагают складскими помещениями, предназначенными для временного хранения продукции.</w:t>
      </w:r>
      <w:r w:rsidR="005C38EE">
        <w:rPr>
          <w:rFonts w:eastAsiaTheme="minorHAnsi"/>
          <w:bCs/>
          <w:iCs/>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Кроме того, во многих тепличных комплексах нет собственной дистрибьюторской сети по реализации овощных культур. </w:t>
      </w:r>
    </w:p>
    <w:p w:rsidR="001D6EF4" w:rsidRDefault="001D6EF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0C6554" w:rsidRDefault="000C6554"/>
    <w:p w:rsidR="005C38EE" w:rsidRDefault="005C38EE"/>
    <w:p w:rsidR="005C38EE" w:rsidRDefault="005C38EE"/>
    <w:p w:rsidR="005C38EE" w:rsidRDefault="005C38EE"/>
    <w:p w:rsidR="005C38EE" w:rsidRDefault="005C38EE"/>
    <w:p w:rsidR="005C38EE" w:rsidRDefault="005C38EE"/>
    <w:p w:rsidR="005C38EE" w:rsidRDefault="005C38EE"/>
    <w:p w:rsidR="000C6554" w:rsidRDefault="000C6554"/>
    <w:p w:rsidR="001D6EF4" w:rsidRPr="00CF1326" w:rsidRDefault="00CF1326" w:rsidP="00CF1326">
      <w:pPr>
        <w:jc w:val="right"/>
        <w:rPr>
          <w:rFonts w:ascii="Times New Roman" w:hAnsi="Times New Roman" w:cs="Times New Roman"/>
          <w:b/>
          <w:i/>
          <w:color w:val="C00000"/>
          <w:sz w:val="28"/>
          <w:szCs w:val="28"/>
        </w:rPr>
      </w:pPr>
      <w:r w:rsidRPr="00CF1326">
        <w:rPr>
          <w:rFonts w:ascii="Times New Roman" w:hAnsi="Times New Roman" w:cs="Times New Roman"/>
          <w:b/>
          <w:i/>
          <w:color w:val="C00000"/>
          <w:sz w:val="28"/>
          <w:szCs w:val="28"/>
        </w:rPr>
        <w:t>Приложение 1</w:t>
      </w:r>
    </w:p>
    <w:p w:rsidR="00CF1326" w:rsidRDefault="000E3CCE" w:rsidP="000E3CCE">
      <w:pPr>
        <w:spacing w:after="0" w:line="240" w:lineRule="auto"/>
        <w:jc w:val="center"/>
        <w:rPr>
          <w:rFonts w:ascii="Times New Roman" w:hAnsi="Times New Roman" w:cs="Times New Roman"/>
          <w:b/>
          <w:i/>
          <w:sz w:val="24"/>
          <w:szCs w:val="24"/>
        </w:rPr>
      </w:pPr>
      <w:r w:rsidRPr="00037852">
        <w:rPr>
          <w:rFonts w:ascii="Times New Roman" w:hAnsi="Times New Roman" w:cs="Times New Roman"/>
          <w:b/>
          <w:i/>
          <w:sz w:val="24"/>
          <w:szCs w:val="24"/>
        </w:rPr>
        <w:t xml:space="preserve">Наличие и общая площадь теплиц </w:t>
      </w:r>
    </w:p>
    <w:p w:rsidR="000E3CCE" w:rsidRPr="00037852" w:rsidRDefault="005225FE" w:rsidP="000E3CC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w:t>
      </w:r>
      <w:r w:rsidR="000E3CCE" w:rsidRPr="00037852">
        <w:rPr>
          <w:rFonts w:ascii="Times New Roman" w:hAnsi="Times New Roman" w:cs="Times New Roman"/>
          <w:b/>
          <w:i/>
          <w:sz w:val="24"/>
          <w:szCs w:val="24"/>
        </w:rPr>
        <w:t xml:space="preserve"> сельхозпредприятиях</w:t>
      </w:r>
      <w:r w:rsidR="00173D9B">
        <w:rPr>
          <w:rFonts w:ascii="Times New Roman" w:hAnsi="Times New Roman" w:cs="Times New Roman"/>
          <w:b/>
          <w:i/>
          <w:sz w:val="24"/>
          <w:szCs w:val="24"/>
        </w:rPr>
        <w:t xml:space="preserve"> по годам</w:t>
      </w:r>
    </w:p>
    <w:tbl>
      <w:tblPr>
        <w:tblStyle w:val="GridTable6ColorfulAccent1"/>
        <w:tblW w:w="9493" w:type="dxa"/>
        <w:tblLook w:val="04A0" w:firstRow="1" w:lastRow="0" w:firstColumn="1" w:lastColumn="0" w:noHBand="0" w:noVBand="1"/>
      </w:tblPr>
      <w:tblGrid>
        <w:gridCol w:w="3120"/>
        <w:gridCol w:w="2976"/>
        <w:gridCol w:w="3397"/>
      </w:tblGrid>
      <w:tr w:rsidR="00B0783C" w:rsidRPr="0051778E" w:rsidTr="00CB4AD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Merge w:val="restart"/>
            <w:noWrap/>
            <w:hideMark/>
          </w:tcPr>
          <w:p w:rsidR="00B0783C" w:rsidRPr="0051778E" w:rsidRDefault="00B0783C" w:rsidP="00892116">
            <w:pPr>
              <w:jc w:val="center"/>
              <w:rPr>
                <w:rFonts w:ascii="Times New Roman" w:eastAsia="Times New Roman" w:hAnsi="Times New Roman" w:cs="Times New Roman"/>
                <w:sz w:val="24"/>
                <w:szCs w:val="24"/>
                <w:lang w:eastAsia="ru-RU"/>
              </w:rPr>
            </w:pPr>
            <w:r w:rsidRPr="0051778E">
              <w:rPr>
                <w:rFonts w:ascii="Times New Roman" w:eastAsia="Times New Roman" w:hAnsi="Times New Roman" w:cs="Times New Roman"/>
                <w:sz w:val="24"/>
                <w:szCs w:val="24"/>
                <w:lang w:eastAsia="ru-RU"/>
              </w:rPr>
              <w:t> </w:t>
            </w:r>
          </w:p>
        </w:tc>
        <w:tc>
          <w:tcPr>
            <w:tcW w:w="6373" w:type="dxa"/>
            <w:gridSpan w:val="2"/>
            <w:vAlign w:val="center"/>
            <w:hideMark/>
          </w:tcPr>
          <w:p w:rsidR="00B0783C" w:rsidRPr="0051778E" w:rsidRDefault="00B0783C" w:rsidP="00B0783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Теплицы для выращивания овощей</w:t>
            </w:r>
          </w:p>
        </w:tc>
      </w:tr>
      <w:tr w:rsidR="00B0783C" w:rsidRPr="0051778E" w:rsidTr="00CB4AD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20" w:type="dxa"/>
            <w:vMerge/>
            <w:hideMark/>
          </w:tcPr>
          <w:p w:rsidR="00B0783C" w:rsidRPr="0051778E" w:rsidRDefault="00B0783C" w:rsidP="00892116">
            <w:pPr>
              <w:rPr>
                <w:rFonts w:ascii="Times New Roman" w:eastAsia="Times New Roman" w:hAnsi="Times New Roman" w:cs="Times New Roman"/>
                <w:sz w:val="24"/>
                <w:szCs w:val="24"/>
                <w:lang w:eastAsia="ru-RU"/>
              </w:rPr>
            </w:pPr>
          </w:p>
        </w:tc>
        <w:tc>
          <w:tcPr>
            <w:tcW w:w="2976" w:type="dxa"/>
            <w:vAlign w:val="center"/>
            <w:hideMark/>
          </w:tcPr>
          <w:p w:rsidR="00B0783C" w:rsidRPr="0051778E" w:rsidRDefault="00B0783C" w:rsidP="00B07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количество, </w:t>
            </w:r>
            <w:r w:rsidRPr="0051778E">
              <w:rPr>
                <w:rFonts w:ascii="Times New Roman" w:eastAsia="Times New Roman" w:hAnsi="Times New Roman" w:cs="Times New Roman"/>
                <w:sz w:val="16"/>
                <w:szCs w:val="16"/>
                <w:lang w:eastAsia="ru-RU"/>
              </w:rPr>
              <w:br/>
              <w:t>единиц</w:t>
            </w:r>
          </w:p>
        </w:tc>
        <w:tc>
          <w:tcPr>
            <w:tcW w:w="3397" w:type="dxa"/>
            <w:vAlign w:val="center"/>
            <w:hideMark/>
          </w:tcPr>
          <w:p w:rsidR="00B0783C" w:rsidRPr="0051778E" w:rsidRDefault="00B0783C" w:rsidP="00B07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общая площадь, </w:t>
            </w:r>
            <w:r w:rsidRPr="0051778E">
              <w:rPr>
                <w:rFonts w:ascii="Times New Roman" w:eastAsia="Times New Roman" w:hAnsi="Times New Roman" w:cs="Times New Roman"/>
                <w:sz w:val="16"/>
                <w:szCs w:val="16"/>
                <w:lang w:eastAsia="ru-RU"/>
              </w:rPr>
              <w:br/>
              <w:t>кв. метров</w:t>
            </w:r>
          </w:p>
        </w:tc>
      </w:tr>
      <w:tr w:rsidR="00CB4ADE" w:rsidRPr="0051778E" w:rsidTr="00CB4ADE">
        <w:trPr>
          <w:trHeight w:val="337"/>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CB4ADE" w:rsidRPr="0051778E" w:rsidRDefault="00CB4ADE" w:rsidP="00CB4ADE">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2010 год</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B0783C">
              <w:rPr>
                <w:rFonts w:ascii="Times New Roman" w:eastAsia="Times New Roman" w:hAnsi="Times New Roman" w:cs="Times New Roman"/>
                <w:b/>
                <w:sz w:val="18"/>
                <w:szCs w:val="18"/>
                <w:lang w:eastAsia="ru-RU"/>
              </w:rPr>
              <w:t>123</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B0783C">
              <w:rPr>
                <w:rFonts w:ascii="Times New Roman" w:eastAsia="Times New Roman" w:hAnsi="Times New Roman" w:cs="Times New Roman"/>
                <w:b/>
                <w:sz w:val="18"/>
                <w:szCs w:val="18"/>
                <w:lang w:eastAsia="ru-RU"/>
              </w:rPr>
              <w:t>642 154</w:t>
            </w:r>
          </w:p>
        </w:tc>
      </w:tr>
      <w:tr w:rsidR="00B0783C" w:rsidRPr="00B0783C" w:rsidTr="00CB4AD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Акмолинская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35 600</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Актюбинская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31 000</w:t>
            </w:r>
          </w:p>
        </w:tc>
      </w:tr>
      <w:tr w:rsidR="00B0783C" w:rsidRPr="00B0783C" w:rsidTr="00CB4AD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25</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9 182</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Атырауская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2 105</w:t>
            </w:r>
          </w:p>
        </w:tc>
      </w:tr>
      <w:tr w:rsidR="00B0783C" w:rsidRPr="00B0783C" w:rsidTr="00CB4ADE">
        <w:trPr>
          <w:trHeight w:val="199"/>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Западно-Казахстанская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896</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Жамбылская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40</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14 614</w:t>
            </w:r>
          </w:p>
        </w:tc>
      </w:tr>
      <w:tr w:rsidR="00B0783C" w:rsidRPr="00B0783C" w:rsidTr="00CB4ADE">
        <w:trPr>
          <w:trHeight w:val="296"/>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Карагандинская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8</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252 000</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Костанайская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16 463</w:t>
            </w:r>
          </w:p>
        </w:tc>
      </w:tr>
      <w:tr w:rsidR="00B0783C" w:rsidRPr="00B0783C" w:rsidTr="00CB4ADE">
        <w:trPr>
          <w:trHeight w:val="250"/>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1 532</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11</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213 484</w:t>
            </w:r>
          </w:p>
        </w:tc>
      </w:tr>
      <w:tr w:rsidR="00B0783C" w:rsidRPr="00B0783C" w:rsidTr="00CB4ADE">
        <w:trPr>
          <w:trHeight w:val="26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Павлодарская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8</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6 754</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4</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7 524</w:t>
            </w:r>
          </w:p>
        </w:tc>
      </w:tr>
      <w:tr w:rsidR="00B0783C" w:rsidRPr="00B0783C" w:rsidTr="00CB4ADE">
        <w:trPr>
          <w:trHeight w:val="260"/>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Восточно-Казахстанская область</w:t>
            </w:r>
          </w:p>
        </w:tc>
        <w:tc>
          <w:tcPr>
            <w:tcW w:w="2976"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w:t>
            </w:r>
          </w:p>
        </w:tc>
        <w:tc>
          <w:tcPr>
            <w:tcW w:w="3397" w:type="dxa"/>
            <w:noWrap/>
            <w:vAlign w:val="bottom"/>
            <w:hideMark/>
          </w:tcPr>
          <w:p w:rsidR="00B0783C" w:rsidRPr="00B0783C" w:rsidRDefault="00B0783C" w:rsidP="00B0783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48 000</w:t>
            </w:r>
          </w:p>
        </w:tc>
      </w:tr>
      <w:tr w:rsidR="00B0783C" w:rsidRPr="00B0783C" w:rsidTr="00CB4AD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B0783C" w:rsidRPr="00B0783C" w:rsidRDefault="00B0783C" w:rsidP="00B0783C">
            <w:pPr>
              <w:rPr>
                <w:rFonts w:ascii="Times New Roman" w:eastAsia="Times New Roman" w:hAnsi="Times New Roman" w:cs="Times New Roman"/>
                <w:b w:val="0"/>
                <w:sz w:val="18"/>
                <w:szCs w:val="18"/>
                <w:lang w:eastAsia="ru-RU"/>
              </w:rPr>
            </w:pPr>
            <w:r w:rsidRPr="00B0783C">
              <w:rPr>
                <w:rFonts w:ascii="Times New Roman" w:eastAsia="Times New Roman" w:hAnsi="Times New Roman" w:cs="Times New Roman"/>
                <w:b w:val="0"/>
                <w:sz w:val="18"/>
                <w:szCs w:val="18"/>
                <w:lang w:eastAsia="ru-RU"/>
              </w:rPr>
              <w:t>г.Алматы</w:t>
            </w:r>
          </w:p>
        </w:tc>
        <w:tc>
          <w:tcPr>
            <w:tcW w:w="2976"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12</w:t>
            </w:r>
          </w:p>
        </w:tc>
        <w:tc>
          <w:tcPr>
            <w:tcW w:w="3397" w:type="dxa"/>
            <w:noWrap/>
            <w:vAlign w:val="bottom"/>
            <w:hideMark/>
          </w:tcPr>
          <w:p w:rsidR="00B0783C" w:rsidRPr="00B0783C" w:rsidRDefault="00B0783C" w:rsidP="00B0783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0783C">
              <w:rPr>
                <w:rFonts w:ascii="Times New Roman" w:eastAsia="Times New Roman" w:hAnsi="Times New Roman" w:cs="Times New Roman"/>
                <w:sz w:val="18"/>
                <w:szCs w:val="18"/>
                <w:lang w:eastAsia="ru-RU"/>
              </w:rPr>
              <w:t>3 000</w:t>
            </w:r>
          </w:p>
        </w:tc>
      </w:tr>
      <w:tr w:rsidR="00CB4ADE" w:rsidRPr="00B0783C" w:rsidTr="00CB4ADE">
        <w:trPr>
          <w:trHeight w:val="277"/>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CB4ADE" w:rsidRPr="00B0783C" w:rsidRDefault="00CB4ADE" w:rsidP="00CB4AD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2013 год</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CB4ADE">
              <w:rPr>
                <w:rFonts w:ascii="Times New Roman" w:eastAsia="Times New Roman" w:hAnsi="Times New Roman" w:cs="Times New Roman"/>
                <w:b/>
                <w:sz w:val="18"/>
                <w:szCs w:val="18"/>
                <w:lang w:eastAsia="ru-RU"/>
              </w:rPr>
              <w:t>351</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CB4ADE">
              <w:rPr>
                <w:rFonts w:ascii="Times New Roman" w:eastAsia="Times New Roman" w:hAnsi="Times New Roman" w:cs="Times New Roman"/>
                <w:b/>
                <w:sz w:val="18"/>
                <w:szCs w:val="18"/>
                <w:lang w:eastAsia="ru-RU"/>
              </w:rPr>
              <w:t>1 083 193</w:t>
            </w:r>
          </w:p>
        </w:tc>
      </w:tr>
      <w:tr w:rsidR="00CB4ADE" w:rsidRPr="00CB4ADE" w:rsidTr="00CB4AD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Акмолинская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35 990</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Актюбинская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269 322</w:t>
            </w:r>
          </w:p>
        </w:tc>
      </w:tr>
      <w:tr w:rsidR="00CB4ADE" w:rsidRPr="00CB4ADE" w:rsidTr="00CB4AD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56</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126 305</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Атырауская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12 350</w:t>
            </w:r>
          </w:p>
        </w:tc>
      </w:tr>
      <w:tr w:rsidR="00CB4ADE" w:rsidRPr="00CB4ADE" w:rsidTr="00CB4ADE">
        <w:trPr>
          <w:trHeight w:val="282"/>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Западно-Казахстанская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19</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4 261</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Жамбылская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35</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11 714</w:t>
            </w:r>
          </w:p>
        </w:tc>
      </w:tr>
      <w:tr w:rsidR="00CB4ADE" w:rsidRPr="00CB4ADE" w:rsidTr="00CB4ADE">
        <w:trPr>
          <w:trHeight w:val="28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Карагандинская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20</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226 865</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Костанайская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10</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16 232</w:t>
            </w:r>
          </w:p>
        </w:tc>
      </w:tr>
      <w:tr w:rsidR="00CB4ADE" w:rsidRPr="00CB4ADE" w:rsidTr="00CB4ADE">
        <w:trPr>
          <w:trHeight w:val="293"/>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1 532</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Мангистауская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44 678</w:t>
            </w:r>
          </w:p>
        </w:tc>
      </w:tr>
      <w:tr w:rsidR="00CB4ADE" w:rsidRPr="00CB4ADE" w:rsidTr="00CB4ADE">
        <w:trPr>
          <w:trHeight w:val="274"/>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116</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186 219</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Павлодарская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4 532</w:t>
            </w:r>
          </w:p>
        </w:tc>
      </w:tr>
      <w:tr w:rsidR="00CB4ADE" w:rsidRPr="00CB4ADE" w:rsidTr="00CB4ADE">
        <w:trPr>
          <w:trHeight w:val="29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45</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61 883</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Восточно-Казахстанская область</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15</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48 310</w:t>
            </w:r>
          </w:p>
        </w:tc>
      </w:tr>
      <w:tr w:rsidR="00CB4ADE" w:rsidRPr="00CB4ADE" w:rsidTr="00CB4ADE">
        <w:trPr>
          <w:trHeight w:val="27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г.Астана</w:t>
            </w:r>
          </w:p>
        </w:tc>
        <w:tc>
          <w:tcPr>
            <w:tcW w:w="2976"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w:t>
            </w:r>
          </w:p>
        </w:tc>
        <w:tc>
          <w:tcPr>
            <w:tcW w:w="3397" w:type="dxa"/>
            <w:noWrap/>
            <w:vAlign w:val="bottom"/>
            <w:hideMark/>
          </w:tcPr>
          <w:p w:rsidR="00CB4ADE" w:rsidRPr="00CB4ADE" w:rsidRDefault="00CB4ADE" w:rsidP="00CB4A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30 000</w:t>
            </w:r>
          </w:p>
        </w:tc>
      </w:tr>
      <w:tr w:rsidR="00CB4ADE" w:rsidRPr="00CB4ADE" w:rsidTr="00CB4AD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CB4AD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 xml:space="preserve">г.Алматы </w:t>
            </w:r>
          </w:p>
        </w:tc>
        <w:tc>
          <w:tcPr>
            <w:tcW w:w="2976"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12</w:t>
            </w:r>
          </w:p>
        </w:tc>
        <w:tc>
          <w:tcPr>
            <w:tcW w:w="3397" w:type="dxa"/>
            <w:noWrap/>
            <w:vAlign w:val="bottom"/>
            <w:hideMark/>
          </w:tcPr>
          <w:p w:rsidR="00CB4ADE" w:rsidRPr="00CB4ADE" w:rsidRDefault="00CB4ADE" w:rsidP="00CB4A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3 000</w:t>
            </w:r>
          </w:p>
        </w:tc>
      </w:tr>
      <w:tr w:rsidR="00CB4ADE" w:rsidRPr="00CB4ADE" w:rsidTr="00892116">
        <w:trPr>
          <w:trHeight w:val="279"/>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CB4ADE" w:rsidRPr="00CB4ADE" w:rsidRDefault="00CB4ADE" w:rsidP="00CB4AD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2014 год</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sz w:val="18"/>
                <w:szCs w:val="18"/>
                <w:lang w:eastAsia="ru-RU"/>
              </w:rPr>
            </w:pPr>
            <w:r w:rsidRPr="000E3CCE">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CB4ADE">
              <w:rPr>
                <w:rFonts w:ascii="Times New Roman" w:eastAsia="Times New Roman" w:hAnsi="Times New Roman" w:cs="Times New Roman"/>
                <w:b/>
                <w:sz w:val="18"/>
                <w:szCs w:val="18"/>
                <w:lang w:eastAsia="ru-RU"/>
              </w:rPr>
              <w:t>378</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CB4ADE">
              <w:rPr>
                <w:rFonts w:ascii="Times New Roman" w:eastAsia="Times New Roman" w:hAnsi="Times New Roman" w:cs="Times New Roman"/>
                <w:b/>
                <w:sz w:val="18"/>
                <w:szCs w:val="18"/>
                <w:lang w:eastAsia="ru-RU"/>
              </w:rPr>
              <w:t>1 040 688</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Акмолинская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38 794</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Актюбинская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78 371</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50</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196 542</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Атырау</w:t>
            </w:r>
            <w:r w:rsidRPr="000E3CCE">
              <w:rPr>
                <w:rFonts w:ascii="Times New Roman" w:eastAsia="Times New Roman" w:hAnsi="Times New Roman" w:cs="Times New Roman"/>
                <w:b w:val="0"/>
                <w:sz w:val="18"/>
                <w:szCs w:val="18"/>
                <w:lang w:eastAsia="ru-RU"/>
              </w:rPr>
              <w:t>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15 200</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Западно-Казахстанская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19</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4 079</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Жамбыл</w:t>
            </w:r>
            <w:r w:rsidRPr="000E3CCE">
              <w:rPr>
                <w:rFonts w:ascii="Times New Roman" w:eastAsia="Times New Roman" w:hAnsi="Times New Roman" w:cs="Times New Roman"/>
                <w:b w:val="0"/>
                <w:sz w:val="18"/>
                <w:szCs w:val="18"/>
                <w:lang w:eastAsia="ru-RU"/>
              </w:rPr>
              <w:t>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34</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11 400</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Карагандинская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21</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230 585</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Костанайская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10</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16 232</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2 532</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Мангистауская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5</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44 678</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131</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239 319</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CB4ADE">
              <w:rPr>
                <w:rFonts w:ascii="Times New Roman" w:eastAsia="Times New Roman" w:hAnsi="Times New Roman" w:cs="Times New Roman"/>
                <w:b w:val="0"/>
                <w:sz w:val="18"/>
                <w:szCs w:val="18"/>
                <w:lang w:eastAsia="ru-RU"/>
              </w:rPr>
              <w:t>Павлодар</w:t>
            </w:r>
            <w:r w:rsidRPr="000E3CCE">
              <w:rPr>
                <w:rFonts w:ascii="Times New Roman" w:eastAsia="Times New Roman" w:hAnsi="Times New Roman" w:cs="Times New Roman"/>
                <w:b w:val="0"/>
                <w:sz w:val="18"/>
                <w:szCs w:val="18"/>
                <w:lang w:eastAsia="ru-RU"/>
              </w:rPr>
              <w:t>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18</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18 892</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CB4ADE" w:rsidP="000E3CCE">
            <w:pPr>
              <w:rPr>
                <w:rFonts w:ascii="Times New Roman" w:eastAsia="Times New Roman" w:hAnsi="Times New Roman" w:cs="Times New Roman"/>
                <w:b w:val="0"/>
                <w:sz w:val="18"/>
                <w:szCs w:val="18"/>
                <w:lang w:eastAsia="ru-RU"/>
              </w:rPr>
            </w:pPr>
            <w:r w:rsidRPr="000E3CCE">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48</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62 783</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0E3CCE" w:rsidP="000E3CCE">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Восточно-Казахстанская область</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14</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48 280</w:t>
            </w:r>
          </w:p>
        </w:tc>
      </w:tr>
      <w:tr w:rsidR="00CB4ADE" w:rsidRPr="00CB4ADE" w:rsidTr="000E3CCE">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0E3CCE" w:rsidP="000E3CCE">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 xml:space="preserve">г.Астана </w:t>
            </w:r>
          </w:p>
        </w:tc>
        <w:tc>
          <w:tcPr>
            <w:tcW w:w="2976"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w:t>
            </w:r>
          </w:p>
        </w:tc>
        <w:tc>
          <w:tcPr>
            <w:tcW w:w="3397" w:type="dxa"/>
            <w:noWrap/>
            <w:vAlign w:val="bottom"/>
            <w:hideMark/>
          </w:tcPr>
          <w:p w:rsidR="00CB4ADE" w:rsidRPr="00CB4ADE" w:rsidRDefault="00CB4ADE" w:rsidP="000E3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30 000</w:t>
            </w:r>
          </w:p>
        </w:tc>
      </w:tr>
      <w:tr w:rsidR="00CB4ADE" w:rsidRPr="00CB4ADE" w:rsidTr="000E3C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B4ADE" w:rsidRPr="00CB4ADE" w:rsidRDefault="000E3CCE" w:rsidP="000E3CCE">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г.</w:t>
            </w:r>
            <w:r w:rsidR="00CB4ADE" w:rsidRPr="00CB4ADE">
              <w:rPr>
                <w:rFonts w:ascii="Times New Roman" w:eastAsia="Times New Roman" w:hAnsi="Times New Roman" w:cs="Times New Roman"/>
                <w:b w:val="0"/>
                <w:sz w:val="18"/>
                <w:szCs w:val="18"/>
                <w:lang w:eastAsia="ru-RU"/>
              </w:rPr>
              <w:t>Алматы</w:t>
            </w:r>
          </w:p>
        </w:tc>
        <w:tc>
          <w:tcPr>
            <w:tcW w:w="2976"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12</w:t>
            </w:r>
          </w:p>
        </w:tc>
        <w:tc>
          <w:tcPr>
            <w:tcW w:w="3397" w:type="dxa"/>
            <w:noWrap/>
            <w:vAlign w:val="bottom"/>
            <w:hideMark/>
          </w:tcPr>
          <w:p w:rsidR="00CB4ADE" w:rsidRPr="00CB4ADE" w:rsidRDefault="00CB4ADE" w:rsidP="000E3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CB4ADE">
              <w:rPr>
                <w:rFonts w:ascii="Times New Roman" w:eastAsia="Times New Roman" w:hAnsi="Times New Roman" w:cs="Times New Roman"/>
                <w:sz w:val="18"/>
                <w:szCs w:val="18"/>
                <w:lang w:eastAsia="ru-RU"/>
              </w:rPr>
              <w:t>3 000</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C525EA" w:rsidRDefault="00C525EA" w:rsidP="00C525EA">
      <w:pPr>
        <w:spacing w:after="0" w:line="240" w:lineRule="auto"/>
        <w:jc w:val="center"/>
        <w:rPr>
          <w:rFonts w:ascii="Times New Roman" w:hAnsi="Times New Roman" w:cs="Times New Roman"/>
          <w:b/>
          <w:i/>
        </w:rPr>
      </w:pPr>
    </w:p>
    <w:p w:rsidR="00CF1326" w:rsidRDefault="007F49F1" w:rsidP="00CF1326">
      <w:pPr>
        <w:spacing w:after="0" w:line="240" w:lineRule="auto"/>
        <w:jc w:val="center"/>
        <w:rPr>
          <w:rFonts w:ascii="Times New Roman" w:hAnsi="Times New Roman" w:cs="Times New Roman"/>
          <w:b/>
          <w:i/>
          <w:sz w:val="24"/>
          <w:szCs w:val="24"/>
        </w:rPr>
      </w:pPr>
      <w:r w:rsidRPr="00037852">
        <w:rPr>
          <w:rFonts w:ascii="Times New Roman" w:hAnsi="Times New Roman" w:cs="Times New Roman"/>
          <w:b/>
          <w:i/>
          <w:sz w:val="24"/>
          <w:szCs w:val="24"/>
        </w:rPr>
        <w:t xml:space="preserve">Наличие и общая площадь теплиц </w:t>
      </w:r>
    </w:p>
    <w:p w:rsidR="007F49F1" w:rsidRPr="00037852" w:rsidRDefault="007F49F1" w:rsidP="00CF1326">
      <w:pPr>
        <w:spacing w:after="0" w:line="240" w:lineRule="auto"/>
        <w:jc w:val="center"/>
        <w:rPr>
          <w:rFonts w:ascii="Times New Roman" w:hAnsi="Times New Roman" w:cs="Times New Roman"/>
          <w:b/>
          <w:i/>
          <w:sz w:val="24"/>
          <w:szCs w:val="24"/>
        </w:rPr>
      </w:pPr>
      <w:r w:rsidRPr="00037852">
        <w:rPr>
          <w:rFonts w:ascii="Times New Roman" w:hAnsi="Times New Roman" w:cs="Times New Roman"/>
          <w:b/>
          <w:i/>
          <w:sz w:val="24"/>
          <w:szCs w:val="24"/>
        </w:rPr>
        <w:t>в крестьянских и фермерских хозяйствах</w:t>
      </w:r>
      <w:r w:rsidR="006423C7">
        <w:rPr>
          <w:rFonts w:ascii="Times New Roman" w:hAnsi="Times New Roman" w:cs="Times New Roman"/>
          <w:b/>
          <w:i/>
          <w:sz w:val="24"/>
          <w:szCs w:val="24"/>
        </w:rPr>
        <w:t xml:space="preserve"> по годам</w:t>
      </w:r>
    </w:p>
    <w:tbl>
      <w:tblPr>
        <w:tblStyle w:val="GridTable6ColorfulAccent1"/>
        <w:tblW w:w="9493" w:type="dxa"/>
        <w:tblLook w:val="04A0" w:firstRow="1" w:lastRow="0" w:firstColumn="1" w:lastColumn="0" w:noHBand="0" w:noVBand="1"/>
      </w:tblPr>
      <w:tblGrid>
        <w:gridCol w:w="3120"/>
        <w:gridCol w:w="2976"/>
        <w:gridCol w:w="3397"/>
      </w:tblGrid>
      <w:tr w:rsidR="007F49F1" w:rsidRPr="0051778E" w:rsidTr="007F49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Merge w:val="restart"/>
            <w:noWrap/>
            <w:hideMark/>
          </w:tcPr>
          <w:p w:rsidR="007F49F1" w:rsidRPr="0051778E" w:rsidRDefault="007F49F1" w:rsidP="007F49F1">
            <w:pPr>
              <w:jc w:val="center"/>
              <w:rPr>
                <w:rFonts w:ascii="Times New Roman" w:eastAsia="Times New Roman" w:hAnsi="Times New Roman" w:cs="Times New Roman"/>
                <w:sz w:val="24"/>
                <w:szCs w:val="24"/>
                <w:lang w:eastAsia="ru-RU"/>
              </w:rPr>
            </w:pPr>
            <w:r w:rsidRPr="0051778E">
              <w:rPr>
                <w:rFonts w:ascii="Times New Roman" w:eastAsia="Times New Roman" w:hAnsi="Times New Roman" w:cs="Times New Roman"/>
                <w:sz w:val="24"/>
                <w:szCs w:val="24"/>
                <w:lang w:eastAsia="ru-RU"/>
              </w:rPr>
              <w:t> </w:t>
            </w:r>
          </w:p>
        </w:tc>
        <w:tc>
          <w:tcPr>
            <w:tcW w:w="6373" w:type="dxa"/>
            <w:gridSpan w:val="2"/>
            <w:hideMark/>
          </w:tcPr>
          <w:p w:rsidR="007F49F1" w:rsidRPr="0051778E" w:rsidRDefault="007F49F1" w:rsidP="007F49F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Теплицы для выращивания овощей</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20" w:type="dxa"/>
            <w:vMerge/>
            <w:hideMark/>
          </w:tcPr>
          <w:p w:rsidR="007F49F1" w:rsidRPr="0051778E" w:rsidRDefault="007F49F1" w:rsidP="007F49F1">
            <w:pPr>
              <w:rPr>
                <w:rFonts w:ascii="Times New Roman" w:eastAsia="Times New Roman" w:hAnsi="Times New Roman" w:cs="Times New Roman"/>
                <w:sz w:val="24"/>
                <w:szCs w:val="24"/>
                <w:lang w:eastAsia="ru-RU"/>
              </w:rPr>
            </w:pPr>
          </w:p>
        </w:tc>
        <w:tc>
          <w:tcPr>
            <w:tcW w:w="2976" w:type="dxa"/>
            <w:hideMark/>
          </w:tcPr>
          <w:p w:rsidR="007F49F1" w:rsidRPr="0051778E" w:rsidRDefault="007F49F1" w:rsidP="007F49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количество, </w:t>
            </w:r>
            <w:r w:rsidRPr="0051778E">
              <w:rPr>
                <w:rFonts w:ascii="Times New Roman" w:eastAsia="Times New Roman" w:hAnsi="Times New Roman" w:cs="Times New Roman"/>
                <w:sz w:val="16"/>
                <w:szCs w:val="16"/>
                <w:lang w:eastAsia="ru-RU"/>
              </w:rPr>
              <w:br/>
              <w:t>единиц</w:t>
            </w:r>
          </w:p>
        </w:tc>
        <w:tc>
          <w:tcPr>
            <w:tcW w:w="3397" w:type="dxa"/>
            <w:hideMark/>
          </w:tcPr>
          <w:p w:rsidR="007F49F1" w:rsidRPr="0051778E" w:rsidRDefault="007F49F1" w:rsidP="007F49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общая площадь, </w:t>
            </w:r>
            <w:r w:rsidRPr="0051778E">
              <w:rPr>
                <w:rFonts w:ascii="Times New Roman" w:eastAsia="Times New Roman" w:hAnsi="Times New Roman" w:cs="Times New Roman"/>
                <w:sz w:val="16"/>
                <w:szCs w:val="16"/>
                <w:lang w:eastAsia="ru-RU"/>
              </w:rPr>
              <w:br/>
              <w:t>кв. метров</w:t>
            </w:r>
          </w:p>
        </w:tc>
      </w:tr>
      <w:tr w:rsidR="007F49F1" w:rsidRPr="0051778E" w:rsidTr="007F49F1">
        <w:trPr>
          <w:trHeight w:val="254"/>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7F49F1" w:rsidRPr="0051778E" w:rsidRDefault="007F49F1" w:rsidP="007F49F1">
            <w:pPr>
              <w:jc w:val="center"/>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2010 год</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sz w:val="18"/>
                <w:szCs w:val="18"/>
              </w:rPr>
            </w:pPr>
            <w:r w:rsidRPr="009A20CE">
              <w:rPr>
                <w:rFonts w:ascii="Times New Roman" w:hAnsi="Times New Roman" w:cs="Times New Roman"/>
                <w:sz w:val="18"/>
                <w:szCs w:val="18"/>
              </w:rPr>
              <w:t>Республика Казахстан</w:t>
            </w:r>
          </w:p>
        </w:tc>
        <w:tc>
          <w:tcPr>
            <w:tcW w:w="2976"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9A20CE">
              <w:rPr>
                <w:rFonts w:ascii="Times New Roman" w:hAnsi="Times New Roman" w:cs="Times New Roman"/>
                <w:b/>
                <w:sz w:val="18"/>
                <w:szCs w:val="18"/>
              </w:rPr>
              <w:t>109</w:t>
            </w:r>
          </w:p>
        </w:tc>
        <w:tc>
          <w:tcPr>
            <w:tcW w:w="3397"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9A20CE">
              <w:rPr>
                <w:rFonts w:ascii="Times New Roman" w:hAnsi="Times New Roman" w:cs="Times New Roman"/>
                <w:b/>
                <w:sz w:val="18"/>
                <w:szCs w:val="18"/>
              </w:rPr>
              <w:t>120 420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b w:val="0"/>
                <w:sz w:val="18"/>
                <w:szCs w:val="18"/>
              </w:rPr>
            </w:pPr>
            <w:r w:rsidRPr="009A20CE">
              <w:rPr>
                <w:rFonts w:ascii="Times New Roman" w:hAnsi="Times New Roman" w:cs="Times New Roman"/>
                <w:b w:val="0"/>
                <w:sz w:val="18"/>
                <w:szCs w:val="18"/>
              </w:rPr>
              <w:t>Актюбинская область</w:t>
            </w:r>
          </w:p>
        </w:tc>
        <w:tc>
          <w:tcPr>
            <w:tcW w:w="2976"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2</w:t>
            </w:r>
          </w:p>
        </w:tc>
        <w:tc>
          <w:tcPr>
            <w:tcW w:w="3397"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2 800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b w:val="0"/>
                <w:sz w:val="18"/>
                <w:szCs w:val="18"/>
              </w:rPr>
            </w:pPr>
            <w:r w:rsidRPr="009A20CE">
              <w:rPr>
                <w:rFonts w:ascii="Times New Roman" w:hAnsi="Times New Roman" w:cs="Times New Roman"/>
                <w:b w:val="0"/>
                <w:sz w:val="18"/>
                <w:szCs w:val="18"/>
              </w:rPr>
              <w:t>Алматинская область</w:t>
            </w:r>
          </w:p>
        </w:tc>
        <w:tc>
          <w:tcPr>
            <w:tcW w:w="2976"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2</w:t>
            </w:r>
          </w:p>
        </w:tc>
        <w:tc>
          <w:tcPr>
            <w:tcW w:w="3397"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1 000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b w:val="0"/>
                <w:sz w:val="18"/>
                <w:szCs w:val="18"/>
              </w:rPr>
            </w:pPr>
            <w:r w:rsidRPr="009A20CE">
              <w:rPr>
                <w:rFonts w:ascii="Times New Roman" w:hAnsi="Times New Roman" w:cs="Times New Roman"/>
                <w:b w:val="0"/>
                <w:sz w:val="18"/>
                <w:szCs w:val="18"/>
              </w:rPr>
              <w:t>Западно-Казахстанская область</w:t>
            </w:r>
          </w:p>
        </w:tc>
        <w:tc>
          <w:tcPr>
            <w:tcW w:w="2976"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5</w:t>
            </w:r>
          </w:p>
        </w:tc>
        <w:tc>
          <w:tcPr>
            <w:tcW w:w="3397"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7 220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b w:val="0"/>
                <w:sz w:val="18"/>
                <w:szCs w:val="18"/>
              </w:rPr>
            </w:pPr>
            <w:r w:rsidRPr="009A20CE">
              <w:rPr>
                <w:rFonts w:ascii="Times New Roman" w:hAnsi="Times New Roman" w:cs="Times New Roman"/>
                <w:b w:val="0"/>
                <w:sz w:val="18"/>
                <w:szCs w:val="18"/>
              </w:rPr>
              <w:t>Южно-Казахстанская область</w:t>
            </w:r>
          </w:p>
        </w:tc>
        <w:tc>
          <w:tcPr>
            <w:tcW w:w="2976"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93</w:t>
            </w:r>
          </w:p>
        </w:tc>
        <w:tc>
          <w:tcPr>
            <w:tcW w:w="3397" w:type="dxa"/>
            <w:noWrap/>
            <w:vAlign w:val="bottom"/>
          </w:tcPr>
          <w:p w:rsidR="007F49F1" w:rsidRPr="009A20C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99 400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tcPr>
          <w:p w:rsidR="007F49F1" w:rsidRPr="009A20CE" w:rsidRDefault="007F49F1" w:rsidP="007F49F1">
            <w:pPr>
              <w:rPr>
                <w:rFonts w:ascii="Times New Roman" w:hAnsi="Times New Roman" w:cs="Times New Roman"/>
                <w:b w:val="0"/>
                <w:sz w:val="18"/>
                <w:szCs w:val="18"/>
              </w:rPr>
            </w:pPr>
            <w:r w:rsidRPr="009A20CE">
              <w:rPr>
                <w:rFonts w:ascii="Times New Roman" w:hAnsi="Times New Roman" w:cs="Times New Roman"/>
                <w:b w:val="0"/>
                <w:sz w:val="18"/>
                <w:szCs w:val="18"/>
              </w:rPr>
              <w:t>Павлодарская область</w:t>
            </w:r>
          </w:p>
        </w:tc>
        <w:tc>
          <w:tcPr>
            <w:tcW w:w="2976"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7</w:t>
            </w:r>
          </w:p>
        </w:tc>
        <w:tc>
          <w:tcPr>
            <w:tcW w:w="3397" w:type="dxa"/>
            <w:noWrap/>
            <w:vAlign w:val="bottom"/>
          </w:tcPr>
          <w:p w:rsidR="007F49F1" w:rsidRPr="009A20C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A20CE">
              <w:rPr>
                <w:rFonts w:ascii="Times New Roman" w:hAnsi="Times New Roman" w:cs="Times New Roman"/>
                <w:sz w:val="18"/>
                <w:szCs w:val="18"/>
              </w:rPr>
              <w:t>10 000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7F49F1" w:rsidRPr="0051778E" w:rsidRDefault="007F49F1" w:rsidP="007F49F1">
            <w:pPr>
              <w:jc w:val="center"/>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2013 год</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51778E">
              <w:rPr>
                <w:rFonts w:ascii="Times New Roman" w:eastAsia="Times New Roman" w:hAnsi="Times New Roman" w:cs="Times New Roman"/>
                <w:b/>
                <w:sz w:val="18"/>
                <w:szCs w:val="18"/>
                <w:lang w:eastAsia="ru-RU"/>
              </w:rPr>
              <w:t>736</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51778E">
              <w:rPr>
                <w:rFonts w:ascii="Times New Roman" w:eastAsia="Times New Roman" w:hAnsi="Times New Roman" w:cs="Times New Roman"/>
                <w:b/>
                <w:sz w:val="18"/>
                <w:szCs w:val="18"/>
                <w:lang w:eastAsia="ru-RU"/>
              </w:rPr>
              <w:t>2 317 785</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Актюбинская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3</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2 820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114</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107 628</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Атырауская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3 000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Западно-Казахстанская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5</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3 920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Костанайская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18</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10</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10 581</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589</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2 179 558</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Павлодарская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9</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10 060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4</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7F49F1" w:rsidRPr="0051778E" w:rsidRDefault="007F49F1" w:rsidP="007F49F1">
            <w:pPr>
              <w:jc w:val="center"/>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2014 год</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51778E">
              <w:rPr>
                <w:rFonts w:ascii="Times New Roman" w:eastAsia="Times New Roman" w:hAnsi="Times New Roman" w:cs="Times New Roman"/>
                <w:b/>
                <w:sz w:val="18"/>
                <w:szCs w:val="18"/>
                <w:lang w:eastAsia="ru-RU"/>
              </w:rPr>
              <w:t>987</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ru-RU"/>
              </w:rPr>
            </w:pPr>
            <w:r w:rsidRPr="0051778E">
              <w:rPr>
                <w:rFonts w:ascii="Times New Roman" w:eastAsia="Times New Roman" w:hAnsi="Times New Roman" w:cs="Times New Roman"/>
                <w:b/>
                <w:sz w:val="18"/>
                <w:szCs w:val="18"/>
                <w:lang w:eastAsia="ru-RU"/>
              </w:rPr>
              <w:t>2 934 714</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Актюбинская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2 800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201</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167 200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Атырауская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3 000</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Западно-Казахстанская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6</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6 704</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Карагандинская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17</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35 726</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9</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5 040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741</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2 710 134</w:t>
            </w:r>
          </w:p>
        </w:tc>
      </w:tr>
      <w:tr w:rsidR="007F49F1" w:rsidRPr="0051778E" w:rsidTr="007F49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Павлодарская область</w:t>
            </w:r>
          </w:p>
        </w:tc>
        <w:tc>
          <w:tcPr>
            <w:tcW w:w="2976"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8</w:t>
            </w:r>
          </w:p>
        </w:tc>
        <w:tc>
          <w:tcPr>
            <w:tcW w:w="3397" w:type="dxa"/>
            <w:noWrap/>
            <w:vAlign w:val="bottom"/>
            <w:hideMark/>
          </w:tcPr>
          <w:p w:rsidR="007F49F1" w:rsidRPr="0051778E" w:rsidRDefault="007F49F1" w:rsidP="007F49F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4 000</w:t>
            </w:r>
          </w:p>
        </w:tc>
      </w:tr>
      <w:tr w:rsidR="007F49F1" w:rsidRPr="0051778E" w:rsidTr="007F49F1">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7F49F1" w:rsidRPr="0051778E" w:rsidRDefault="007F49F1" w:rsidP="007F49F1">
            <w:pPr>
              <w:rPr>
                <w:rFonts w:ascii="Times New Roman" w:eastAsia="Times New Roman" w:hAnsi="Times New Roman" w:cs="Times New Roman"/>
                <w:b w:val="0"/>
                <w:sz w:val="18"/>
                <w:szCs w:val="18"/>
                <w:lang w:eastAsia="ru-RU"/>
              </w:rPr>
            </w:pPr>
            <w:r w:rsidRPr="0051778E">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2</w:t>
            </w:r>
          </w:p>
        </w:tc>
        <w:tc>
          <w:tcPr>
            <w:tcW w:w="3397" w:type="dxa"/>
            <w:noWrap/>
            <w:vAlign w:val="bottom"/>
            <w:hideMark/>
          </w:tcPr>
          <w:p w:rsidR="007F49F1" w:rsidRPr="0051778E" w:rsidRDefault="007F49F1" w:rsidP="007F49F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51778E">
              <w:rPr>
                <w:rFonts w:ascii="Times New Roman" w:eastAsia="Times New Roman" w:hAnsi="Times New Roman" w:cs="Times New Roman"/>
                <w:sz w:val="18"/>
                <w:szCs w:val="18"/>
                <w:lang w:eastAsia="ru-RU"/>
              </w:rPr>
              <w:t>110</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131746" w:rsidRDefault="00131746" w:rsidP="00C525EA">
      <w:pPr>
        <w:spacing w:after="0" w:line="240" w:lineRule="auto"/>
        <w:jc w:val="center"/>
        <w:rPr>
          <w:rFonts w:ascii="Times New Roman" w:hAnsi="Times New Roman" w:cs="Times New Roman"/>
          <w:b/>
          <w:i/>
          <w:sz w:val="24"/>
          <w:szCs w:val="24"/>
        </w:rPr>
      </w:pPr>
    </w:p>
    <w:p w:rsidR="00C525EA" w:rsidRPr="00037852" w:rsidRDefault="00C525EA" w:rsidP="00C525EA">
      <w:pPr>
        <w:spacing w:after="0" w:line="240" w:lineRule="auto"/>
        <w:jc w:val="center"/>
        <w:rPr>
          <w:rFonts w:ascii="Times New Roman" w:hAnsi="Times New Roman" w:cs="Times New Roman"/>
          <w:b/>
          <w:i/>
          <w:sz w:val="24"/>
          <w:szCs w:val="24"/>
        </w:rPr>
      </w:pPr>
      <w:r w:rsidRPr="00037852">
        <w:rPr>
          <w:rFonts w:ascii="Times New Roman" w:hAnsi="Times New Roman" w:cs="Times New Roman"/>
          <w:b/>
          <w:i/>
          <w:sz w:val="24"/>
          <w:szCs w:val="24"/>
        </w:rPr>
        <w:t>Наличие и общая площадь теплиц в хозяйствах населения</w:t>
      </w:r>
      <w:r w:rsidR="006423C7">
        <w:rPr>
          <w:rFonts w:ascii="Times New Roman" w:hAnsi="Times New Roman" w:cs="Times New Roman"/>
          <w:b/>
          <w:i/>
          <w:sz w:val="24"/>
          <w:szCs w:val="24"/>
        </w:rPr>
        <w:t xml:space="preserve"> по годам</w:t>
      </w:r>
    </w:p>
    <w:p w:rsidR="009A20CE" w:rsidRDefault="009A20CE" w:rsidP="00C525EA">
      <w:pPr>
        <w:spacing w:after="0" w:line="240" w:lineRule="auto"/>
      </w:pPr>
    </w:p>
    <w:tbl>
      <w:tblPr>
        <w:tblStyle w:val="GridTable6ColorfulAccent1"/>
        <w:tblW w:w="9493" w:type="dxa"/>
        <w:tblLook w:val="04A0" w:firstRow="1" w:lastRow="0" w:firstColumn="1" w:lastColumn="0" w:noHBand="0" w:noVBand="1"/>
      </w:tblPr>
      <w:tblGrid>
        <w:gridCol w:w="3120"/>
        <w:gridCol w:w="2976"/>
        <w:gridCol w:w="3397"/>
      </w:tblGrid>
      <w:tr w:rsidR="003B3BA6" w:rsidRPr="0051778E" w:rsidTr="003B3BA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Merge w:val="restart"/>
            <w:noWrap/>
            <w:hideMark/>
          </w:tcPr>
          <w:p w:rsidR="003B3BA6" w:rsidRPr="0051778E" w:rsidRDefault="003B3BA6" w:rsidP="00C525EA">
            <w:pPr>
              <w:jc w:val="center"/>
              <w:rPr>
                <w:rFonts w:ascii="Times New Roman" w:eastAsia="Times New Roman" w:hAnsi="Times New Roman" w:cs="Times New Roman"/>
                <w:sz w:val="24"/>
                <w:szCs w:val="24"/>
                <w:lang w:eastAsia="ru-RU"/>
              </w:rPr>
            </w:pPr>
            <w:r w:rsidRPr="0051778E">
              <w:rPr>
                <w:rFonts w:ascii="Times New Roman" w:eastAsia="Times New Roman" w:hAnsi="Times New Roman" w:cs="Times New Roman"/>
                <w:sz w:val="24"/>
                <w:szCs w:val="24"/>
                <w:lang w:eastAsia="ru-RU"/>
              </w:rPr>
              <w:t> </w:t>
            </w:r>
          </w:p>
        </w:tc>
        <w:tc>
          <w:tcPr>
            <w:tcW w:w="6373" w:type="dxa"/>
            <w:gridSpan w:val="2"/>
            <w:vAlign w:val="center"/>
            <w:hideMark/>
          </w:tcPr>
          <w:p w:rsidR="003B3BA6" w:rsidRPr="0051778E" w:rsidRDefault="003B3BA6" w:rsidP="00C525E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Теплицы для выращивания овощей</w:t>
            </w:r>
          </w:p>
        </w:tc>
      </w:tr>
      <w:tr w:rsidR="003B3BA6" w:rsidRPr="0051778E" w:rsidTr="003B3BA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20" w:type="dxa"/>
            <w:vMerge/>
            <w:hideMark/>
          </w:tcPr>
          <w:p w:rsidR="003B3BA6" w:rsidRPr="0051778E" w:rsidRDefault="003B3BA6" w:rsidP="00C525EA">
            <w:pPr>
              <w:rPr>
                <w:rFonts w:ascii="Times New Roman" w:eastAsia="Times New Roman" w:hAnsi="Times New Roman" w:cs="Times New Roman"/>
                <w:sz w:val="24"/>
                <w:szCs w:val="24"/>
                <w:lang w:eastAsia="ru-RU"/>
              </w:rPr>
            </w:pPr>
          </w:p>
        </w:tc>
        <w:tc>
          <w:tcPr>
            <w:tcW w:w="2976" w:type="dxa"/>
            <w:vAlign w:val="center"/>
            <w:hideMark/>
          </w:tcPr>
          <w:p w:rsidR="003B3BA6" w:rsidRPr="0051778E" w:rsidRDefault="003B3BA6" w:rsidP="00C525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количество, </w:t>
            </w:r>
            <w:r w:rsidRPr="0051778E">
              <w:rPr>
                <w:rFonts w:ascii="Times New Roman" w:eastAsia="Times New Roman" w:hAnsi="Times New Roman" w:cs="Times New Roman"/>
                <w:sz w:val="16"/>
                <w:szCs w:val="16"/>
                <w:lang w:eastAsia="ru-RU"/>
              </w:rPr>
              <w:br/>
              <w:t>единиц</w:t>
            </w:r>
          </w:p>
        </w:tc>
        <w:tc>
          <w:tcPr>
            <w:tcW w:w="3397" w:type="dxa"/>
            <w:vAlign w:val="center"/>
            <w:hideMark/>
          </w:tcPr>
          <w:p w:rsidR="003B3BA6" w:rsidRPr="0051778E" w:rsidRDefault="003B3BA6" w:rsidP="00C525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1778E">
              <w:rPr>
                <w:rFonts w:ascii="Times New Roman" w:eastAsia="Times New Roman" w:hAnsi="Times New Roman" w:cs="Times New Roman"/>
                <w:sz w:val="16"/>
                <w:szCs w:val="16"/>
                <w:lang w:eastAsia="ru-RU"/>
              </w:rPr>
              <w:t xml:space="preserve">общая площадь, </w:t>
            </w:r>
            <w:r w:rsidRPr="0051778E">
              <w:rPr>
                <w:rFonts w:ascii="Times New Roman" w:eastAsia="Times New Roman" w:hAnsi="Times New Roman" w:cs="Times New Roman"/>
                <w:sz w:val="16"/>
                <w:szCs w:val="16"/>
                <w:lang w:eastAsia="ru-RU"/>
              </w:rPr>
              <w:br/>
              <w:t>кв. метров</w:t>
            </w:r>
          </w:p>
        </w:tc>
      </w:tr>
      <w:tr w:rsidR="003B3BA6" w:rsidRPr="0051778E" w:rsidTr="003B3BA6">
        <w:trPr>
          <w:trHeight w:val="275"/>
        </w:trPr>
        <w:tc>
          <w:tcPr>
            <w:cnfStyle w:val="001000000000" w:firstRow="0" w:lastRow="0" w:firstColumn="1" w:lastColumn="0" w:oddVBand="0" w:evenVBand="0" w:oddHBand="0" w:evenHBand="0" w:firstRowFirstColumn="0" w:firstRowLastColumn="0" w:lastRowFirstColumn="0" w:lastRowLastColumn="0"/>
            <w:tcW w:w="9493" w:type="dxa"/>
            <w:gridSpan w:val="3"/>
          </w:tcPr>
          <w:p w:rsidR="003B3BA6" w:rsidRPr="0051778E" w:rsidRDefault="003B3BA6" w:rsidP="00892116">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2010 год</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1 040</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1 173 168</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990</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1 158 768</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50</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14 400</w:t>
            </w:r>
          </w:p>
        </w:tc>
      </w:tr>
      <w:tr w:rsidR="003B3BA6" w:rsidRPr="003B3BA6" w:rsidTr="003B3BA6">
        <w:trPr>
          <w:trHeight w:val="287"/>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3B3BA6" w:rsidRPr="003B3BA6" w:rsidRDefault="003B3BA6" w:rsidP="003B3BA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2013 год</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1 668</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2 334 278</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Акмолинская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18</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5</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2 108</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1 625</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2 328 040</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37</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4 112</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9493" w:type="dxa"/>
            <w:gridSpan w:val="3"/>
            <w:vAlign w:val="center"/>
          </w:tcPr>
          <w:p w:rsidR="003B3BA6" w:rsidRPr="003B3BA6" w:rsidRDefault="003B3BA6" w:rsidP="003B3BA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2014 год</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2 303</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2 609 015</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Алматинская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10</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4 390</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Костанайская область</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9</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219</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Кызылординская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3</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1 225</w:t>
            </w:r>
          </w:p>
        </w:tc>
      </w:tr>
      <w:tr w:rsidR="003B3BA6" w:rsidRPr="003B3BA6" w:rsidTr="003B3B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Южно-Казахстанская область</w:t>
            </w:r>
          </w:p>
        </w:tc>
        <w:tc>
          <w:tcPr>
            <w:tcW w:w="2976"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2 224</w:t>
            </w:r>
          </w:p>
        </w:tc>
        <w:tc>
          <w:tcPr>
            <w:tcW w:w="3397" w:type="dxa"/>
            <w:noWrap/>
            <w:vAlign w:val="bottom"/>
            <w:hideMark/>
          </w:tcPr>
          <w:p w:rsidR="003B3BA6" w:rsidRPr="003B3BA6" w:rsidRDefault="003B3BA6" w:rsidP="003B3BA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2 599 972</w:t>
            </w:r>
          </w:p>
        </w:tc>
      </w:tr>
      <w:tr w:rsidR="003B3BA6" w:rsidRPr="003B3BA6" w:rsidTr="003B3BA6">
        <w:trPr>
          <w:trHeight w:val="25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3B3BA6" w:rsidRPr="003B3BA6" w:rsidRDefault="003B3BA6" w:rsidP="003B3BA6">
            <w:pPr>
              <w:rPr>
                <w:rFonts w:ascii="Times New Roman" w:eastAsia="Times New Roman" w:hAnsi="Times New Roman" w:cs="Times New Roman"/>
                <w:b w:val="0"/>
                <w:sz w:val="18"/>
                <w:szCs w:val="18"/>
                <w:lang w:eastAsia="ru-RU"/>
              </w:rPr>
            </w:pPr>
            <w:r w:rsidRPr="003B3BA6">
              <w:rPr>
                <w:rFonts w:ascii="Times New Roman" w:eastAsia="Times New Roman" w:hAnsi="Times New Roman" w:cs="Times New Roman"/>
                <w:b w:val="0"/>
                <w:sz w:val="18"/>
                <w:szCs w:val="18"/>
                <w:lang w:eastAsia="ru-RU"/>
              </w:rPr>
              <w:t>Северо-Казахстанская область</w:t>
            </w:r>
          </w:p>
        </w:tc>
        <w:tc>
          <w:tcPr>
            <w:tcW w:w="2976"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57</w:t>
            </w:r>
          </w:p>
        </w:tc>
        <w:tc>
          <w:tcPr>
            <w:tcW w:w="3397" w:type="dxa"/>
            <w:noWrap/>
            <w:vAlign w:val="bottom"/>
            <w:hideMark/>
          </w:tcPr>
          <w:p w:rsidR="003B3BA6" w:rsidRPr="003B3BA6" w:rsidRDefault="003B3BA6" w:rsidP="003B3BA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3B3BA6">
              <w:rPr>
                <w:rFonts w:ascii="Times New Roman" w:eastAsia="Times New Roman" w:hAnsi="Times New Roman" w:cs="Times New Roman"/>
                <w:sz w:val="18"/>
                <w:szCs w:val="18"/>
                <w:lang w:eastAsia="ru-RU"/>
              </w:rPr>
              <w:t>3 209</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3B3BA6" w:rsidRDefault="003B3BA6" w:rsidP="00892116">
      <w:pPr>
        <w:spacing w:after="0" w:line="240" w:lineRule="auto"/>
        <w:jc w:val="center"/>
        <w:rPr>
          <w:rFonts w:ascii="Times New Roman" w:hAnsi="Times New Roman" w:cs="Times New Roman"/>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131746" w:rsidRDefault="00131746" w:rsidP="00CF1326">
      <w:pPr>
        <w:jc w:val="right"/>
        <w:rPr>
          <w:rFonts w:ascii="Times New Roman" w:hAnsi="Times New Roman" w:cs="Times New Roman"/>
          <w:b/>
          <w:i/>
          <w:color w:val="C00000"/>
          <w:sz w:val="28"/>
          <w:szCs w:val="28"/>
        </w:rPr>
      </w:pPr>
    </w:p>
    <w:p w:rsidR="00CF1326" w:rsidRPr="00CF1326" w:rsidRDefault="00CF1326" w:rsidP="00CF1326">
      <w:pPr>
        <w:jc w:val="right"/>
        <w:rPr>
          <w:rFonts w:ascii="Times New Roman" w:hAnsi="Times New Roman" w:cs="Times New Roman"/>
          <w:b/>
          <w:i/>
          <w:color w:val="C00000"/>
          <w:sz w:val="28"/>
          <w:szCs w:val="28"/>
        </w:rPr>
      </w:pPr>
      <w:r w:rsidRPr="00CF1326">
        <w:rPr>
          <w:rFonts w:ascii="Times New Roman" w:hAnsi="Times New Roman" w:cs="Times New Roman"/>
          <w:b/>
          <w:i/>
          <w:color w:val="C00000"/>
          <w:sz w:val="28"/>
          <w:szCs w:val="28"/>
        </w:rPr>
        <w:t xml:space="preserve">Приложение </w:t>
      </w:r>
      <w:r>
        <w:rPr>
          <w:rFonts w:ascii="Times New Roman" w:hAnsi="Times New Roman" w:cs="Times New Roman"/>
          <w:b/>
          <w:i/>
          <w:color w:val="C00000"/>
          <w:sz w:val="28"/>
          <w:szCs w:val="28"/>
        </w:rPr>
        <w:t>2</w:t>
      </w:r>
    </w:p>
    <w:p w:rsidR="00F60B72" w:rsidRDefault="00F60B72" w:rsidP="00F60B72">
      <w:pPr>
        <w:spacing w:after="0" w:line="240" w:lineRule="auto"/>
        <w:jc w:val="center"/>
        <w:rPr>
          <w:rFonts w:ascii="Times New Roman" w:hAnsi="Times New Roman" w:cs="Times New Roman"/>
          <w:b/>
        </w:rPr>
      </w:pPr>
      <w:r w:rsidRPr="00892116">
        <w:rPr>
          <w:rFonts w:ascii="Times New Roman" w:hAnsi="Times New Roman" w:cs="Times New Roman"/>
          <w:b/>
        </w:rPr>
        <w:t>Огурцы закрытого грунта 201</w:t>
      </w:r>
      <w:r>
        <w:rPr>
          <w:rFonts w:ascii="Times New Roman" w:hAnsi="Times New Roman" w:cs="Times New Roman"/>
          <w:b/>
        </w:rPr>
        <w:t>2</w:t>
      </w:r>
      <w:r w:rsidRPr="00892116">
        <w:rPr>
          <w:rFonts w:ascii="Times New Roman" w:hAnsi="Times New Roman" w:cs="Times New Roman"/>
          <w:b/>
        </w:rPr>
        <w:t xml:space="preserve"> год</w:t>
      </w:r>
    </w:p>
    <w:p w:rsidR="00B208BD" w:rsidRDefault="00F60B72" w:rsidP="00F60B72">
      <w:pPr>
        <w:spacing w:after="0" w:line="240" w:lineRule="auto"/>
        <w:jc w:val="right"/>
        <w:rPr>
          <w:rFonts w:ascii="Times New Roman" w:hAnsi="Times New Roman" w:cs="Times New Roman"/>
          <w:b/>
        </w:rPr>
      </w:pPr>
      <w:r w:rsidRPr="00716F24">
        <w:rPr>
          <w:rFonts w:ascii="Times New Roman" w:hAnsi="Times New Roman" w:cs="Times New Roman"/>
        </w:rPr>
        <w:t>тысяч центнеров</w:t>
      </w:r>
    </w:p>
    <w:tbl>
      <w:tblPr>
        <w:tblStyle w:val="GridTable4Accent6"/>
        <w:tblW w:w="9493" w:type="dxa"/>
        <w:tblLook w:val="04A0" w:firstRow="1" w:lastRow="0" w:firstColumn="1" w:lastColumn="0" w:noHBand="0" w:noVBand="1"/>
      </w:tblPr>
      <w:tblGrid>
        <w:gridCol w:w="2830"/>
        <w:gridCol w:w="1270"/>
        <w:gridCol w:w="1760"/>
        <w:gridCol w:w="1932"/>
        <w:gridCol w:w="1701"/>
      </w:tblGrid>
      <w:tr w:rsidR="00B208BD" w:rsidRPr="00B208BD" w:rsidTr="00A2684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rsidR="00B208BD" w:rsidRPr="00B208BD" w:rsidRDefault="00B208BD" w:rsidP="00B208BD">
            <w:pPr>
              <w:jc w:val="center"/>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 </w:t>
            </w:r>
          </w:p>
        </w:tc>
        <w:tc>
          <w:tcPr>
            <w:tcW w:w="1270" w:type="dxa"/>
            <w:vMerge w:val="restart"/>
            <w:vAlign w:val="center"/>
            <w:hideMark/>
          </w:tcPr>
          <w:p w:rsidR="00B208BD" w:rsidRPr="00B208BD" w:rsidRDefault="00B208BD" w:rsidP="00A268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Все категории хозяйств</w:t>
            </w:r>
          </w:p>
        </w:tc>
        <w:tc>
          <w:tcPr>
            <w:tcW w:w="5393" w:type="dxa"/>
            <w:gridSpan w:val="3"/>
            <w:vAlign w:val="center"/>
            <w:hideMark/>
          </w:tcPr>
          <w:p w:rsidR="00B208BD" w:rsidRPr="00B208BD" w:rsidRDefault="00B208BD" w:rsidP="00A2684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в том числе</w:t>
            </w:r>
          </w:p>
        </w:tc>
      </w:tr>
      <w:tr w:rsidR="00B208BD" w:rsidRPr="00B208BD" w:rsidTr="00A2684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0" w:type="dxa"/>
            <w:vMerge/>
            <w:hideMark/>
          </w:tcPr>
          <w:p w:rsidR="00B208BD" w:rsidRPr="00B208BD" w:rsidRDefault="00B208BD" w:rsidP="00B208BD">
            <w:pPr>
              <w:rPr>
                <w:rFonts w:ascii="Times New Roman" w:eastAsia="Times New Roman" w:hAnsi="Times New Roman" w:cs="Times New Roman"/>
                <w:sz w:val="18"/>
                <w:szCs w:val="18"/>
                <w:lang w:eastAsia="ru-RU"/>
              </w:rPr>
            </w:pPr>
          </w:p>
        </w:tc>
        <w:tc>
          <w:tcPr>
            <w:tcW w:w="1270" w:type="dxa"/>
            <w:vMerge/>
            <w:vAlign w:val="center"/>
            <w:hideMark/>
          </w:tcPr>
          <w:p w:rsidR="00B208BD" w:rsidRPr="00B208BD" w:rsidRDefault="00B208BD" w:rsidP="00A268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760" w:type="dxa"/>
            <w:vAlign w:val="center"/>
            <w:hideMark/>
          </w:tcPr>
          <w:p w:rsidR="00B208BD" w:rsidRPr="00B208BD" w:rsidRDefault="00B208BD" w:rsidP="00A268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сельскохозяйственные предприятия</w:t>
            </w:r>
          </w:p>
        </w:tc>
        <w:tc>
          <w:tcPr>
            <w:tcW w:w="1932" w:type="dxa"/>
            <w:vAlign w:val="center"/>
            <w:hideMark/>
          </w:tcPr>
          <w:p w:rsidR="00B208BD" w:rsidRPr="00B208BD" w:rsidRDefault="00B208BD" w:rsidP="00A268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крестьянские или фермерские хозяйства</w:t>
            </w:r>
          </w:p>
        </w:tc>
        <w:tc>
          <w:tcPr>
            <w:tcW w:w="1701" w:type="dxa"/>
            <w:vAlign w:val="center"/>
            <w:hideMark/>
          </w:tcPr>
          <w:p w:rsidR="00B208BD" w:rsidRPr="00B208BD" w:rsidRDefault="00B208BD" w:rsidP="00A268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хозяйства населения</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B208BD">
              <w:rPr>
                <w:rFonts w:ascii="Times New Roman" w:eastAsia="Times New Roman" w:hAnsi="Times New Roman" w:cs="Times New Roman"/>
                <w:b/>
                <w:sz w:val="18"/>
                <w:szCs w:val="18"/>
                <w:lang w:eastAsia="ru-RU"/>
              </w:rPr>
              <w:t>224,8</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B208BD">
              <w:rPr>
                <w:rFonts w:ascii="Times New Roman" w:eastAsia="Times New Roman" w:hAnsi="Times New Roman" w:cs="Times New Roman"/>
                <w:b/>
                <w:sz w:val="18"/>
                <w:szCs w:val="18"/>
                <w:lang w:eastAsia="ru-RU"/>
              </w:rPr>
              <w:t>73,2</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B208BD">
              <w:rPr>
                <w:rFonts w:ascii="Times New Roman" w:eastAsia="Times New Roman" w:hAnsi="Times New Roman" w:cs="Times New Roman"/>
                <w:b/>
                <w:sz w:val="18"/>
                <w:szCs w:val="18"/>
                <w:lang w:eastAsia="ru-RU"/>
              </w:rPr>
              <w:t>55,4</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B208BD">
              <w:rPr>
                <w:rFonts w:ascii="Times New Roman" w:eastAsia="Times New Roman" w:hAnsi="Times New Roman" w:cs="Times New Roman"/>
                <w:b/>
                <w:sz w:val="18"/>
                <w:szCs w:val="18"/>
                <w:lang w:eastAsia="ru-RU"/>
              </w:rPr>
              <w:t>96,3</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Акмолинская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8,6</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8,6</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Актюбинская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2,4</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2,4</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0,0</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Алматинская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26,0</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4,1</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21,7</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Атырауская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0,1</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Западно-Казахстанская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0,5</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0,4</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Жамбыл</w:t>
            </w:r>
            <w:r>
              <w:rPr>
                <w:rFonts w:ascii="Times New Roman" w:eastAsia="Times New Roman" w:hAnsi="Times New Roman" w:cs="Times New Roman"/>
                <w:b w:val="0"/>
                <w:sz w:val="18"/>
                <w:szCs w:val="18"/>
                <w:lang w:eastAsia="ru-RU"/>
              </w:rPr>
              <w:t>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1,6</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0,4</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1,2</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Карагандинская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16,6</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16,6</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Костанайская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0,3</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0,3</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Кызылординская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0,3</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Мангистауская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19,9</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12,6</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7,3</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083002"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Южно-Казахстанская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131,5</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13,0</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22,7</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95,8</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B208BD" w:rsidP="00A2684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Павлодар</w:t>
            </w:r>
            <w:r w:rsidR="00083002">
              <w:rPr>
                <w:rFonts w:ascii="Times New Roman" w:eastAsia="Times New Roman" w:hAnsi="Times New Roman" w:cs="Times New Roman"/>
                <w:b w:val="0"/>
                <w:sz w:val="18"/>
                <w:szCs w:val="18"/>
                <w:lang w:eastAsia="ru-RU"/>
              </w:rPr>
              <w:t>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0,8</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0,8</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083002"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Северо-Казахстанская область</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8,1</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8,1</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083002"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Восточно-Казахстанская область</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4,2</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4,2</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r w:rsidR="00F60B72" w:rsidRPr="00B208BD"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083002"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 xml:space="preserve">г. </w:t>
            </w:r>
            <w:r w:rsidR="00B208BD" w:rsidRPr="00B208BD">
              <w:rPr>
                <w:rFonts w:ascii="Times New Roman" w:eastAsia="Times New Roman" w:hAnsi="Times New Roman" w:cs="Times New Roman"/>
                <w:b w:val="0"/>
                <w:sz w:val="18"/>
                <w:szCs w:val="18"/>
                <w:lang w:eastAsia="ru-RU"/>
              </w:rPr>
              <w:t>Астана</w:t>
            </w:r>
          </w:p>
        </w:tc>
        <w:tc>
          <w:tcPr>
            <w:tcW w:w="127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2,9</w:t>
            </w:r>
          </w:p>
        </w:tc>
        <w:tc>
          <w:tcPr>
            <w:tcW w:w="1760"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2,8</w:t>
            </w:r>
          </w:p>
        </w:tc>
        <w:tc>
          <w:tcPr>
            <w:tcW w:w="1932"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0,0</w:t>
            </w:r>
          </w:p>
        </w:tc>
      </w:tr>
      <w:tr w:rsidR="00B208BD" w:rsidRPr="00B208BD" w:rsidTr="00A2684B">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B208BD" w:rsidRPr="00B208BD" w:rsidRDefault="00083002" w:rsidP="00A2684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 xml:space="preserve">г. </w:t>
            </w:r>
            <w:r w:rsidR="00B208BD" w:rsidRPr="00B208BD">
              <w:rPr>
                <w:rFonts w:ascii="Times New Roman" w:eastAsia="Times New Roman" w:hAnsi="Times New Roman" w:cs="Times New Roman"/>
                <w:b w:val="0"/>
                <w:sz w:val="18"/>
                <w:szCs w:val="18"/>
                <w:lang w:eastAsia="ru-RU"/>
              </w:rPr>
              <w:t xml:space="preserve">Алматы </w:t>
            </w:r>
          </w:p>
        </w:tc>
        <w:tc>
          <w:tcPr>
            <w:tcW w:w="127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0,0</w:t>
            </w:r>
          </w:p>
        </w:tc>
        <w:tc>
          <w:tcPr>
            <w:tcW w:w="1760"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0,0</w:t>
            </w:r>
          </w:p>
        </w:tc>
        <w:tc>
          <w:tcPr>
            <w:tcW w:w="1932"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vAlign w:val="bottom"/>
            <w:hideMark/>
          </w:tcPr>
          <w:p w:rsidR="00B208BD" w:rsidRPr="00B208BD" w:rsidRDefault="00B208BD"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B208BD" w:rsidRDefault="00B208BD" w:rsidP="00892116">
      <w:pPr>
        <w:spacing w:after="0" w:line="240" w:lineRule="auto"/>
        <w:jc w:val="center"/>
        <w:rPr>
          <w:rFonts w:ascii="Times New Roman" w:hAnsi="Times New Roman" w:cs="Times New Roman"/>
          <w:b/>
        </w:rPr>
      </w:pPr>
    </w:p>
    <w:p w:rsidR="00BE6469" w:rsidRDefault="00BE6469" w:rsidP="00892116">
      <w:pPr>
        <w:spacing w:after="0" w:line="240" w:lineRule="auto"/>
        <w:jc w:val="center"/>
        <w:rPr>
          <w:rFonts w:ascii="Times New Roman" w:hAnsi="Times New Roman" w:cs="Times New Roman"/>
          <w:b/>
        </w:rPr>
      </w:pPr>
    </w:p>
    <w:p w:rsidR="00892116" w:rsidRDefault="00892116" w:rsidP="00892116">
      <w:pPr>
        <w:spacing w:after="0" w:line="240" w:lineRule="auto"/>
        <w:jc w:val="center"/>
        <w:rPr>
          <w:rFonts w:ascii="Times New Roman" w:hAnsi="Times New Roman" w:cs="Times New Roman"/>
          <w:b/>
        </w:rPr>
      </w:pPr>
      <w:r w:rsidRPr="00892116">
        <w:rPr>
          <w:rFonts w:ascii="Times New Roman" w:hAnsi="Times New Roman" w:cs="Times New Roman"/>
          <w:b/>
        </w:rPr>
        <w:t>Огурцы закрытого грунта 2013 год</w:t>
      </w:r>
    </w:p>
    <w:p w:rsidR="00892116" w:rsidRPr="00892116" w:rsidRDefault="00716F24" w:rsidP="00716F24">
      <w:pPr>
        <w:spacing w:after="0" w:line="240" w:lineRule="auto"/>
        <w:jc w:val="right"/>
        <w:rPr>
          <w:rFonts w:ascii="Times New Roman" w:hAnsi="Times New Roman" w:cs="Times New Roman"/>
        </w:rPr>
      </w:pPr>
      <w:r w:rsidRPr="00716F24">
        <w:rPr>
          <w:rFonts w:ascii="Times New Roman" w:hAnsi="Times New Roman" w:cs="Times New Roman"/>
        </w:rPr>
        <w:t>тысяч центнеров</w:t>
      </w:r>
    </w:p>
    <w:tbl>
      <w:tblPr>
        <w:tblStyle w:val="GridTable4Accent6"/>
        <w:tblW w:w="9498" w:type="dxa"/>
        <w:tblLook w:val="04A0" w:firstRow="1" w:lastRow="0" w:firstColumn="1" w:lastColumn="0" w:noHBand="0" w:noVBand="1"/>
      </w:tblPr>
      <w:tblGrid>
        <w:gridCol w:w="2972"/>
        <w:gridCol w:w="1276"/>
        <w:gridCol w:w="1843"/>
        <w:gridCol w:w="1842"/>
        <w:gridCol w:w="1565"/>
      </w:tblGrid>
      <w:tr w:rsidR="00892116" w:rsidRPr="00892116" w:rsidTr="00FA746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Merge w:val="restart"/>
            <w:noWrap/>
            <w:vAlign w:val="center"/>
            <w:hideMark/>
          </w:tcPr>
          <w:p w:rsidR="00892116" w:rsidRPr="00892116" w:rsidRDefault="00892116" w:rsidP="00892116">
            <w:pPr>
              <w:jc w:val="center"/>
              <w:rPr>
                <w:rFonts w:ascii="Times New Roman" w:eastAsia="Times New Roman" w:hAnsi="Times New Roman" w:cs="Times New Roman"/>
                <w:sz w:val="18"/>
                <w:szCs w:val="18"/>
                <w:lang w:eastAsia="ru-RU"/>
              </w:rPr>
            </w:pPr>
          </w:p>
        </w:tc>
        <w:tc>
          <w:tcPr>
            <w:tcW w:w="1276" w:type="dxa"/>
            <w:vMerge w:val="restart"/>
            <w:vAlign w:val="center"/>
            <w:hideMark/>
          </w:tcPr>
          <w:p w:rsidR="00892116" w:rsidRPr="00892116" w:rsidRDefault="00892116" w:rsidP="008921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892116">
              <w:rPr>
                <w:rFonts w:ascii="Times New Roman" w:eastAsia="Times New Roman" w:hAnsi="Times New Roman" w:cs="Times New Roman"/>
                <w:sz w:val="16"/>
                <w:szCs w:val="16"/>
                <w:lang w:eastAsia="ru-RU"/>
              </w:rPr>
              <w:t>Все категории хозяйств</w:t>
            </w:r>
          </w:p>
        </w:tc>
        <w:tc>
          <w:tcPr>
            <w:tcW w:w="5250" w:type="dxa"/>
            <w:gridSpan w:val="3"/>
            <w:vAlign w:val="center"/>
            <w:hideMark/>
          </w:tcPr>
          <w:p w:rsidR="00892116" w:rsidRPr="00892116" w:rsidRDefault="00892116" w:rsidP="008921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892116">
              <w:rPr>
                <w:rFonts w:ascii="Times New Roman" w:eastAsia="Times New Roman" w:hAnsi="Times New Roman" w:cs="Times New Roman"/>
                <w:sz w:val="16"/>
                <w:szCs w:val="16"/>
                <w:lang w:eastAsia="ru-RU"/>
              </w:rPr>
              <w:t>в том числе</w:t>
            </w:r>
          </w:p>
        </w:tc>
      </w:tr>
      <w:tr w:rsidR="00892116" w:rsidRPr="00892116" w:rsidTr="00FA746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972" w:type="dxa"/>
            <w:vMerge/>
            <w:vAlign w:val="center"/>
            <w:hideMark/>
          </w:tcPr>
          <w:p w:rsidR="00892116" w:rsidRPr="00892116" w:rsidRDefault="00892116" w:rsidP="00892116">
            <w:pPr>
              <w:jc w:val="center"/>
              <w:rPr>
                <w:rFonts w:ascii="Times New Roman" w:eastAsia="Times New Roman" w:hAnsi="Times New Roman" w:cs="Times New Roman"/>
                <w:sz w:val="18"/>
                <w:szCs w:val="18"/>
                <w:lang w:eastAsia="ru-RU"/>
              </w:rPr>
            </w:pPr>
          </w:p>
        </w:tc>
        <w:tc>
          <w:tcPr>
            <w:tcW w:w="1276" w:type="dxa"/>
            <w:vMerge/>
            <w:vAlign w:val="center"/>
            <w:hideMark/>
          </w:tcPr>
          <w:p w:rsidR="00892116" w:rsidRPr="00892116" w:rsidRDefault="00892116" w:rsidP="008921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vAlign w:val="center"/>
            <w:hideMark/>
          </w:tcPr>
          <w:p w:rsidR="00892116" w:rsidRPr="00892116" w:rsidRDefault="00892116" w:rsidP="008921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892116">
              <w:rPr>
                <w:rFonts w:ascii="Times New Roman" w:eastAsia="Times New Roman" w:hAnsi="Times New Roman" w:cs="Times New Roman"/>
                <w:sz w:val="16"/>
                <w:szCs w:val="16"/>
                <w:lang w:eastAsia="ru-RU"/>
              </w:rPr>
              <w:t>сельскохозяйственные предприятия</w:t>
            </w:r>
          </w:p>
        </w:tc>
        <w:tc>
          <w:tcPr>
            <w:tcW w:w="1842" w:type="dxa"/>
            <w:vAlign w:val="center"/>
            <w:hideMark/>
          </w:tcPr>
          <w:p w:rsidR="00892116" w:rsidRPr="00892116" w:rsidRDefault="00892116" w:rsidP="008921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892116">
              <w:rPr>
                <w:rFonts w:ascii="Times New Roman" w:eastAsia="Times New Roman" w:hAnsi="Times New Roman" w:cs="Times New Roman"/>
                <w:sz w:val="16"/>
                <w:szCs w:val="16"/>
                <w:lang w:eastAsia="ru-RU"/>
              </w:rPr>
              <w:t>крестьянские или фермерские хозяйства</w:t>
            </w:r>
          </w:p>
        </w:tc>
        <w:tc>
          <w:tcPr>
            <w:tcW w:w="1565" w:type="dxa"/>
            <w:vAlign w:val="center"/>
            <w:hideMark/>
          </w:tcPr>
          <w:p w:rsidR="00892116" w:rsidRPr="00892116" w:rsidRDefault="00892116" w:rsidP="008921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892116">
              <w:rPr>
                <w:rFonts w:ascii="Times New Roman" w:eastAsia="Times New Roman" w:hAnsi="Times New Roman" w:cs="Times New Roman"/>
                <w:sz w:val="16"/>
                <w:szCs w:val="16"/>
                <w:lang w:eastAsia="ru-RU"/>
              </w:rPr>
              <w:t>хозяйства населения</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A2684B" w:rsidRDefault="00892116" w:rsidP="00892116">
            <w:pPr>
              <w:rPr>
                <w:rFonts w:ascii="Times New Roman" w:eastAsia="Times New Roman" w:hAnsi="Times New Roman" w:cs="Times New Roman"/>
                <w:sz w:val="18"/>
                <w:szCs w:val="18"/>
                <w:lang w:eastAsia="ru-RU"/>
              </w:rPr>
            </w:pPr>
            <w:r w:rsidRPr="00A2684B">
              <w:rPr>
                <w:rFonts w:ascii="Times New Roman" w:eastAsia="Times New Roman" w:hAnsi="Times New Roman" w:cs="Times New Roman"/>
                <w:sz w:val="18"/>
                <w:szCs w:val="18"/>
                <w:lang w:eastAsia="ru-RU"/>
              </w:rPr>
              <w:t>Республика Казахстан</w:t>
            </w:r>
          </w:p>
        </w:tc>
        <w:tc>
          <w:tcPr>
            <w:tcW w:w="1276" w:type="dxa"/>
            <w:noWrap/>
            <w:vAlign w:val="bottom"/>
            <w:hideMark/>
          </w:tcPr>
          <w:p w:rsidR="00892116" w:rsidRPr="00A2684B"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381,7</w:t>
            </w:r>
          </w:p>
        </w:tc>
        <w:tc>
          <w:tcPr>
            <w:tcW w:w="1843" w:type="dxa"/>
            <w:noWrap/>
            <w:vAlign w:val="bottom"/>
            <w:hideMark/>
          </w:tcPr>
          <w:p w:rsidR="00892116" w:rsidRPr="00A2684B"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186,4</w:t>
            </w:r>
          </w:p>
        </w:tc>
        <w:tc>
          <w:tcPr>
            <w:tcW w:w="1842" w:type="dxa"/>
            <w:noWrap/>
            <w:vAlign w:val="bottom"/>
            <w:hideMark/>
          </w:tcPr>
          <w:p w:rsidR="00892116" w:rsidRPr="00A2684B"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146,6</w:t>
            </w:r>
          </w:p>
        </w:tc>
        <w:tc>
          <w:tcPr>
            <w:tcW w:w="1565" w:type="dxa"/>
            <w:noWrap/>
            <w:vAlign w:val="bottom"/>
            <w:hideMark/>
          </w:tcPr>
          <w:p w:rsidR="00892116" w:rsidRPr="00A2684B"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48,7</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 xml:space="preserve">Акмолинская область </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12,3</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12,3</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 xml:space="preserve">Актюбинская область </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3,9</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3,8</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0,1</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 xml:space="preserve">Алматинская область </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54,3</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26,6</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27,4</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0,2</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Атырауская область</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7,7</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0,8</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6,9</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 xml:space="preserve">Западно-Казахстанская область </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1,0</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0,2</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0,8</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Жамбыл</w:t>
            </w:r>
            <w:r>
              <w:rPr>
                <w:rFonts w:ascii="Times New Roman" w:eastAsia="Times New Roman" w:hAnsi="Times New Roman" w:cs="Times New Roman"/>
                <w:b w:val="0"/>
                <w:sz w:val="18"/>
                <w:szCs w:val="18"/>
                <w:lang w:eastAsia="ru-RU"/>
              </w:rPr>
              <w:t>ская область</w:t>
            </w:r>
            <w:r w:rsidRPr="00892116">
              <w:rPr>
                <w:rFonts w:ascii="Times New Roman" w:eastAsia="Times New Roman" w:hAnsi="Times New Roman" w:cs="Times New Roman"/>
                <w:b w:val="0"/>
                <w:sz w:val="18"/>
                <w:szCs w:val="18"/>
                <w:lang w:eastAsia="ru-RU"/>
              </w:rPr>
              <w:t xml:space="preserve"> </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12,4</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0,4</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12,0</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Карагандинская область</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26,4</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26,4</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Костанайская область</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0,4</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0,4</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Кызылординская область</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0,9</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0,0</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0,7</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0,2</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Мангистауская область</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9,7</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7,2</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2,5</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Южно-Казахстанская область</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222,9</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78,6</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96,1</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48,3</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892116" w:rsidP="00892116">
            <w:pPr>
              <w:rPr>
                <w:rFonts w:ascii="Times New Roman" w:eastAsia="Times New Roman" w:hAnsi="Times New Roman" w:cs="Times New Roman"/>
                <w:b w:val="0"/>
                <w:sz w:val="18"/>
                <w:szCs w:val="18"/>
                <w:lang w:eastAsia="ru-RU"/>
              </w:rPr>
            </w:pPr>
            <w:r w:rsidRPr="00892116">
              <w:rPr>
                <w:rFonts w:ascii="Times New Roman" w:eastAsia="Times New Roman" w:hAnsi="Times New Roman" w:cs="Times New Roman"/>
                <w:b w:val="0"/>
                <w:sz w:val="18"/>
                <w:szCs w:val="18"/>
                <w:lang w:eastAsia="ru-RU"/>
              </w:rPr>
              <w:t>Павлодар</w:t>
            </w:r>
            <w:r w:rsidR="00C44C59">
              <w:rPr>
                <w:rFonts w:ascii="Times New Roman" w:eastAsia="Times New Roman" w:hAnsi="Times New Roman" w:cs="Times New Roman"/>
                <w:b w:val="0"/>
                <w:sz w:val="18"/>
                <w:szCs w:val="18"/>
                <w:lang w:eastAsia="ru-RU"/>
              </w:rPr>
              <w:t>ская область</w:t>
            </w:r>
            <w:r w:rsidRPr="00892116">
              <w:rPr>
                <w:rFonts w:ascii="Times New Roman" w:eastAsia="Times New Roman" w:hAnsi="Times New Roman" w:cs="Times New Roman"/>
                <w:b w:val="0"/>
                <w:sz w:val="18"/>
                <w:szCs w:val="18"/>
                <w:lang w:eastAsia="ru-RU"/>
              </w:rPr>
              <w:t xml:space="preserve"> </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0,2</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0,1</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0,1</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Северо-Казахстанская область</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9,1</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9,1</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892116">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Восточно-Казахстанская область</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12,8</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12,8</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r w:rsidR="00892116" w:rsidRPr="00892116" w:rsidTr="00A268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C44C59">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 xml:space="preserve">г. </w:t>
            </w:r>
            <w:r w:rsidR="00892116" w:rsidRPr="00892116">
              <w:rPr>
                <w:rFonts w:ascii="Times New Roman" w:eastAsia="Times New Roman" w:hAnsi="Times New Roman" w:cs="Times New Roman"/>
                <w:b w:val="0"/>
                <w:sz w:val="18"/>
                <w:szCs w:val="18"/>
                <w:lang w:eastAsia="ru-RU"/>
              </w:rPr>
              <w:t xml:space="preserve">Астана </w:t>
            </w:r>
          </w:p>
        </w:tc>
        <w:tc>
          <w:tcPr>
            <w:tcW w:w="1276"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7,8</w:t>
            </w:r>
          </w:p>
        </w:tc>
        <w:tc>
          <w:tcPr>
            <w:tcW w:w="1843"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7,8</w:t>
            </w:r>
          </w:p>
        </w:tc>
        <w:tc>
          <w:tcPr>
            <w:tcW w:w="1842"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0,0</w:t>
            </w:r>
          </w:p>
        </w:tc>
      </w:tr>
      <w:tr w:rsidR="00892116" w:rsidRPr="00892116" w:rsidTr="00A2684B">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892116" w:rsidRPr="00892116" w:rsidRDefault="00C44C59" w:rsidP="00C44C59">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 xml:space="preserve">г. </w:t>
            </w:r>
            <w:r w:rsidR="00892116" w:rsidRPr="00892116">
              <w:rPr>
                <w:rFonts w:ascii="Times New Roman" w:eastAsia="Times New Roman" w:hAnsi="Times New Roman" w:cs="Times New Roman"/>
                <w:b w:val="0"/>
                <w:sz w:val="18"/>
                <w:szCs w:val="18"/>
                <w:lang w:eastAsia="ru-RU"/>
              </w:rPr>
              <w:t>Алматы</w:t>
            </w:r>
          </w:p>
        </w:tc>
        <w:tc>
          <w:tcPr>
            <w:tcW w:w="1276"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0,0</w:t>
            </w:r>
          </w:p>
        </w:tc>
        <w:tc>
          <w:tcPr>
            <w:tcW w:w="1843"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0,0</w:t>
            </w:r>
          </w:p>
        </w:tc>
        <w:tc>
          <w:tcPr>
            <w:tcW w:w="1842"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c>
          <w:tcPr>
            <w:tcW w:w="1565" w:type="dxa"/>
            <w:noWrap/>
            <w:vAlign w:val="bottom"/>
            <w:hideMark/>
          </w:tcPr>
          <w:p w:rsidR="00892116" w:rsidRPr="00892116" w:rsidRDefault="00892116" w:rsidP="00A2684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892116">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131746" w:rsidRDefault="00131746" w:rsidP="00716F24">
      <w:pPr>
        <w:spacing w:after="0" w:line="240" w:lineRule="auto"/>
        <w:jc w:val="center"/>
        <w:rPr>
          <w:rFonts w:ascii="Times New Roman" w:hAnsi="Times New Roman" w:cs="Times New Roman"/>
          <w:b/>
        </w:rPr>
      </w:pPr>
    </w:p>
    <w:p w:rsidR="00131746" w:rsidRDefault="00131746" w:rsidP="00716F24">
      <w:pPr>
        <w:spacing w:after="0" w:line="240" w:lineRule="auto"/>
        <w:jc w:val="center"/>
        <w:rPr>
          <w:rFonts w:ascii="Times New Roman" w:hAnsi="Times New Roman" w:cs="Times New Roman"/>
          <w:b/>
        </w:rPr>
      </w:pPr>
    </w:p>
    <w:p w:rsidR="00131746" w:rsidRDefault="00131746" w:rsidP="00716F24">
      <w:pPr>
        <w:spacing w:after="0" w:line="240" w:lineRule="auto"/>
        <w:jc w:val="center"/>
        <w:rPr>
          <w:rFonts w:ascii="Times New Roman" w:hAnsi="Times New Roman" w:cs="Times New Roman"/>
          <w:b/>
        </w:rPr>
      </w:pPr>
    </w:p>
    <w:p w:rsidR="00716F24" w:rsidRDefault="00716F24" w:rsidP="00716F24">
      <w:pPr>
        <w:spacing w:after="0" w:line="240" w:lineRule="auto"/>
        <w:jc w:val="center"/>
        <w:rPr>
          <w:rFonts w:ascii="Times New Roman" w:hAnsi="Times New Roman" w:cs="Times New Roman"/>
          <w:b/>
        </w:rPr>
      </w:pPr>
      <w:r w:rsidRPr="00892116">
        <w:rPr>
          <w:rFonts w:ascii="Times New Roman" w:hAnsi="Times New Roman" w:cs="Times New Roman"/>
          <w:b/>
        </w:rPr>
        <w:t>Огурцы закрытого грунта 201</w:t>
      </w:r>
      <w:r>
        <w:rPr>
          <w:rFonts w:ascii="Times New Roman" w:hAnsi="Times New Roman" w:cs="Times New Roman"/>
          <w:b/>
        </w:rPr>
        <w:t>4</w:t>
      </w:r>
      <w:r w:rsidRPr="00892116">
        <w:rPr>
          <w:rFonts w:ascii="Times New Roman" w:hAnsi="Times New Roman" w:cs="Times New Roman"/>
          <w:b/>
        </w:rPr>
        <w:t xml:space="preserve"> год</w:t>
      </w:r>
    </w:p>
    <w:p w:rsidR="00716F24" w:rsidRDefault="00716F24" w:rsidP="00716F24">
      <w:pPr>
        <w:spacing w:after="0" w:line="240" w:lineRule="auto"/>
      </w:pPr>
    </w:p>
    <w:p w:rsidR="00716F24" w:rsidRPr="00716F24" w:rsidRDefault="00716F24" w:rsidP="00716F24">
      <w:pPr>
        <w:spacing w:after="0" w:line="240" w:lineRule="auto"/>
        <w:jc w:val="right"/>
        <w:rPr>
          <w:rFonts w:ascii="Times New Roman" w:hAnsi="Times New Roman" w:cs="Times New Roman"/>
        </w:rPr>
      </w:pPr>
      <w:r w:rsidRPr="00716F24">
        <w:rPr>
          <w:rFonts w:ascii="Times New Roman" w:hAnsi="Times New Roman" w:cs="Times New Roman"/>
        </w:rPr>
        <w:t>центнеров</w:t>
      </w:r>
    </w:p>
    <w:tbl>
      <w:tblPr>
        <w:tblStyle w:val="GridTable4Accent6"/>
        <w:tblW w:w="9398" w:type="dxa"/>
        <w:tblLook w:val="04A0" w:firstRow="1" w:lastRow="0" w:firstColumn="1" w:lastColumn="0" w:noHBand="0" w:noVBand="1"/>
      </w:tblPr>
      <w:tblGrid>
        <w:gridCol w:w="2972"/>
        <w:gridCol w:w="1276"/>
        <w:gridCol w:w="1848"/>
        <w:gridCol w:w="1842"/>
        <w:gridCol w:w="1460"/>
      </w:tblGrid>
      <w:tr w:rsidR="00716F24" w:rsidRPr="00716F24" w:rsidTr="00716F2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Merge w:val="restart"/>
            <w:noWrap/>
            <w:hideMark/>
          </w:tcPr>
          <w:p w:rsidR="00716F24" w:rsidRPr="00716F24" w:rsidRDefault="00716F24" w:rsidP="00716F24">
            <w:pPr>
              <w:jc w:val="center"/>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 </w:t>
            </w:r>
          </w:p>
        </w:tc>
        <w:tc>
          <w:tcPr>
            <w:tcW w:w="1276" w:type="dxa"/>
            <w:vMerge w:val="restart"/>
            <w:vAlign w:val="center"/>
            <w:hideMark/>
          </w:tcPr>
          <w:p w:rsidR="00716F24" w:rsidRPr="00716F24" w:rsidRDefault="00716F24" w:rsidP="00716F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716F24">
              <w:rPr>
                <w:rFonts w:ascii="Times New Roman" w:eastAsia="Times New Roman" w:hAnsi="Times New Roman" w:cs="Times New Roman"/>
                <w:sz w:val="16"/>
                <w:szCs w:val="16"/>
                <w:lang w:eastAsia="ru-RU"/>
              </w:rPr>
              <w:t>Все категории хозяйств</w:t>
            </w:r>
          </w:p>
        </w:tc>
        <w:tc>
          <w:tcPr>
            <w:tcW w:w="5150" w:type="dxa"/>
            <w:gridSpan w:val="3"/>
            <w:vAlign w:val="center"/>
            <w:hideMark/>
          </w:tcPr>
          <w:p w:rsidR="00716F24" w:rsidRPr="00716F24" w:rsidRDefault="00716F24" w:rsidP="00716F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716F24">
              <w:rPr>
                <w:rFonts w:ascii="Times New Roman" w:eastAsia="Times New Roman" w:hAnsi="Times New Roman" w:cs="Times New Roman"/>
                <w:sz w:val="16"/>
                <w:szCs w:val="16"/>
                <w:lang w:eastAsia="ru-RU"/>
              </w:rPr>
              <w:t>в том числе</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972" w:type="dxa"/>
            <w:vMerge/>
            <w:hideMark/>
          </w:tcPr>
          <w:p w:rsidR="00716F24" w:rsidRPr="00716F24" w:rsidRDefault="00716F24" w:rsidP="00716F24">
            <w:pPr>
              <w:rPr>
                <w:rFonts w:ascii="Times New Roman" w:eastAsia="Times New Roman" w:hAnsi="Times New Roman" w:cs="Times New Roman"/>
                <w:sz w:val="18"/>
                <w:szCs w:val="18"/>
                <w:lang w:eastAsia="ru-RU"/>
              </w:rPr>
            </w:pPr>
          </w:p>
        </w:tc>
        <w:tc>
          <w:tcPr>
            <w:tcW w:w="1276" w:type="dxa"/>
            <w:vMerge/>
            <w:vAlign w:val="center"/>
            <w:hideMark/>
          </w:tcPr>
          <w:p w:rsidR="00716F24" w:rsidRPr="00716F24" w:rsidRDefault="00716F24" w:rsidP="00716F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8" w:type="dxa"/>
            <w:vAlign w:val="center"/>
            <w:hideMark/>
          </w:tcPr>
          <w:p w:rsidR="00716F24" w:rsidRPr="00716F24" w:rsidRDefault="00716F24" w:rsidP="00716F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716F24">
              <w:rPr>
                <w:rFonts w:ascii="Times New Roman" w:eastAsia="Times New Roman" w:hAnsi="Times New Roman" w:cs="Times New Roman"/>
                <w:sz w:val="16"/>
                <w:szCs w:val="16"/>
                <w:lang w:eastAsia="ru-RU"/>
              </w:rPr>
              <w:t>сельскохозяйственные предприятия</w:t>
            </w:r>
          </w:p>
        </w:tc>
        <w:tc>
          <w:tcPr>
            <w:tcW w:w="1842" w:type="dxa"/>
            <w:vAlign w:val="center"/>
            <w:hideMark/>
          </w:tcPr>
          <w:p w:rsidR="00716F24" w:rsidRPr="00716F24" w:rsidRDefault="00716F24" w:rsidP="00716F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716F24">
              <w:rPr>
                <w:rFonts w:ascii="Times New Roman" w:eastAsia="Times New Roman" w:hAnsi="Times New Roman" w:cs="Times New Roman"/>
                <w:sz w:val="16"/>
                <w:szCs w:val="16"/>
                <w:lang w:eastAsia="ru-RU"/>
              </w:rPr>
              <w:t>крестьянские или фермерские хозяйства</w:t>
            </w:r>
          </w:p>
        </w:tc>
        <w:tc>
          <w:tcPr>
            <w:tcW w:w="1460" w:type="dxa"/>
            <w:vAlign w:val="center"/>
            <w:hideMark/>
          </w:tcPr>
          <w:p w:rsidR="00716F24" w:rsidRPr="00716F24" w:rsidRDefault="00716F24" w:rsidP="00716F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716F24">
              <w:rPr>
                <w:rFonts w:ascii="Times New Roman" w:eastAsia="Times New Roman" w:hAnsi="Times New Roman" w:cs="Times New Roman"/>
                <w:sz w:val="16"/>
                <w:szCs w:val="16"/>
                <w:lang w:eastAsia="ru-RU"/>
              </w:rPr>
              <w:t>хозяйства населения</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6" w:type="dxa"/>
            <w:noWrap/>
            <w:vAlign w:val="bottom"/>
            <w:hideMark/>
          </w:tcPr>
          <w:p w:rsidR="00716F24" w:rsidRPr="00A2684B"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603 282,1</w:t>
            </w:r>
          </w:p>
        </w:tc>
        <w:tc>
          <w:tcPr>
            <w:tcW w:w="1848" w:type="dxa"/>
            <w:noWrap/>
            <w:vAlign w:val="bottom"/>
            <w:hideMark/>
          </w:tcPr>
          <w:p w:rsidR="00716F24" w:rsidRPr="00A2684B"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167 375,8</w:t>
            </w:r>
          </w:p>
        </w:tc>
        <w:tc>
          <w:tcPr>
            <w:tcW w:w="1842" w:type="dxa"/>
            <w:noWrap/>
            <w:vAlign w:val="bottom"/>
            <w:hideMark/>
          </w:tcPr>
          <w:p w:rsidR="00716F24" w:rsidRPr="00A2684B"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231 506,1</w:t>
            </w:r>
          </w:p>
        </w:tc>
        <w:tc>
          <w:tcPr>
            <w:tcW w:w="1460" w:type="dxa"/>
            <w:noWrap/>
            <w:vAlign w:val="bottom"/>
            <w:hideMark/>
          </w:tcPr>
          <w:p w:rsidR="00716F24" w:rsidRPr="00A2684B"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A2684B">
              <w:rPr>
                <w:rFonts w:ascii="Times New Roman" w:eastAsia="Times New Roman" w:hAnsi="Times New Roman" w:cs="Times New Roman"/>
                <w:b/>
                <w:sz w:val="18"/>
                <w:szCs w:val="18"/>
                <w:lang w:eastAsia="ru-RU"/>
              </w:rPr>
              <w:t>204 400,2</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Акмолинская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15 263,9</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15 263,9</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Актюбинская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831,2</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741,2</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90,0</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Алматинская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58 943,9</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29 448,8</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28 883,0</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612,1</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Атырауская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15 498,5</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1 294,6</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14 203,9</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Западно-Казахстанская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1 409,7</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211,3</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1 198,4</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Жамбылская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49 316,6</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3 999,0</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45 317,6</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Карагандинская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40 709,3</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40 440,8</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268,5</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Костанайская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371,1</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371,1</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Кызылординская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10,5</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10,5</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Мангистауская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10 311,6</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7 330,5</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2 981,1</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Южно-Казахтанская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384 938,2</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43 194,5</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138 003,6</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203 740,1</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Павлодарская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634,2</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74,2</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560,0</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Северо-Казахстанская область</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5 059,4</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5 059,4</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Восточно-Казахстанская область</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14 771,0</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14 771,0</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r w:rsidR="00716F24" w:rsidRPr="00716F24" w:rsidTr="00716F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 xml:space="preserve">г. Астана </w:t>
            </w:r>
          </w:p>
        </w:tc>
        <w:tc>
          <w:tcPr>
            <w:tcW w:w="1276"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5 208,0</w:t>
            </w:r>
          </w:p>
        </w:tc>
        <w:tc>
          <w:tcPr>
            <w:tcW w:w="1848"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5 160,0</w:t>
            </w:r>
          </w:p>
        </w:tc>
        <w:tc>
          <w:tcPr>
            <w:tcW w:w="1842"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48,0</w:t>
            </w:r>
          </w:p>
        </w:tc>
      </w:tr>
      <w:tr w:rsidR="00716F24" w:rsidRPr="00716F24" w:rsidTr="00716F24">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716F24" w:rsidRPr="00716F24" w:rsidRDefault="00716F24" w:rsidP="00716F24">
            <w:pPr>
              <w:rPr>
                <w:rFonts w:ascii="Times New Roman" w:eastAsia="Times New Roman" w:hAnsi="Times New Roman" w:cs="Times New Roman"/>
                <w:b w:val="0"/>
                <w:sz w:val="18"/>
                <w:szCs w:val="18"/>
                <w:lang w:eastAsia="ru-RU"/>
              </w:rPr>
            </w:pPr>
            <w:r w:rsidRPr="00716F24">
              <w:rPr>
                <w:rFonts w:ascii="Times New Roman" w:eastAsia="Times New Roman" w:hAnsi="Times New Roman" w:cs="Times New Roman"/>
                <w:b w:val="0"/>
                <w:sz w:val="18"/>
                <w:szCs w:val="18"/>
                <w:lang w:eastAsia="ru-RU"/>
              </w:rPr>
              <w:t xml:space="preserve">г. Алматы </w:t>
            </w:r>
          </w:p>
        </w:tc>
        <w:tc>
          <w:tcPr>
            <w:tcW w:w="1276"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5,0</w:t>
            </w:r>
          </w:p>
        </w:tc>
        <w:tc>
          <w:tcPr>
            <w:tcW w:w="1848"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5,0</w:t>
            </w:r>
          </w:p>
        </w:tc>
        <w:tc>
          <w:tcPr>
            <w:tcW w:w="1842"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c>
          <w:tcPr>
            <w:tcW w:w="1460" w:type="dxa"/>
            <w:noWrap/>
            <w:vAlign w:val="bottom"/>
            <w:hideMark/>
          </w:tcPr>
          <w:p w:rsidR="00716F24" w:rsidRPr="00716F24" w:rsidRDefault="00716F24" w:rsidP="00716F2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716F24">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131746" w:rsidRDefault="00131746" w:rsidP="00131746">
      <w:pPr>
        <w:jc w:val="right"/>
        <w:rPr>
          <w:rFonts w:ascii="Times New Roman" w:hAnsi="Times New Roman" w:cs="Times New Roman"/>
          <w:b/>
          <w:i/>
          <w:color w:val="C00000"/>
          <w:sz w:val="28"/>
          <w:szCs w:val="28"/>
        </w:rPr>
      </w:pPr>
    </w:p>
    <w:p w:rsidR="004A69BB" w:rsidRDefault="00131746" w:rsidP="00131746">
      <w:pPr>
        <w:jc w:val="right"/>
        <w:rPr>
          <w:rFonts w:ascii="Times New Roman" w:hAnsi="Times New Roman" w:cs="Times New Roman"/>
          <w:b/>
        </w:rPr>
      </w:pPr>
      <w:r w:rsidRPr="00CF1326">
        <w:rPr>
          <w:rFonts w:ascii="Times New Roman" w:hAnsi="Times New Roman" w:cs="Times New Roman"/>
          <w:b/>
          <w:i/>
          <w:color w:val="C00000"/>
          <w:sz w:val="28"/>
          <w:szCs w:val="28"/>
        </w:rPr>
        <w:t xml:space="preserve">Приложение </w:t>
      </w:r>
      <w:r>
        <w:rPr>
          <w:rFonts w:ascii="Times New Roman" w:hAnsi="Times New Roman" w:cs="Times New Roman"/>
          <w:b/>
          <w:i/>
          <w:color w:val="C00000"/>
          <w:sz w:val="28"/>
          <w:szCs w:val="28"/>
        </w:rPr>
        <w:t>3</w:t>
      </w:r>
    </w:p>
    <w:p w:rsidR="00131746" w:rsidRDefault="00131746" w:rsidP="00FA7467">
      <w:pPr>
        <w:spacing w:after="0" w:line="240" w:lineRule="auto"/>
        <w:jc w:val="center"/>
        <w:rPr>
          <w:rFonts w:ascii="Times New Roman" w:hAnsi="Times New Roman" w:cs="Times New Roman"/>
          <w:b/>
        </w:rPr>
      </w:pPr>
    </w:p>
    <w:p w:rsidR="00FA7467" w:rsidRDefault="00FA7467" w:rsidP="00FA7467">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закрытого грунта 201</w:t>
      </w:r>
      <w:r>
        <w:rPr>
          <w:rFonts w:ascii="Times New Roman" w:hAnsi="Times New Roman" w:cs="Times New Roman"/>
          <w:b/>
        </w:rPr>
        <w:t>2</w:t>
      </w:r>
      <w:r w:rsidRPr="00892116">
        <w:rPr>
          <w:rFonts w:ascii="Times New Roman" w:hAnsi="Times New Roman" w:cs="Times New Roman"/>
          <w:b/>
        </w:rPr>
        <w:t xml:space="preserve"> год</w:t>
      </w:r>
    </w:p>
    <w:p w:rsidR="00F60B72" w:rsidRDefault="00FA7467" w:rsidP="00FA7467">
      <w:pPr>
        <w:spacing w:after="0" w:line="240" w:lineRule="auto"/>
        <w:jc w:val="right"/>
        <w:rPr>
          <w:rFonts w:ascii="Times New Roman" w:hAnsi="Times New Roman" w:cs="Times New Roman"/>
          <w:b/>
        </w:rPr>
      </w:pPr>
      <w:r w:rsidRPr="00716F24">
        <w:rPr>
          <w:rFonts w:ascii="Times New Roman" w:hAnsi="Times New Roman" w:cs="Times New Roman"/>
        </w:rPr>
        <w:t>тысяч центнеров</w:t>
      </w:r>
    </w:p>
    <w:tbl>
      <w:tblPr>
        <w:tblStyle w:val="GridTable4Accent2"/>
        <w:tblW w:w="9356" w:type="dxa"/>
        <w:tblLayout w:type="fixed"/>
        <w:tblLook w:val="04A0" w:firstRow="1" w:lastRow="0" w:firstColumn="1" w:lastColumn="0" w:noHBand="0" w:noVBand="1"/>
      </w:tblPr>
      <w:tblGrid>
        <w:gridCol w:w="2977"/>
        <w:gridCol w:w="1276"/>
        <w:gridCol w:w="1843"/>
        <w:gridCol w:w="1842"/>
        <w:gridCol w:w="1418"/>
      </w:tblGrid>
      <w:tr w:rsidR="00BE6469" w:rsidRPr="00BE6469" w:rsidTr="00FA746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Merge w:val="restart"/>
            <w:noWrap/>
            <w:hideMark/>
          </w:tcPr>
          <w:p w:rsidR="00BE6469" w:rsidRPr="00BE6469" w:rsidRDefault="00BE6469" w:rsidP="00BE6469">
            <w:pPr>
              <w:jc w:val="center"/>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 </w:t>
            </w:r>
          </w:p>
        </w:tc>
        <w:tc>
          <w:tcPr>
            <w:tcW w:w="1276" w:type="dxa"/>
            <w:vMerge w:val="restart"/>
            <w:vAlign w:val="center"/>
            <w:hideMark/>
          </w:tcPr>
          <w:p w:rsidR="00BE6469" w:rsidRPr="00BE6469" w:rsidRDefault="00BE6469" w:rsidP="00FA746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E6469">
              <w:rPr>
                <w:rFonts w:ascii="Times New Roman" w:eastAsia="Times New Roman" w:hAnsi="Times New Roman" w:cs="Times New Roman"/>
                <w:sz w:val="16"/>
                <w:szCs w:val="16"/>
                <w:lang w:eastAsia="ru-RU"/>
              </w:rPr>
              <w:t>Все категории хозяйств</w:t>
            </w:r>
          </w:p>
        </w:tc>
        <w:tc>
          <w:tcPr>
            <w:tcW w:w="5103" w:type="dxa"/>
            <w:gridSpan w:val="3"/>
            <w:vAlign w:val="center"/>
            <w:hideMark/>
          </w:tcPr>
          <w:p w:rsidR="00BE6469" w:rsidRPr="00BE6469" w:rsidRDefault="00BE6469" w:rsidP="00FA746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E6469">
              <w:rPr>
                <w:rFonts w:ascii="Times New Roman" w:eastAsia="Times New Roman" w:hAnsi="Times New Roman" w:cs="Times New Roman"/>
                <w:sz w:val="16"/>
                <w:szCs w:val="16"/>
                <w:lang w:eastAsia="ru-RU"/>
              </w:rPr>
              <w:t>в том числе</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977" w:type="dxa"/>
            <w:vMerge/>
            <w:hideMark/>
          </w:tcPr>
          <w:p w:rsidR="00BE6469" w:rsidRPr="00BE6469" w:rsidRDefault="00BE6469" w:rsidP="00BE6469">
            <w:pPr>
              <w:rPr>
                <w:rFonts w:ascii="Times New Roman" w:eastAsia="Times New Roman" w:hAnsi="Times New Roman" w:cs="Times New Roman"/>
                <w:sz w:val="18"/>
                <w:szCs w:val="18"/>
                <w:lang w:eastAsia="ru-RU"/>
              </w:rPr>
            </w:pPr>
          </w:p>
        </w:tc>
        <w:tc>
          <w:tcPr>
            <w:tcW w:w="1276" w:type="dxa"/>
            <w:vMerge/>
            <w:vAlign w:val="center"/>
            <w:hideMark/>
          </w:tcPr>
          <w:p w:rsidR="00BE6469" w:rsidRPr="00BE6469" w:rsidRDefault="00BE6469" w:rsidP="00FA74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vAlign w:val="center"/>
            <w:hideMark/>
          </w:tcPr>
          <w:p w:rsidR="00BE6469" w:rsidRPr="00BE6469" w:rsidRDefault="00BE6469" w:rsidP="00FA74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E6469">
              <w:rPr>
                <w:rFonts w:ascii="Times New Roman" w:eastAsia="Times New Roman" w:hAnsi="Times New Roman" w:cs="Times New Roman"/>
                <w:sz w:val="16"/>
                <w:szCs w:val="16"/>
                <w:lang w:eastAsia="ru-RU"/>
              </w:rPr>
              <w:t>сельскохозяйственные предприятия</w:t>
            </w:r>
          </w:p>
        </w:tc>
        <w:tc>
          <w:tcPr>
            <w:tcW w:w="1842" w:type="dxa"/>
            <w:vAlign w:val="center"/>
            <w:hideMark/>
          </w:tcPr>
          <w:p w:rsidR="00BE6469" w:rsidRPr="00BE6469" w:rsidRDefault="00BE6469" w:rsidP="00FA74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E6469">
              <w:rPr>
                <w:rFonts w:ascii="Times New Roman" w:eastAsia="Times New Roman" w:hAnsi="Times New Roman" w:cs="Times New Roman"/>
                <w:sz w:val="16"/>
                <w:szCs w:val="16"/>
                <w:lang w:eastAsia="ru-RU"/>
              </w:rPr>
              <w:t>крестьянские или фермерские хозяйства</w:t>
            </w:r>
          </w:p>
        </w:tc>
        <w:tc>
          <w:tcPr>
            <w:tcW w:w="1418" w:type="dxa"/>
            <w:vAlign w:val="center"/>
            <w:hideMark/>
          </w:tcPr>
          <w:p w:rsidR="00BE6469" w:rsidRPr="00BE6469" w:rsidRDefault="00BE6469" w:rsidP="00FA746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E6469">
              <w:rPr>
                <w:rFonts w:ascii="Times New Roman" w:eastAsia="Times New Roman" w:hAnsi="Times New Roman" w:cs="Times New Roman"/>
                <w:sz w:val="16"/>
                <w:szCs w:val="16"/>
                <w:lang w:eastAsia="ru-RU"/>
              </w:rPr>
              <w:t>хозяйства населения</w:t>
            </w:r>
          </w:p>
        </w:tc>
      </w:tr>
      <w:tr w:rsidR="00BE6469" w:rsidRPr="00BE6469" w:rsidTr="00FA7467">
        <w:trPr>
          <w:trHeight w:val="270"/>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364,5</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182,6</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42,1</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139,8</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BE6469" w:rsidP="00FA7467">
            <w:pPr>
              <w:rPr>
                <w:rFonts w:ascii="Times New Roman" w:eastAsia="Times New Roman" w:hAnsi="Times New Roman" w:cs="Times New Roman"/>
                <w:b w:val="0"/>
                <w:sz w:val="18"/>
                <w:szCs w:val="18"/>
                <w:lang w:eastAsia="ru-RU"/>
              </w:rPr>
            </w:pPr>
            <w:r w:rsidRPr="00BE6469">
              <w:rPr>
                <w:rFonts w:ascii="Times New Roman" w:eastAsia="Times New Roman" w:hAnsi="Times New Roman" w:cs="Times New Roman"/>
                <w:b w:val="0"/>
                <w:sz w:val="18"/>
                <w:szCs w:val="18"/>
                <w:lang w:eastAsia="ru-RU"/>
              </w:rPr>
              <w:t>А</w:t>
            </w:r>
            <w:r w:rsidR="00FA7467" w:rsidRPr="00FA7467">
              <w:rPr>
                <w:rFonts w:ascii="Times New Roman" w:eastAsia="Times New Roman" w:hAnsi="Times New Roman" w:cs="Times New Roman"/>
                <w:b w:val="0"/>
                <w:sz w:val="18"/>
                <w:szCs w:val="18"/>
                <w:lang w:eastAsia="ru-RU"/>
              </w:rPr>
              <w:t>кмолинская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2,1</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2,1</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BE6469"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Актюбинская область</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15,4</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15,4</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Алматинская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29,2</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3,8</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25,2</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0,2</w:t>
            </w:r>
          </w:p>
        </w:tc>
      </w:tr>
      <w:tr w:rsidR="00BE6469"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BE6469" w:rsidP="00FA7467">
            <w:pPr>
              <w:rPr>
                <w:rFonts w:ascii="Times New Roman" w:eastAsia="Times New Roman" w:hAnsi="Times New Roman" w:cs="Times New Roman"/>
                <w:b w:val="0"/>
                <w:sz w:val="18"/>
                <w:szCs w:val="18"/>
                <w:lang w:eastAsia="ru-RU"/>
              </w:rPr>
            </w:pPr>
            <w:r w:rsidRPr="00BE6469">
              <w:rPr>
                <w:rFonts w:ascii="Times New Roman" w:eastAsia="Times New Roman" w:hAnsi="Times New Roman" w:cs="Times New Roman"/>
                <w:b w:val="0"/>
                <w:sz w:val="18"/>
                <w:szCs w:val="18"/>
                <w:lang w:eastAsia="ru-RU"/>
              </w:rPr>
              <w:t>Атырау</w:t>
            </w:r>
            <w:r w:rsidR="00FA7467" w:rsidRPr="00FA7467">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0,1</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0,1</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Западно-Казахстанская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0,0</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0,0</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BE6469"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BE6469" w:rsidP="00FA7467">
            <w:pPr>
              <w:rPr>
                <w:rFonts w:ascii="Times New Roman" w:eastAsia="Times New Roman" w:hAnsi="Times New Roman" w:cs="Times New Roman"/>
                <w:b w:val="0"/>
                <w:sz w:val="18"/>
                <w:szCs w:val="18"/>
                <w:lang w:eastAsia="ru-RU"/>
              </w:rPr>
            </w:pPr>
            <w:r w:rsidRPr="00BE6469">
              <w:rPr>
                <w:rFonts w:ascii="Times New Roman" w:eastAsia="Times New Roman" w:hAnsi="Times New Roman" w:cs="Times New Roman"/>
                <w:b w:val="0"/>
                <w:sz w:val="18"/>
                <w:szCs w:val="18"/>
                <w:lang w:eastAsia="ru-RU"/>
              </w:rPr>
              <w:t>Жамбыл</w:t>
            </w:r>
            <w:r w:rsidR="00FA7467" w:rsidRPr="00FA7467">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1,6</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0,5</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1,1</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Карагандинская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6,9</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6,9</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BE6469"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Кызылординская область</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0,5</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0,4</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0,1</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Мангистауская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0,1</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0,1</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BE6469"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FA7467" w:rsidP="00FA7467">
            <w:pPr>
              <w:rPr>
                <w:rFonts w:ascii="Times New Roman" w:eastAsia="Times New Roman" w:hAnsi="Times New Roman" w:cs="Times New Roman"/>
                <w:b w:val="0"/>
                <w:sz w:val="18"/>
                <w:szCs w:val="18"/>
                <w:lang w:eastAsia="ru-RU"/>
              </w:rPr>
            </w:pPr>
            <w:r w:rsidRPr="00FA7467">
              <w:rPr>
                <w:rFonts w:ascii="Times New Roman" w:eastAsia="Times New Roman" w:hAnsi="Times New Roman" w:cs="Times New Roman"/>
                <w:b w:val="0"/>
                <w:sz w:val="18"/>
                <w:szCs w:val="18"/>
                <w:lang w:eastAsia="ru-RU"/>
              </w:rPr>
              <w:t>Южно-Казхастанская область</w:t>
            </w:r>
          </w:p>
        </w:tc>
        <w:tc>
          <w:tcPr>
            <w:tcW w:w="1276"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305,4</w:t>
            </w:r>
          </w:p>
        </w:tc>
        <w:tc>
          <w:tcPr>
            <w:tcW w:w="1843"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151,0</w:t>
            </w:r>
          </w:p>
        </w:tc>
        <w:tc>
          <w:tcPr>
            <w:tcW w:w="1842"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15,0</w:t>
            </w:r>
          </w:p>
        </w:tc>
        <w:tc>
          <w:tcPr>
            <w:tcW w:w="1418" w:type="dxa"/>
            <w:noWrap/>
            <w:vAlign w:val="bottom"/>
            <w:hideMark/>
          </w:tcPr>
          <w:p w:rsidR="00BE6469" w:rsidRPr="00BE6469" w:rsidRDefault="00BE6469"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139,4</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BE6469" w:rsidRPr="00BE6469" w:rsidRDefault="00BE6469" w:rsidP="00FA7467">
            <w:pPr>
              <w:rPr>
                <w:rFonts w:ascii="Times New Roman" w:eastAsia="Times New Roman" w:hAnsi="Times New Roman" w:cs="Times New Roman"/>
                <w:b w:val="0"/>
                <w:sz w:val="18"/>
                <w:szCs w:val="18"/>
                <w:lang w:eastAsia="ru-RU"/>
              </w:rPr>
            </w:pPr>
            <w:r w:rsidRPr="00BE6469">
              <w:rPr>
                <w:rFonts w:ascii="Times New Roman" w:eastAsia="Times New Roman" w:hAnsi="Times New Roman" w:cs="Times New Roman"/>
                <w:b w:val="0"/>
                <w:sz w:val="18"/>
                <w:szCs w:val="18"/>
                <w:lang w:eastAsia="ru-RU"/>
              </w:rPr>
              <w:t>Павлодар</w:t>
            </w:r>
            <w:r w:rsidR="00FA7467" w:rsidRPr="00FA7467">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0,2</w:t>
            </w:r>
          </w:p>
        </w:tc>
        <w:tc>
          <w:tcPr>
            <w:tcW w:w="1843"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842"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0,2</w:t>
            </w:r>
          </w:p>
        </w:tc>
        <w:tc>
          <w:tcPr>
            <w:tcW w:w="1418" w:type="dxa"/>
            <w:noWrap/>
            <w:vAlign w:val="bottom"/>
            <w:hideMark/>
          </w:tcPr>
          <w:p w:rsidR="00BE6469" w:rsidRPr="00BE6469" w:rsidRDefault="00BE6469"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r w:rsidR="00FA7467" w:rsidRPr="00BE6469" w:rsidTr="00FA7467">
        <w:trPr>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FA7467" w:rsidRPr="00EE08F9" w:rsidRDefault="00FA7467" w:rsidP="00FA7467">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Астана </w:t>
            </w:r>
          </w:p>
        </w:tc>
        <w:tc>
          <w:tcPr>
            <w:tcW w:w="1276" w:type="dxa"/>
            <w:noWrap/>
            <w:vAlign w:val="bottom"/>
            <w:hideMark/>
          </w:tcPr>
          <w:p w:rsidR="00FA7467" w:rsidRPr="00BE6469" w:rsidRDefault="00FA7467"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3,0</w:t>
            </w:r>
          </w:p>
        </w:tc>
        <w:tc>
          <w:tcPr>
            <w:tcW w:w="1843" w:type="dxa"/>
            <w:noWrap/>
            <w:vAlign w:val="bottom"/>
            <w:hideMark/>
          </w:tcPr>
          <w:p w:rsidR="00FA7467" w:rsidRPr="00BE6469" w:rsidRDefault="00FA7467"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3,0</w:t>
            </w:r>
          </w:p>
        </w:tc>
        <w:tc>
          <w:tcPr>
            <w:tcW w:w="1842" w:type="dxa"/>
            <w:noWrap/>
            <w:vAlign w:val="bottom"/>
            <w:hideMark/>
          </w:tcPr>
          <w:p w:rsidR="00FA7467" w:rsidRPr="00BE6469" w:rsidRDefault="00FA7467"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FA7467" w:rsidRPr="00BE6469" w:rsidRDefault="00FA7467" w:rsidP="00FA746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0,0</w:t>
            </w:r>
          </w:p>
        </w:tc>
      </w:tr>
      <w:tr w:rsidR="00FA7467" w:rsidRPr="00BE6469"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Align w:val="bottom"/>
            <w:hideMark/>
          </w:tcPr>
          <w:p w:rsidR="00FA7467" w:rsidRPr="00EE08F9" w:rsidRDefault="00FA7467" w:rsidP="00FA7467">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Алматы </w:t>
            </w:r>
          </w:p>
        </w:tc>
        <w:tc>
          <w:tcPr>
            <w:tcW w:w="1276" w:type="dxa"/>
            <w:noWrap/>
            <w:vAlign w:val="bottom"/>
            <w:hideMark/>
          </w:tcPr>
          <w:p w:rsidR="00FA7467" w:rsidRPr="00BE6469" w:rsidRDefault="00FA7467"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0,0</w:t>
            </w:r>
          </w:p>
        </w:tc>
        <w:tc>
          <w:tcPr>
            <w:tcW w:w="1843" w:type="dxa"/>
            <w:noWrap/>
            <w:vAlign w:val="bottom"/>
            <w:hideMark/>
          </w:tcPr>
          <w:p w:rsidR="00FA7467" w:rsidRPr="00BE6469" w:rsidRDefault="00FA7467"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0,0</w:t>
            </w:r>
          </w:p>
        </w:tc>
        <w:tc>
          <w:tcPr>
            <w:tcW w:w="1842" w:type="dxa"/>
            <w:noWrap/>
            <w:vAlign w:val="bottom"/>
            <w:hideMark/>
          </w:tcPr>
          <w:p w:rsidR="00FA7467" w:rsidRPr="00BE6469" w:rsidRDefault="00FA7467"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c>
          <w:tcPr>
            <w:tcW w:w="1418" w:type="dxa"/>
            <w:noWrap/>
            <w:vAlign w:val="bottom"/>
            <w:hideMark/>
          </w:tcPr>
          <w:p w:rsidR="00FA7467" w:rsidRPr="00BE6469" w:rsidRDefault="00FA7467" w:rsidP="00FA746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E6469">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EE08F9" w:rsidRDefault="00EE08F9" w:rsidP="00EE08F9">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закрытого грунта 201</w:t>
      </w:r>
      <w:r>
        <w:rPr>
          <w:rFonts w:ascii="Times New Roman" w:hAnsi="Times New Roman" w:cs="Times New Roman"/>
          <w:b/>
        </w:rPr>
        <w:t>3</w:t>
      </w:r>
      <w:r w:rsidRPr="00892116">
        <w:rPr>
          <w:rFonts w:ascii="Times New Roman" w:hAnsi="Times New Roman" w:cs="Times New Roman"/>
          <w:b/>
        </w:rPr>
        <w:t xml:space="preserve"> год</w:t>
      </w:r>
    </w:p>
    <w:p w:rsidR="00EE08F9" w:rsidRDefault="00D90C5A" w:rsidP="00D90C5A">
      <w:pPr>
        <w:spacing w:after="0" w:line="240" w:lineRule="auto"/>
        <w:jc w:val="right"/>
      </w:pPr>
      <w:r w:rsidRPr="00716F24">
        <w:rPr>
          <w:rFonts w:ascii="Times New Roman" w:hAnsi="Times New Roman" w:cs="Times New Roman"/>
        </w:rPr>
        <w:t>тысяч центнеров</w:t>
      </w:r>
    </w:p>
    <w:tbl>
      <w:tblPr>
        <w:tblStyle w:val="GridTable4Accent2"/>
        <w:tblW w:w="9356" w:type="dxa"/>
        <w:tblLook w:val="04A0" w:firstRow="1" w:lastRow="0" w:firstColumn="1" w:lastColumn="0" w:noHBand="0" w:noVBand="1"/>
      </w:tblPr>
      <w:tblGrid>
        <w:gridCol w:w="2972"/>
        <w:gridCol w:w="1276"/>
        <w:gridCol w:w="1843"/>
        <w:gridCol w:w="1842"/>
        <w:gridCol w:w="1423"/>
      </w:tblGrid>
      <w:tr w:rsidR="00EE08F9" w:rsidRPr="00EE08F9" w:rsidTr="00486CE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Merge w:val="restart"/>
            <w:noWrap/>
            <w:hideMark/>
          </w:tcPr>
          <w:p w:rsidR="00EE08F9" w:rsidRPr="00EE08F9" w:rsidRDefault="00EE08F9" w:rsidP="00EE08F9">
            <w:pPr>
              <w:jc w:val="center"/>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 </w:t>
            </w:r>
          </w:p>
        </w:tc>
        <w:tc>
          <w:tcPr>
            <w:tcW w:w="1276" w:type="dxa"/>
            <w:vMerge w:val="restart"/>
            <w:vAlign w:val="center"/>
            <w:hideMark/>
          </w:tcPr>
          <w:p w:rsidR="00EE08F9" w:rsidRPr="00EE08F9" w:rsidRDefault="00EE08F9" w:rsidP="00486C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EE08F9">
              <w:rPr>
                <w:rFonts w:ascii="Times New Roman" w:eastAsia="Times New Roman" w:hAnsi="Times New Roman" w:cs="Times New Roman"/>
                <w:sz w:val="16"/>
                <w:szCs w:val="16"/>
                <w:lang w:eastAsia="ru-RU"/>
              </w:rPr>
              <w:t>Все категории хозяйств</w:t>
            </w:r>
          </w:p>
        </w:tc>
        <w:tc>
          <w:tcPr>
            <w:tcW w:w="5108" w:type="dxa"/>
            <w:gridSpan w:val="3"/>
            <w:vAlign w:val="center"/>
            <w:hideMark/>
          </w:tcPr>
          <w:p w:rsidR="00EE08F9" w:rsidRPr="00EE08F9" w:rsidRDefault="00EE08F9" w:rsidP="00486CE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EE08F9">
              <w:rPr>
                <w:rFonts w:ascii="Times New Roman" w:eastAsia="Times New Roman" w:hAnsi="Times New Roman" w:cs="Times New Roman"/>
                <w:sz w:val="16"/>
                <w:szCs w:val="16"/>
                <w:lang w:eastAsia="ru-RU"/>
              </w:rPr>
              <w:t>в том числе</w:t>
            </w:r>
          </w:p>
        </w:tc>
      </w:tr>
      <w:tr w:rsidR="00D90C5A" w:rsidRPr="00EE08F9" w:rsidTr="00486CE5">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972" w:type="dxa"/>
            <w:vMerge/>
            <w:hideMark/>
          </w:tcPr>
          <w:p w:rsidR="00EE08F9" w:rsidRPr="00EE08F9" w:rsidRDefault="00EE08F9" w:rsidP="00EE08F9">
            <w:pPr>
              <w:rPr>
                <w:rFonts w:ascii="Times New Roman" w:eastAsia="Times New Roman" w:hAnsi="Times New Roman" w:cs="Times New Roman"/>
                <w:sz w:val="18"/>
                <w:szCs w:val="18"/>
                <w:lang w:eastAsia="ru-RU"/>
              </w:rPr>
            </w:pPr>
          </w:p>
        </w:tc>
        <w:tc>
          <w:tcPr>
            <w:tcW w:w="1276" w:type="dxa"/>
            <w:vMerge/>
            <w:vAlign w:val="center"/>
            <w:hideMark/>
          </w:tcPr>
          <w:p w:rsidR="00EE08F9" w:rsidRPr="00EE08F9" w:rsidRDefault="00EE08F9" w:rsidP="00486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vAlign w:val="center"/>
            <w:hideMark/>
          </w:tcPr>
          <w:p w:rsidR="00EE08F9" w:rsidRPr="00EE08F9" w:rsidRDefault="00EE08F9" w:rsidP="00486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EE08F9">
              <w:rPr>
                <w:rFonts w:ascii="Times New Roman" w:eastAsia="Times New Roman" w:hAnsi="Times New Roman" w:cs="Times New Roman"/>
                <w:sz w:val="16"/>
                <w:szCs w:val="16"/>
                <w:lang w:eastAsia="ru-RU"/>
              </w:rPr>
              <w:t>сельскохозяйственные предприятия</w:t>
            </w:r>
          </w:p>
        </w:tc>
        <w:tc>
          <w:tcPr>
            <w:tcW w:w="1842" w:type="dxa"/>
            <w:vAlign w:val="center"/>
            <w:hideMark/>
          </w:tcPr>
          <w:p w:rsidR="00EE08F9" w:rsidRPr="00EE08F9" w:rsidRDefault="00EE08F9" w:rsidP="00486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EE08F9">
              <w:rPr>
                <w:rFonts w:ascii="Times New Roman" w:eastAsia="Times New Roman" w:hAnsi="Times New Roman" w:cs="Times New Roman"/>
                <w:sz w:val="16"/>
                <w:szCs w:val="16"/>
                <w:lang w:eastAsia="ru-RU"/>
              </w:rPr>
              <w:t>крестьянские или фермерские хозяйства</w:t>
            </w:r>
          </w:p>
        </w:tc>
        <w:tc>
          <w:tcPr>
            <w:tcW w:w="1423" w:type="dxa"/>
            <w:vAlign w:val="center"/>
            <w:hideMark/>
          </w:tcPr>
          <w:p w:rsidR="00EE08F9" w:rsidRPr="00EE08F9" w:rsidRDefault="00EE08F9" w:rsidP="00486C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EE08F9">
              <w:rPr>
                <w:rFonts w:ascii="Times New Roman" w:eastAsia="Times New Roman" w:hAnsi="Times New Roman" w:cs="Times New Roman"/>
                <w:sz w:val="16"/>
                <w:szCs w:val="16"/>
                <w:lang w:eastAsia="ru-RU"/>
              </w:rPr>
              <w:t>хозяйства населения</w:t>
            </w:r>
          </w:p>
        </w:tc>
      </w:tr>
      <w:tr w:rsidR="00EE08F9" w:rsidRPr="00EE08F9" w:rsidTr="002D4683">
        <w:trPr>
          <w:trHeight w:val="270"/>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D90C5A" w:rsidP="002D4683">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436,2</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119,1</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201,5</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115,6</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EE08F9" w:rsidP="002D4683">
            <w:pPr>
              <w:rPr>
                <w:rFonts w:ascii="Times New Roman" w:eastAsia="Times New Roman" w:hAnsi="Times New Roman" w:cs="Times New Roman"/>
                <w:b w:val="0"/>
                <w:sz w:val="18"/>
                <w:szCs w:val="18"/>
                <w:lang w:eastAsia="ru-RU"/>
              </w:rPr>
            </w:pPr>
            <w:r w:rsidRPr="00EE08F9">
              <w:rPr>
                <w:rFonts w:ascii="Times New Roman" w:eastAsia="Times New Roman" w:hAnsi="Times New Roman" w:cs="Times New Roman"/>
                <w:b w:val="0"/>
                <w:sz w:val="18"/>
                <w:szCs w:val="18"/>
                <w:lang w:eastAsia="ru-RU"/>
              </w:rPr>
              <w:t>А</w:t>
            </w:r>
            <w:r w:rsidR="00D90C5A" w:rsidRPr="002D4683">
              <w:rPr>
                <w:rFonts w:ascii="Times New Roman" w:eastAsia="Times New Roman" w:hAnsi="Times New Roman" w:cs="Times New Roman"/>
                <w:b w:val="0"/>
                <w:sz w:val="18"/>
                <w:szCs w:val="18"/>
                <w:lang w:eastAsia="ru-RU"/>
              </w:rPr>
              <w:t>ктюбинская область</w:t>
            </w:r>
            <w:r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16,2</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16,2</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EE08F9" w:rsidP="002D4683">
            <w:pPr>
              <w:rPr>
                <w:rFonts w:ascii="Times New Roman" w:eastAsia="Times New Roman" w:hAnsi="Times New Roman" w:cs="Times New Roman"/>
                <w:b w:val="0"/>
                <w:sz w:val="18"/>
                <w:szCs w:val="18"/>
                <w:lang w:eastAsia="ru-RU"/>
              </w:rPr>
            </w:pPr>
            <w:r w:rsidRPr="00EE08F9">
              <w:rPr>
                <w:rFonts w:ascii="Times New Roman" w:eastAsia="Times New Roman" w:hAnsi="Times New Roman" w:cs="Times New Roman"/>
                <w:b w:val="0"/>
                <w:sz w:val="18"/>
                <w:szCs w:val="18"/>
                <w:lang w:eastAsia="ru-RU"/>
              </w:rPr>
              <w:t>Алмат</w:t>
            </w:r>
            <w:r w:rsidR="00D90C5A" w:rsidRPr="002D4683">
              <w:rPr>
                <w:rFonts w:ascii="Times New Roman" w:eastAsia="Times New Roman" w:hAnsi="Times New Roman" w:cs="Times New Roman"/>
                <w:b w:val="0"/>
                <w:sz w:val="18"/>
                <w:szCs w:val="18"/>
                <w:lang w:eastAsia="ru-RU"/>
              </w:rPr>
              <w:t>инская область</w:t>
            </w:r>
            <w:r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102,1</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10,0</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92,0</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EE08F9" w:rsidP="002D4683">
            <w:pPr>
              <w:rPr>
                <w:rFonts w:ascii="Times New Roman" w:eastAsia="Times New Roman" w:hAnsi="Times New Roman" w:cs="Times New Roman"/>
                <w:b w:val="0"/>
                <w:sz w:val="18"/>
                <w:szCs w:val="18"/>
                <w:lang w:eastAsia="ru-RU"/>
              </w:rPr>
            </w:pPr>
            <w:r w:rsidRPr="00EE08F9">
              <w:rPr>
                <w:rFonts w:ascii="Times New Roman" w:eastAsia="Times New Roman" w:hAnsi="Times New Roman" w:cs="Times New Roman"/>
                <w:b w:val="0"/>
                <w:sz w:val="18"/>
                <w:szCs w:val="18"/>
                <w:lang w:eastAsia="ru-RU"/>
              </w:rPr>
              <w:t>Атырау</w:t>
            </w:r>
            <w:r w:rsidR="00D90C5A" w:rsidRPr="002D4683">
              <w:rPr>
                <w:rFonts w:ascii="Times New Roman" w:eastAsia="Times New Roman" w:hAnsi="Times New Roman" w:cs="Times New Roman"/>
                <w:b w:val="0"/>
                <w:sz w:val="18"/>
                <w:szCs w:val="18"/>
                <w:lang w:eastAsia="ru-RU"/>
              </w:rPr>
              <w:t>ская область</w:t>
            </w:r>
            <w:r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D90C5A"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Западно-Казахстанская область</w:t>
            </w:r>
            <w:r w:rsidR="00EE08F9"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EE08F9" w:rsidP="002D4683">
            <w:pPr>
              <w:rPr>
                <w:rFonts w:ascii="Times New Roman" w:eastAsia="Times New Roman" w:hAnsi="Times New Roman" w:cs="Times New Roman"/>
                <w:b w:val="0"/>
                <w:sz w:val="18"/>
                <w:szCs w:val="18"/>
                <w:lang w:eastAsia="ru-RU"/>
              </w:rPr>
            </w:pPr>
            <w:r w:rsidRPr="00EE08F9">
              <w:rPr>
                <w:rFonts w:ascii="Times New Roman" w:eastAsia="Times New Roman" w:hAnsi="Times New Roman" w:cs="Times New Roman"/>
                <w:b w:val="0"/>
                <w:sz w:val="18"/>
                <w:szCs w:val="18"/>
                <w:lang w:eastAsia="ru-RU"/>
              </w:rPr>
              <w:t>Жамбыл</w:t>
            </w:r>
            <w:r w:rsidR="00D90C5A" w:rsidRPr="002D4683">
              <w:rPr>
                <w:rFonts w:ascii="Times New Roman" w:eastAsia="Times New Roman" w:hAnsi="Times New Roman" w:cs="Times New Roman"/>
                <w:b w:val="0"/>
                <w:sz w:val="18"/>
                <w:szCs w:val="18"/>
                <w:lang w:eastAsia="ru-RU"/>
              </w:rPr>
              <w:t>ская область</w:t>
            </w:r>
            <w:r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0,2</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D90C5A"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Карагандинская область</w:t>
            </w:r>
            <w:r w:rsidR="00EE08F9"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4,4</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4,4</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B21D38" w:rsidP="002D4683">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w:t>
            </w:r>
            <w:r w:rsidR="00D90C5A" w:rsidRPr="002D4683">
              <w:rPr>
                <w:rFonts w:ascii="Times New Roman" w:eastAsia="Times New Roman" w:hAnsi="Times New Roman" w:cs="Times New Roman"/>
                <w:b w:val="0"/>
                <w:sz w:val="18"/>
                <w:szCs w:val="18"/>
                <w:lang w:eastAsia="ru-RU"/>
              </w:rPr>
              <w:t>останайская область</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B21D38" w:rsidP="002D4683">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w:t>
            </w:r>
            <w:r w:rsidR="00867354" w:rsidRPr="002D4683">
              <w:rPr>
                <w:rFonts w:ascii="Times New Roman" w:eastAsia="Times New Roman" w:hAnsi="Times New Roman" w:cs="Times New Roman"/>
                <w:b w:val="0"/>
                <w:sz w:val="18"/>
                <w:szCs w:val="18"/>
                <w:lang w:eastAsia="ru-RU"/>
              </w:rPr>
              <w:t>ызылординская область</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867354"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Южно-Казахстанская область</w:t>
            </w:r>
            <w:r w:rsidR="00EE08F9"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310,0</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85,3</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109,3</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115,4</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EE08F9" w:rsidP="002D4683">
            <w:pPr>
              <w:rPr>
                <w:rFonts w:ascii="Times New Roman" w:eastAsia="Times New Roman" w:hAnsi="Times New Roman" w:cs="Times New Roman"/>
                <w:b w:val="0"/>
                <w:sz w:val="18"/>
                <w:szCs w:val="18"/>
                <w:lang w:eastAsia="ru-RU"/>
              </w:rPr>
            </w:pPr>
            <w:r w:rsidRPr="00EE08F9">
              <w:rPr>
                <w:rFonts w:ascii="Times New Roman" w:eastAsia="Times New Roman" w:hAnsi="Times New Roman" w:cs="Times New Roman"/>
                <w:b w:val="0"/>
                <w:sz w:val="18"/>
                <w:szCs w:val="18"/>
                <w:lang w:eastAsia="ru-RU"/>
              </w:rPr>
              <w:t>Павлодар</w:t>
            </w:r>
            <w:r w:rsidR="00867354" w:rsidRPr="002D4683">
              <w:rPr>
                <w:rFonts w:ascii="Times New Roman" w:eastAsia="Times New Roman" w:hAnsi="Times New Roman" w:cs="Times New Roman"/>
                <w:b w:val="0"/>
                <w:sz w:val="18"/>
                <w:szCs w:val="18"/>
                <w:lang w:eastAsia="ru-RU"/>
              </w:rPr>
              <w:t>ская область</w:t>
            </w:r>
            <w:r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0,1</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867354"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Восточно-Казахстанская область</w:t>
            </w:r>
            <w:r w:rsidR="00EE08F9" w:rsidRPr="00EE08F9">
              <w:rPr>
                <w:rFonts w:ascii="Times New Roman" w:eastAsia="Times New Roman" w:hAnsi="Times New Roman" w:cs="Times New Roman"/>
                <w:b w:val="0"/>
                <w:sz w:val="18"/>
                <w:szCs w:val="18"/>
                <w:lang w:eastAsia="ru-RU"/>
              </w:rPr>
              <w:t xml:space="preserve">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3,0</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3,0</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r w:rsidR="00EE08F9" w:rsidRPr="00EE08F9" w:rsidTr="002D4683">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867354"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00EE08F9" w:rsidRPr="00EE08F9">
              <w:rPr>
                <w:rFonts w:ascii="Times New Roman" w:eastAsia="Times New Roman" w:hAnsi="Times New Roman" w:cs="Times New Roman"/>
                <w:b w:val="0"/>
                <w:sz w:val="18"/>
                <w:szCs w:val="18"/>
                <w:lang w:eastAsia="ru-RU"/>
              </w:rPr>
              <w:t xml:space="preserve">Астана </w:t>
            </w:r>
          </w:p>
        </w:tc>
        <w:tc>
          <w:tcPr>
            <w:tcW w:w="1276"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842"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r>
      <w:tr w:rsidR="00D90C5A" w:rsidRPr="00EE08F9" w:rsidTr="002D46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EE08F9" w:rsidRPr="00EE08F9" w:rsidRDefault="00867354" w:rsidP="002D4683">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00EE08F9" w:rsidRPr="00EE08F9">
              <w:rPr>
                <w:rFonts w:ascii="Times New Roman" w:eastAsia="Times New Roman" w:hAnsi="Times New Roman" w:cs="Times New Roman"/>
                <w:b w:val="0"/>
                <w:sz w:val="18"/>
                <w:szCs w:val="18"/>
                <w:lang w:eastAsia="ru-RU"/>
              </w:rPr>
              <w:t xml:space="preserve">Алматы </w:t>
            </w:r>
          </w:p>
        </w:tc>
        <w:tc>
          <w:tcPr>
            <w:tcW w:w="1276"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0,0</w:t>
            </w:r>
          </w:p>
        </w:tc>
        <w:tc>
          <w:tcPr>
            <w:tcW w:w="1842"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c>
          <w:tcPr>
            <w:tcW w:w="1423" w:type="dxa"/>
            <w:noWrap/>
            <w:vAlign w:val="bottom"/>
            <w:hideMark/>
          </w:tcPr>
          <w:p w:rsidR="00EE08F9" w:rsidRPr="00EE08F9" w:rsidRDefault="00EE08F9" w:rsidP="002D46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EE08F9">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131746" w:rsidRDefault="00131746" w:rsidP="000A6048">
      <w:pPr>
        <w:spacing w:after="0" w:line="240" w:lineRule="auto"/>
        <w:jc w:val="center"/>
        <w:rPr>
          <w:rFonts w:ascii="Times New Roman" w:hAnsi="Times New Roman" w:cs="Times New Roman"/>
          <w:b/>
        </w:rPr>
      </w:pPr>
    </w:p>
    <w:p w:rsidR="000A6048" w:rsidRDefault="000A6048" w:rsidP="000A6048">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закрытого грунта 201</w:t>
      </w:r>
      <w:r>
        <w:rPr>
          <w:rFonts w:ascii="Times New Roman" w:hAnsi="Times New Roman" w:cs="Times New Roman"/>
          <w:b/>
        </w:rPr>
        <w:t>4</w:t>
      </w:r>
      <w:r w:rsidRPr="00892116">
        <w:rPr>
          <w:rFonts w:ascii="Times New Roman" w:hAnsi="Times New Roman" w:cs="Times New Roman"/>
          <w:b/>
        </w:rPr>
        <w:t xml:space="preserve"> год</w:t>
      </w:r>
    </w:p>
    <w:p w:rsidR="000A6048" w:rsidRDefault="000A6048" w:rsidP="000A6048">
      <w:pPr>
        <w:spacing w:after="0" w:line="240" w:lineRule="auto"/>
        <w:jc w:val="right"/>
      </w:pPr>
      <w:r w:rsidRPr="00716F24">
        <w:rPr>
          <w:rFonts w:ascii="Times New Roman" w:hAnsi="Times New Roman" w:cs="Times New Roman"/>
        </w:rPr>
        <w:t>центнеров</w:t>
      </w:r>
    </w:p>
    <w:tbl>
      <w:tblPr>
        <w:tblStyle w:val="GridTable4Accent2"/>
        <w:tblW w:w="9356" w:type="dxa"/>
        <w:tblLook w:val="04A0" w:firstRow="1" w:lastRow="0" w:firstColumn="1" w:lastColumn="0" w:noHBand="0" w:noVBand="1"/>
      </w:tblPr>
      <w:tblGrid>
        <w:gridCol w:w="2830"/>
        <w:gridCol w:w="1501"/>
        <w:gridCol w:w="1760"/>
        <w:gridCol w:w="1842"/>
        <w:gridCol w:w="1423"/>
      </w:tblGrid>
      <w:tr w:rsidR="000A6048" w:rsidRPr="000A6048" w:rsidTr="0038729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rsidR="000A6048" w:rsidRPr="000A6048" w:rsidRDefault="000A6048" w:rsidP="000A6048">
            <w:pPr>
              <w:jc w:val="center"/>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w:t>
            </w:r>
          </w:p>
        </w:tc>
        <w:tc>
          <w:tcPr>
            <w:tcW w:w="1501" w:type="dxa"/>
            <w:vMerge w:val="restart"/>
            <w:vAlign w:val="center"/>
            <w:hideMark/>
          </w:tcPr>
          <w:p w:rsidR="000A6048" w:rsidRPr="000A6048" w:rsidRDefault="000A6048" w:rsidP="003872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0A6048">
              <w:rPr>
                <w:rFonts w:ascii="Times New Roman" w:eastAsia="Times New Roman" w:hAnsi="Times New Roman" w:cs="Times New Roman"/>
                <w:sz w:val="16"/>
                <w:szCs w:val="16"/>
                <w:lang w:eastAsia="ru-RU"/>
              </w:rPr>
              <w:t>Все категории хозяйств</w:t>
            </w:r>
          </w:p>
        </w:tc>
        <w:tc>
          <w:tcPr>
            <w:tcW w:w="5025" w:type="dxa"/>
            <w:gridSpan w:val="3"/>
            <w:vAlign w:val="center"/>
            <w:hideMark/>
          </w:tcPr>
          <w:p w:rsidR="000A6048" w:rsidRPr="000A6048" w:rsidRDefault="000A6048" w:rsidP="003872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0A6048">
              <w:rPr>
                <w:rFonts w:ascii="Times New Roman" w:eastAsia="Times New Roman" w:hAnsi="Times New Roman" w:cs="Times New Roman"/>
                <w:sz w:val="16"/>
                <w:szCs w:val="16"/>
                <w:lang w:eastAsia="ru-RU"/>
              </w:rPr>
              <w:t>в том числе</w:t>
            </w:r>
          </w:p>
        </w:tc>
      </w:tr>
      <w:tr w:rsidR="000A6048" w:rsidRPr="000A6048" w:rsidTr="0038729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830" w:type="dxa"/>
            <w:vMerge/>
            <w:hideMark/>
          </w:tcPr>
          <w:p w:rsidR="000A6048" w:rsidRPr="000A6048" w:rsidRDefault="000A6048" w:rsidP="000A6048">
            <w:pPr>
              <w:rPr>
                <w:rFonts w:ascii="Times New Roman" w:eastAsia="Times New Roman" w:hAnsi="Times New Roman" w:cs="Times New Roman"/>
                <w:sz w:val="18"/>
                <w:szCs w:val="18"/>
                <w:lang w:eastAsia="ru-RU"/>
              </w:rPr>
            </w:pPr>
          </w:p>
        </w:tc>
        <w:tc>
          <w:tcPr>
            <w:tcW w:w="1501" w:type="dxa"/>
            <w:vMerge/>
            <w:vAlign w:val="center"/>
            <w:hideMark/>
          </w:tcPr>
          <w:p w:rsidR="000A6048" w:rsidRPr="000A6048" w:rsidRDefault="000A6048" w:rsidP="003872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760" w:type="dxa"/>
            <w:vAlign w:val="center"/>
            <w:hideMark/>
          </w:tcPr>
          <w:p w:rsidR="000A6048" w:rsidRPr="000A6048" w:rsidRDefault="000A6048" w:rsidP="003872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0A6048">
              <w:rPr>
                <w:rFonts w:ascii="Times New Roman" w:eastAsia="Times New Roman" w:hAnsi="Times New Roman" w:cs="Times New Roman"/>
                <w:sz w:val="16"/>
                <w:szCs w:val="16"/>
                <w:lang w:eastAsia="ru-RU"/>
              </w:rPr>
              <w:t>сельскохозяйственные предприятия</w:t>
            </w:r>
          </w:p>
        </w:tc>
        <w:tc>
          <w:tcPr>
            <w:tcW w:w="1842" w:type="dxa"/>
            <w:vAlign w:val="center"/>
            <w:hideMark/>
          </w:tcPr>
          <w:p w:rsidR="000A6048" w:rsidRPr="000A6048" w:rsidRDefault="000A6048" w:rsidP="003872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0A6048">
              <w:rPr>
                <w:rFonts w:ascii="Times New Roman" w:eastAsia="Times New Roman" w:hAnsi="Times New Roman" w:cs="Times New Roman"/>
                <w:sz w:val="16"/>
                <w:szCs w:val="16"/>
                <w:lang w:eastAsia="ru-RU"/>
              </w:rPr>
              <w:t>крестьянские или фермерские хозяйства</w:t>
            </w:r>
          </w:p>
        </w:tc>
        <w:tc>
          <w:tcPr>
            <w:tcW w:w="1423" w:type="dxa"/>
            <w:vAlign w:val="center"/>
            <w:hideMark/>
          </w:tcPr>
          <w:p w:rsidR="000A6048" w:rsidRPr="000A6048" w:rsidRDefault="000A6048" w:rsidP="003872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0A6048">
              <w:rPr>
                <w:rFonts w:ascii="Times New Roman" w:eastAsia="Times New Roman" w:hAnsi="Times New Roman" w:cs="Times New Roman"/>
                <w:sz w:val="16"/>
                <w:szCs w:val="16"/>
                <w:lang w:eastAsia="ru-RU"/>
              </w:rPr>
              <w:t>хозяйства населения</w:t>
            </w:r>
          </w:p>
        </w:tc>
      </w:tr>
      <w:tr w:rsidR="000A6048" w:rsidRPr="000A6048" w:rsidTr="00FA7467">
        <w:trPr>
          <w:trHeight w:val="270"/>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861 850,3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68 176,6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519 733,0 </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273 940,7 </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Актюбинская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12 788,8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12 788,8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Алматинская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105 057,5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10 497,0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94 217,7 </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342,8 </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Атырауская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58,0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8,0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50,0 </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Западно-Казахстанская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705,1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14,8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690,3 </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Жамбылская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31 643,0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731,0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30 912,0 </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Карагандинская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13 023,3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12 793,3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230,0 </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Костанайская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14,0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14,0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Кызылординская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10,0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10,0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B21D3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Манг</w:t>
            </w:r>
            <w:r w:rsidR="00B21D38">
              <w:rPr>
                <w:rFonts w:ascii="Times New Roman" w:eastAsia="Times New Roman" w:hAnsi="Times New Roman" w:cs="Times New Roman"/>
                <w:b w:val="0"/>
                <w:sz w:val="18"/>
                <w:szCs w:val="18"/>
                <w:lang w:eastAsia="ru-RU"/>
              </w:rPr>
              <w:t>и</w:t>
            </w:r>
            <w:r w:rsidRPr="000A6048">
              <w:rPr>
                <w:rFonts w:ascii="Times New Roman" w:eastAsia="Times New Roman" w:hAnsi="Times New Roman" w:cs="Times New Roman"/>
                <w:b w:val="0"/>
                <w:sz w:val="18"/>
                <w:szCs w:val="18"/>
                <w:lang w:eastAsia="ru-RU"/>
              </w:rPr>
              <w:t>стауская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30,0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30,0 </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B21D3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Южно-Каза</w:t>
            </w:r>
            <w:r w:rsidR="00B21D38">
              <w:rPr>
                <w:rFonts w:ascii="Times New Roman" w:eastAsia="Times New Roman" w:hAnsi="Times New Roman" w:cs="Times New Roman"/>
                <w:b w:val="0"/>
                <w:sz w:val="18"/>
                <w:szCs w:val="18"/>
                <w:lang w:eastAsia="ru-RU"/>
              </w:rPr>
              <w:t>хс</w:t>
            </w:r>
            <w:r w:rsidRPr="000A6048">
              <w:rPr>
                <w:rFonts w:ascii="Times New Roman" w:eastAsia="Times New Roman" w:hAnsi="Times New Roman" w:cs="Times New Roman"/>
                <w:b w:val="0"/>
                <w:sz w:val="18"/>
                <w:szCs w:val="18"/>
                <w:lang w:eastAsia="ru-RU"/>
              </w:rPr>
              <w:t>танская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694 029,3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27 477,6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392 983,0 </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273 568,7 </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Павлодарская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649,7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29,7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620,0 </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Северо-Казахстанская область</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319,4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319,4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0A6048" w:rsidRDefault="000A6048" w:rsidP="000A6048">
            <w:pPr>
              <w:rPr>
                <w:rFonts w:ascii="Times New Roman" w:eastAsia="Times New Roman" w:hAnsi="Times New Roman" w:cs="Times New Roman"/>
                <w:b w:val="0"/>
                <w:sz w:val="18"/>
                <w:szCs w:val="18"/>
                <w:lang w:eastAsia="ru-RU"/>
              </w:rPr>
            </w:pPr>
            <w:r w:rsidRPr="000A6048">
              <w:rPr>
                <w:rFonts w:ascii="Times New Roman" w:eastAsia="Times New Roman" w:hAnsi="Times New Roman" w:cs="Times New Roman"/>
                <w:b w:val="0"/>
                <w:sz w:val="18"/>
                <w:szCs w:val="18"/>
                <w:lang w:eastAsia="ru-RU"/>
              </w:rPr>
              <w:t>Восточно-Казахстанская область</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3 485,0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3 485,0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r w:rsidR="000A6048" w:rsidRPr="000A6048" w:rsidTr="00FA7467">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EE08F9" w:rsidRDefault="000A6048" w:rsidP="000A6048">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Астана </w:t>
            </w:r>
          </w:p>
        </w:tc>
        <w:tc>
          <w:tcPr>
            <w:tcW w:w="1501"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32,2 </w:t>
            </w:r>
          </w:p>
        </w:tc>
        <w:tc>
          <w:tcPr>
            <w:tcW w:w="1760"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3,0 </w:t>
            </w:r>
          </w:p>
        </w:tc>
        <w:tc>
          <w:tcPr>
            <w:tcW w:w="1842"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29,2 </w:t>
            </w:r>
          </w:p>
        </w:tc>
      </w:tr>
      <w:tr w:rsidR="000A6048" w:rsidRPr="000A6048" w:rsidTr="00FA7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0A6048" w:rsidRPr="00EE08F9" w:rsidRDefault="000A6048" w:rsidP="000A6048">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Алматы </w:t>
            </w:r>
          </w:p>
        </w:tc>
        <w:tc>
          <w:tcPr>
            <w:tcW w:w="1501"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5,0 </w:t>
            </w:r>
          </w:p>
        </w:tc>
        <w:tc>
          <w:tcPr>
            <w:tcW w:w="1760"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 xml:space="preserve">5,0 </w:t>
            </w:r>
          </w:p>
        </w:tc>
        <w:tc>
          <w:tcPr>
            <w:tcW w:w="1842"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c>
          <w:tcPr>
            <w:tcW w:w="1423" w:type="dxa"/>
            <w:noWrap/>
            <w:hideMark/>
          </w:tcPr>
          <w:p w:rsidR="000A6048" w:rsidRPr="000A6048" w:rsidRDefault="000A6048" w:rsidP="000A60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0A6048">
              <w:rPr>
                <w:rFonts w:ascii="Times New Roman" w:eastAsia="Times New Roman" w:hAnsi="Times New Roman" w:cs="Times New Roman"/>
                <w:sz w:val="18"/>
                <w:szCs w:val="18"/>
                <w:lang w:eastAsia="ru-RU"/>
              </w:rPr>
              <w:t>-</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0A6048" w:rsidRDefault="000A6048"/>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p w:rsidR="00131746" w:rsidRDefault="00131746" w:rsidP="00131746">
      <w:pPr>
        <w:jc w:val="right"/>
      </w:pPr>
      <w:r w:rsidRPr="00CF1326">
        <w:rPr>
          <w:rFonts w:ascii="Times New Roman" w:hAnsi="Times New Roman" w:cs="Times New Roman"/>
          <w:b/>
          <w:i/>
          <w:color w:val="C00000"/>
          <w:sz w:val="28"/>
          <w:szCs w:val="28"/>
        </w:rPr>
        <w:t xml:space="preserve">Приложение </w:t>
      </w:r>
      <w:r>
        <w:rPr>
          <w:rFonts w:ascii="Times New Roman" w:hAnsi="Times New Roman" w:cs="Times New Roman"/>
          <w:b/>
          <w:i/>
          <w:color w:val="C00000"/>
          <w:sz w:val="28"/>
          <w:szCs w:val="28"/>
        </w:rPr>
        <w:t>4</w:t>
      </w:r>
    </w:p>
    <w:p w:rsidR="00B208BD" w:rsidRDefault="00B208BD" w:rsidP="00B208BD">
      <w:pPr>
        <w:spacing w:after="0" w:line="240" w:lineRule="auto"/>
        <w:jc w:val="center"/>
        <w:rPr>
          <w:rFonts w:ascii="Times New Roman" w:hAnsi="Times New Roman" w:cs="Times New Roman"/>
          <w:b/>
        </w:rPr>
      </w:pPr>
      <w:r w:rsidRPr="00892116">
        <w:rPr>
          <w:rFonts w:ascii="Times New Roman" w:hAnsi="Times New Roman" w:cs="Times New Roman"/>
          <w:b/>
        </w:rPr>
        <w:t xml:space="preserve">Огурцы </w:t>
      </w:r>
      <w:r>
        <w:rPr>
          <w:rFonts w:ascii="Times New Roman" w:hAnsi="Times New Roman" w:cs="Times New Roman"/>
          <w:b/>
        </w:rPr>
        <w:t>открытого</w:t>
      </w:r>
      <w:r w:rsidRPr="00892116">
        <w:rPr>
          <w:rFonts w:ascii="Times New Roman" w:hAnsi="Times New Roman" w:cs="Times New Roman"/>
          <w:b/>
        </w:rPr>
        <w:t xml:space="preserve"> грунта 201</w:t>
      </w:r>
      <w:r>
        <w:rPr>
          <w:rFonts w:ascii="Times New Roman" w:hAnsi="Times New Roman" w:cs="Times New Roman"/>
          <w:b/>
        </w:rPr>
        <w:t>2</w:t>
      </w:r>
      <w:r w:rsidRPr="00892116">
        <w:rPr>
          <w:rFonts w:ascii="Times New Roman" w:hAnsi="Times New Roman" w:cs="Times New Roman"/>
          <w:b/>
        </w:rPr>
        <w:t xml:space="preserve"> год</w:t>
      </w:r>
    </w:p>
    <w:p w:rsidR="00B208BD" w:rsidRDefault="00B208BD" w:rsidP="00B208BD">
      <w:pPr>
        <w:spacing w:after="0" w:line="240" w:lineRule="auto"/>
        <w:jc w:val="right"/>
        <w:rPr>
          <w:rFonts w:ascii="Times New Roman" w:hAnsi="Times New Roman" w:cs="Times New Roman"/>
          <w:b/>
        </w:rPr>
      </w:pPr>
      <w:r w:rsidRPr="00716F24">
        <w:rPr>
          <w:rFonts w:ascii="Times New Roman" w:hAnsi="Times New Roman" w:cs="Times New Roman"/>
        </w:rPr>
        <w:t>тысяч центнеров</w:t>
      </w:r>
    </w:p>
    <w:tbl>
      <w:tblPr>
        <w:tblStyle w:val="GridTable4Accent6"/>
        <w:tblW w:w="9498" w:type="dxa"/>
        <w:tblLook w:val="04A0" w:firstRow="1" w:lastRow="0" w:firstColumn="1" w:lastColumn="0" w:noHBand="0" w:noVBand="1"/>
      </w:tblPr>
      <w:tblGrid>
        <w:gridCol w:w="2694"/>
        <w:gridCol w:w="1275"/>
        <w:gridCol w:w="1843"/>
        <w:gridCol w:w="1985"/>
        <w:gridCol w:w="1701"/>
      </w:tblGrid>
      <w:tr w:rsidR="00B208BD" w:rsidRPr="00B208BD" w:rsidTr="00DD42B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Merge w:val="restart"/>
            <w:noWrap/>
            <w:hideMark/>
          </w:tcPr>
          <w:p w:rsidR="00B208BD" w:rsidRPr="00B208BD" w:rsidRDefault="00B208BD" w:rsidP="00CC5F40">
            <w:pPr>
              <w:jc w:val="center"/>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 </w:t>
            </w:r>
          </w:p>
        </w:tc>
        <w:tc>
          <w:tcPr>
            <w:tcW w:w="1275" w:type="dxa"/>
            <w:vMerge w:val="restart"/>
            <w:hideMark/>
          </w:tcPr>
          <w:p w:rsidR="00B208BD" w:rsidRPr="00B208BD" w:rsidRDefault="00B208BD" w:rsidP="00CC5F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Все категории хозяйств</w:t>
            </w:r>
          </w:p>
        </w:tc>
        <w:tc>
          <w:tcPr>
            <w:tcW w:w="5529" w:type="dxa"/>
            <w:gridSpan w:val="3"/>
            <w:hideMark/>
          </w:tcPr>
          <w:p w:rsidR="00B208BD" w:rsidRPr="00B208BD" w:rsidRDefault="00B208BD" w:rsidP="00CC5F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в том числе</w:t>
            </w:r>
          </w:p>
        </w:tc>
      </w:tr>
      <w:tr w:rsidR="00B208BD" w:rsidRPr="00B208BD" w:rsidTr="00DD42B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94" w:type="dxa"/>
            <w:vMerge/>
            <w:hideMark/>
          </w:tcPr>
          <w:p w:rsidR="00B208BD" w:rsidRPr="00B208BD" w:rsidRDefault="00B208BD" w:rsidP="00CC5F40">
            <w:pPr>
              <w:rPr>
                <w:rFonts w:ascii="Times New Roman" w:eastAsia="Times New Roman" w:hAnsi="Times New Roman" w:cs="Times New Roman"/>
                <w:sz w:val="18"/>
                <w:szCs w:val="18"/>
                <w:lang w:eastAsia="ru-RU"/>
              </w:rPr>
            </w:pPr>
          </w:p>
        </w:tc>
        <w:tc>
          <w:tcPr>
            <w:tcW w:w="1275" w:type="dxa"/>
            <w:vMerge/>
            <w:hideMark/>
          </w:tcPr>
          <w:p w:rsidR="00B208BD" w:rsidRPr="00B208BD" w:rsidRDefault="00B208BD" w:rsidP="00CC5F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hideMark/>
          </w:tcPr>
          <w:p w:rsidR="00B208BD" w:rsidRPr="00B208BD"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сельскохозяйственные предприятия</w:t>
            </w:r>
          </w:p>
        </w:tc>
        <w:tc>
          <w:tcPr>
            <w:tcW w:w="1985" w:type="dxa"/>
            <w:hideMark/>
          </w:tcPr>
          <w:p w:rsidR="00B208BD" w:rsidRPr="00B208BD"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крестьянские или фермерские хозяйства</w:t>
            </w:r>
          </w:p>
        </w:tc>
        <w:tc>
          <w:tcPr>
            <w:tcW w:w="1701" w:type="dxa"/>
            <w:hideMark/>
          </w:tcPr>
          <w:p w:rsidR="00B208BD" w:rsidRPr="00B208BD"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B208BD">
              <w:rPr>
                <w:rFonts w:ascii="Times New Roman" w:eastAsia="Times New Roman" w:hAnsi="Times New Roman" w:cs="Times New Roman"/>
                <w:sz w:val="16"/>
                <w:szCs w:val="16"/>
                <w:lang w:eastAsia="ru-RU"/>
              </w:rPr>
              <w:t>хозяйства населения</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3 628,4</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97,9</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1 106,1</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2 424,4</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w:t>
            </w:r>
            <w:r w:rsidR="00E6635E">
              <w:rPr>
                <w:rFonts w:ascii="Times New Roman" w:eastAsia="Times New Roman" w:hAnsi="Times New Roman" w:cs="Times New Roman"/>
                <w:b w:val="0"/>
                <w:sz w:val="18"/>
                <w:szCs w:val="18"/>
                <w:lang w:eastAsia="ru-RU"/>
              </w:rPr>
              <w:t>кмолинская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103,0</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1,7</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4,8</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96,4</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w:t>
            </w:r>
            <w:r w:rsidR="00E6635E">
              <w:rPr>
                <w:rFonts w:ascii="Times New Roman" w:eastAsia="Times New Roman" w:hAnsi="Times New Roman" w:cs="Times New Roman"/>
                <w:b w:val="0"/>
                <w:sz w:val="18"/>
                <w:szCs w:val="18"/>
                <w:lang w:eastAsia="ru-RU"/>
              </w:rPr>
              <w:t>ктюбинская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138,1</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0,6</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14,7</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122,8</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Алмат</w:t>
            </w:r>
            <w:r w:rsidR="00E6635E">
              <w:rPr>
                <w:rFonts w:ascii="Times New Roman" w:eastAsia="Times New Roman" w:hAnsi="Times New Roman" w:cs="Times New Roman"/>
                <w:b w:val="0"/>
                <w:sz w:val="18"/>
                <w:szCs w:val="18"/>
                <w:lang w:eastAsia="ru-RU"/>
              </w:rPr>
              <w:t>инская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831,9</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41,4</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400,0</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390,5</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Атырау</w:t>
            </w:r>
            <w:r w:rsidR="00E6635E">
              <w:rPr>
                <w:rFonts w:ascii="Times New Roman" w:eastAsia="Times New Roman" w:hAnsi="Times New Roman" w:cs="Times New Roman"/>
                <w:b w:val="0"/>
                <w:sz w:val="18"/>
                <w:szCs w:val="18"/>
                <w:lang w:eastAsia="ru-RU"/>
              </w:rPr>
              <w:t>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95,5</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22,8</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71,5</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Западно-Казахстанская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95,8</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22,2</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73,4</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Жамбыл</w:t>
            </w:r>
            <w:r w:rsidR="00E6635E">
              <w:rPr>
                <w:rFonts w:ascii="Times New Roman" w:eastAsia="Times New Roman" w:hAnsi="Times New Roman" w:cs="Times New Roman"/>
                <w:b w:val="0"/>
                <w:sz w:val="18"/>
                <w:szCs w:val="18"/>
                <w:lang w:eastAsia="ru-RU"/>
              </w:rPr>
              <w:t>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351,6</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2,2</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50,0</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299,3</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Карагандинская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110,2</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4,6</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13,6</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92,0</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Костанайская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116,5</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0,5</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5,5</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110,5</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Кызылординская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215,6</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0,0</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7,7</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208,0</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Мангистауская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10,3</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0,3</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9,4</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0,6</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E6635E"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Южно-Казахстанская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907,1</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41,2</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501,7</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364,2</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Павлодар</w:t>
            </w:r>
            <w:r w:rsidR="00E6635E">
              <w:rPr>
                <w:rFonts w:ascii="Times New Roman" w:eastAsia="Times New Roman" w:hAnsi="Times New Roman" w:cs="Times New Roman"/>
                <w:b w:val="0"/>
                <w:sz w:val="18"/>
                <w:szCs w:val="18"/>
                <w:lang w:eastAsia="ru-RU"/>
              </w:rPr>
              <w:t>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87,4</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13,0</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74,4</w:t>
            </w:r>
          </w:p>
        </w:tc>
      </w:tr>
      <w:tr w:rsidR="00B208BD"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B208BD" w:rsidP="00C2061B">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С</w:t>
            </w:r>
            <w:r w:rsidR="00E6635E">
              <w:rPr>
                <w:rFonts w:ascii="Times New Roman" w:eastAsia="Times New Roman" w:hAnsi="Times New Roman" w:cs="Times New Roman"/>
                <w:b w:val="0"/>
                <w:sz w:val="18"/>
                <w:szCs w:val="18"/>
                <w:lang w:eastAsia="ru-RU"/>
              </w:rPr>
              <w:t>еверо-Казахстанская область</w:t>
            </w:r>
          </w:p>
        </w:tc>
        <w:tc>
          <w:tcPr>
            <w:tcW w:w="127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256,1</w:t>
            </w:r>
          </w:p>
        </w:tc>
        <w:tc>
          <w:tcPr>
            <w:tcW w:w="1843"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0,1</w:t>
            </w:r>
          </w:p>
        </w:tc>
        <w:tc>
          <w:tcPr>
            <w:tcW w:w="1985"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1,1</w:t>
            </w:r>
          </w:p>
        </w:tc>
        <w:tc>
          <w:tcPr>
            <w:tcW w:w="1701" w:type="dxa"/>
            <w:noWrap/>
            <w:hideMark/>
          </w:tcPr>
          <w:p w:rsidR="00B208BD" w:rsidRPr="00B208BD" w:rsidRDefault="00B208BD" w:rsidP="00CC5F4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254,9</w:t>
            </w:r>
          </w:p>
        </w:tc>
      </w:tr>
      <w:tr w:rsidR="00B208BD"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B208BD" w:rsidRPr="00B208BD" w:rsidRDefault="00C2061B" w:rsidP="00C2061B">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Восточно-Казахстанская область</w:t>
            </w:r>
          </w:p>
        </w:tc>
        <w:tc>
          <w:tcPr>
            <w:tcW w:w="127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293,3</w:t>
            </w:r>
          </w:p>
        </w:tc>
        <w:tc>
          <w:tcPr>
            <w:tcW w:w="1843"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3,5</w:t>
            </w:r>
          </w:p>
        </w:tc>
        <w:tc>
          <w:tcPr>
            <w:tcW w:w="1985"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39,8</w:t>
            </w:r>
          </w:p>
        </w:tc>
        <w:tc>
          <w:tcPr>
            <w:tcW w:w="1701" w:type="dxa"/>
            <w:noWrap/>
            <w:hideMark/>
          </w:tcPr>
          <w:p w:rsidR="00B208BD" w:rsidRPr="00B208BD" w:rsidRDefault="00B208BD" w:rsidP="00CC5F4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250,1</w:t>
            </w:r>
          </w:p>
        </w:tc>
      </w:tr>
      <w:tr w:rsidR="00C2061B" w:rsidRPr="00B208BD" w:rsidTr="00C206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C2061B" w:rsidRPr="00EE08F9" w:rsidRDefault="00C2061B" w:rsidP="00C2061B">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Астана </w:t>
            </w:r>
          </w:p>
        </w:tc>
        <w:tc>
          <w:tcPr>
            <w:tcW w:w="1275" w:type="dxa"/>
            <w:noWrap/>
            <w:hideMark/>
          </w:tcPr>
          <w:p w:rsidR="00C2061B" w:rsidRPr="00B208BD" w:rsidRDefault="00C2061B" w:rsidP="00C2061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6,1</w:t>
            </w:r>
          </w:p>
        </w:tc>
        <w:tc>
          <w:tcPr>
            <w:tcW w:w="1843" w:type="dxa"/>
            <w:noWrap/>
            <w:hideMark/>
          </w:tcPr>
          <w:p w:rsidR="00C2061B" w:rsidRPr="00B208BD" w:rsidRDefault="00C2061B" w:rsidP="00C2061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0,2</w:t>
            </w:r>
          </w:p>
        </w:tc>
        <w:tc>
          <w:tcPr>
            <w:tcW w:w="1985" w:type="dxa"/>
            <w:noWrap/>
            <w:hideMark/>
          </w:tcPr>
          <w:p w:rsidR="00C2061B" w:rsidRPr="00B208BD" w:rsidRDefault="00C2061B" w:rsidP="00C2061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hideMark/>
          </w:tcPr>
          <w:p w:rsidR="00C2061B" w:rsidRPr="00B208BD" w:rsidRDefault="00C2061B" w:rsidP="00C2061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5,9</w:t>
            </w:r>
          </w:p>
        </w:tc>
      </w:tr>
      <w:tr w:rsidR="00C2061B" w:rsidRPr="00B208BD" w:rsidTr="00C2061B">
        <w:trPr>
          <w:trHeight w:val="255"/>
        </w:trPr>
        <w:tc>
          <w:tcPr>
            <w:cnfStyle w:val="001000000000" w:firstRow="0" w:lastRow="0" w:firstColumn="1" w:lastColumn="0" w:oddVBand="0" w:evenVBand="0" w:oddHBand="0" w:evenHBand="0" w:firstRowFirstColumn="0" w:firstRowLastColumn="0" w:lastRowFirstColumn="0" w:lastRowLastColumn="0"/>
            <w:tcW w:w="2694" w:type="dxa"/>
            <w:vAlign w:val="bottom"/>
            <w:hideMark/>
          </w:tcPr>
          <w:p w:rsidR="00C2061B" w:rsidRPr="00EE08F9" w:rsidRDefault="00C2061B" w:rsidP="00C2061B">
            <w:pPr>
              <w:rPr>
                <w:rFonts w:ascii="Times New Roman" w:eastAsia="Times New Roman" w:hAnsi="Times New Roman" w:cs="Times New Roman"/>
                <w:b w:val="0"/>
                <w:sz w:val="18"/>
                <w:szCs w:val="18"/>
                <w:lang w:eastAsia="ru-RU"/>
              </w:rPr>
            </w:pPr>
            <w:r w:rsidRPr="002D4683">
              <w:rPr>
                <w:rFonts w:ascii="Times New Roman" w:eastAsia="Times New Roman" w:hAnsi="Times New Roman" w:cs="Times New Roman"/>
                <w:b w:val="0"/>
                <w:sz w:val="18"/>
                <w:szCs w:val="18"/>
                <w:lang w:eastAsia="ru-RU"/>
              </w:rPr>
              <w:t xml:space="preserve">г. </w:t>
            </w:r>
            <w:r w:rsidRPr="00EE08F9">
              <w:rPr>
                <w:rFonts w:ascii="Times New Roman" w:eastAsia="Times New Roman" w:hAnsi="Times New Roman" w:cs="Times New Roman"/>
                <w:b w:val="0"/>
                <w:sz w:val="18"/>
                <w:szCs w:val="18"/>
                <w:lang w:eastAsia="ru-RU"/>
              </w:rPr>
              <w:t xml:space="preserve">Алматы </w:t>
            </w:r>
          </w:p>
        </w:tc>
        <w:tc>
          <w:tcPr>
            <w:tcW w:w="1275" w:type="dxa"/>
            <w:noWrap/>
            <w:hideMark/>
          </w:tcPr>
          <w:p w:rsidR="00C2061B" w:rsidRPr="00B208BD" w:rsidRDefault="00C2061B" w:rsidP="00C2061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10,0</w:t>
            </w:r>
          </w:p>
        </w:tc>
        <w:tc>
          <w:tcPr>
            <w:tcW w:w="1843" w:type="dxa"/>
            <w:noWrap/>
            <w:hideMark/>
          </w:tcPr>
          <w:p w:rsidR="00C2061B" w:rsidRPr="00B208BD" w:rsidRDefault="00C2061B" w:rsidP="00C2061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985" w:type="dxa"/>
            <w:noWrap/>
            <w:hideMark/>
          </w:tcPr>
          <w:p w:rsidR="00C2061B" w:rsidRPr="00B208BD" w:rsidRDefault="00C2061B" w:rsidP="00C2061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w:t>
            </w:r>
          </w:p>
        </w:tc>
        <w:tc>
          <w:tcPr>
            <w:tcW w:w="1701" w:type="dxa"/>
            <w:noWrap/>
            <w:hideMark/>
          </w:tcPr>
          <w:p w:rsidR="00C2061B" w:rsidRPr="00B208BD" w:rsidRDefault="00C2061B" w:rsidP="00C2061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B208BD">
              <w:rPr>
                <w:rFonts w:ascii="Times New Roman" w:eastAsia="Times New Roman" w:hAnsi="Times New Roman" w:cs="Times New Roman"/>
                <w:sz w:val="18"/>
                <w:szCs w:val="18"/>
                <w:lang w:eastAsia="ru-RU"/>
              </w:rPr>
              <w:t>10,0</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B208BD" w:rsidRDefault="00B208BD" w:rsidP="00B208BD">
      <w:pPr>
        <w:spacing w:after="0" w:line="240" w:lineRule="auto"/>
        <w:jc w:val="center"/>
        <w:rPr>
          <w:rFonts w:ascii="Times New Roman" w:hAnsi="Times New Roman" w:cs="Times New Roman"/>
          <w:b/>
        </w:rPr>
      </w:pPr>
    </w:p>
    <w:p w:rsidR="00652593" w:rsidRDefault="00652593" w:rsidP="00652593">
      <w:pPr>
        <w:spacing w:after="0" w:line="240" w:lineRule="auto"/>
        <w:jc w:val="center"/>
        <w:rPr>
          <w:rFonts w:ascii="Times New Roman" w:hAnsi="Times New Roman" w:cs="Times New Roman"/>
          <w:b/>
        </w:rPr>
      </w:pPr>
      <w:r w:rsidRPr="00892116">
        <w:rPr>
          <w:rFonts w:ascii="Times New Roman" w:hAnsi="Times New Roman" w:cs="Times New Roman"/>
          <w:b/>
        </w:rPr>
        <w:t xml:space="preserve">Огурцы </w:t>
      </w:r>
      <w:r>
        <w:rPr>
          <w:rFonts w:ascii="Times New Roman" w:hAnsi="Times New Roman" w:cs="Times New Roman"/>
          <w:b/>
        </w:rPr>
        <w:t>открытого</w:t>
      </w:r>
      <w:r w:rsidRPr="00892116">
        <w:rPr>
          <w:rFonts w:ascii="Times New Roman" w:hAnsi="Times New Roman" w:cs="Times New Roman"/>
          <w:b/>
        </w:rPr>
        <w:t xml:space="preserve"> грунта 201</w:t>
      </w:r>
      <w:r>
        <w:rPr>
          <w:rFonts w:ascii="Times New Roman" w:hAnsi="Times New Roman" w:cs="Times New Roman"/>
          <w:b/>
        </w:rPr>
        <w:t>3</w:t>
      </w:r>
      <w:r w:rsidRPr="00892116">
        <w:rPr>
          <w:rFonts w:ascii="Times New Roman" w:hAnsi="Times New Roman" w:cs="Times New Roman"/>
          <w:b/>
        </w:rPr>
        <w:t xml:space="preserve"> год</w:t>
      </w:r>
    </w:p>
    <w:p w:rsidR="00B208BD" w:rsidRDefault="00652593" w:rsidP="00652593">
      <w:pPr>
        <w:spacing w:after="0" w:line="240" w:lineRule="auto"/>
        <w:jc w:val="right"/>
        <w:rPr>
          <w:rFonts w:ascii="Times New Roman" w:hAnsi="Times New Roman" w:cs="Times New Roman"/>
          <w:b/>
        </w:rPr>
      </w:pPr>
      <w:r w:rsidRPr="00716F24">
        <w:rPr>
          <w:rFonts w:ascii="Times New Roman" w:hAnsi="Times New Roman" w:cs="Times New Roman"/>
        </w:rPr>
        <w:t>тысяч центнеров</w:t>
      </w:r>
    </w:p>
    <w:tbl>
      <w:tblPr>
        <w:tblStyle w:val="GridTable4Accent6"/>
        <w:tblW w:w="9620" w:type="dxa"/>
        <w:tblLook w:val="04A0" w:firstRow="1" w:lastRow="0" w:firstColumn="1" w:lastColumn="0" w:noHBand="0" w:noVBand="1"/>
      </w:tblPr>
      <w:tblGrid>
        <w:gridCol w:w="2830"/>
        <w:gridCol w:w="1134"/>
        <w:gridCol w:w="1843"/>
        <w:gridCol w:w="1985"/>
        <w:gridCol w:w="1828"/>
      </w:tblGrid>
      <w:tr w:rsidR="00652593" w:rsidRPr="00652593" w:rsidTr="00E6635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noWrap/>
            <w:hideMark/>
          </w:tcPr>
          <w:p w:rsidR="00652593" w:rsidRPr="00652593" w:rsidRDefault="00652593" w:rsidP="00652593">
            <w:pPr>
              <w:jc w:val="center"/>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 </w:t>
            </w:r>
          </w:p>
        </w:tc>
        <w:tc>
          <w:tcPr>
            <w:tcW w:w="1134" w:type="dxa"/>
            <w:vMerge w:val="restart"/>
            <w:vAlign w:val="center"/>
            <w:hideMark/>
          </w:tcPr>
          <w:p w:rsidR="00652593" w:rsidRPr="00652593" w:rsidRDefault="00652593" w:rsidP="00652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652593">
              <w:rPr>
                <w:rFonts w:ascii="Times New Roman" w:eastAsia="Times New Roman" w:hAnsi="Times New Roman" w:cs="Times New Roman"/>
                <w:sz w:val="16"/>
                <w:szCs w:val="16"/>
                <w:lang w:eastAsia="ru-RU"/>
              </w:rPr>
              <w:t>Все категории хозяйств</w:t>
            </w:r>
          </w:p>
        </w:tc>
        <w:tc>
          <w:tcPr>
            <w:tcW w:w="5656" w:type="dxa"/>
            <w:gridSpan w:val="3"/>
            <w:vAlign w:val="center"/>
            <w:hideMark/>
          </w:tcPr>
          <w:p w:rsidR="00652593" w:rsidRPr="00652593" w:rsidRDefault="00652593" w:rsidP="006525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652593">
              <w:rPr>
                <w:rFonts w:ascii="Times New Roman" w:eastAsia="Times New Roman" w:hAnsi="Times New Roman" w:cs="Times New Roman"/>
                <w:sz w:val="16"/>
                <w:szCs w:val="16"/>
                <w:lang w:eastAsia="ru-RU"/>
              </w:rPr>
              <w:t>в том числе</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30" w:type="dxa"/>
            <w:vMerge/>
            <w:hideMark/>
          </w:tcPr>
          <w:p w:rsidR="00652593" w:rsidRPr="00652593" w:rsidRDefault="00652593" w:rsidP="00652593">
            <w:pPr>
              <w:rPr>
                <w:rFonts w:ascii="Times New Roman" w:eastAsia="Times New Roman" w:hAnsi="Times New Roman" w:cs="Times New Roman"/>
                <w:sz w:val="18"/>
                <w:szCs w:val="18"/>
                <w:lang w:eastAsia="ru-RU"/>
              </w:rPr>
            </w:pPr>
          </w:p>
        </w:tc>
        <w:tc>
          <w:tcPr>
            <w:tcW w:w="1134" w:type="dxa"/>
            <w:vMerge/>
            <w:vAlign w:val="center"/>
            <w:hideMark/>
          </w:tcPr>
          <w:p w:rsidR="00652593" w:rsidRPr="00652593" w:rsidRDefault="00652593" w:rsidP="006525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vAlign w:val="center"/>
            <w:hideMark/>
          </w:tcPr>
          <w:p w:rsidR="00652593" w:rsidRPr="00652593" w:rsidRDefault="00652593" w:rsidP="006525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52593">
              <w:rPr>
                <w:rFonts w:ascii="Times New Roman" w:eastAsia="Times New Roman" w:hAnsi="Times New Roman" w:cs="Times New Roman"/>
                <w:sz w:val="16"/>
                <w:szCs w:val="16"/>
                <w:lang w:eastAsia="ru-RU"/>
              </w:rPr>
              <w:t>сельскохозяйственные предприятия</w:t>
            </w:r>
          </w:p>
        </w:tc>
        <w:tc>
          <w:tcPr>
            <w:tcW w:w="1985" w:type="dxa"/>
            <w:vAlign w:val="center"/>
            <w:hideMark/>
          </w:tcPr>
          <w:p w:rsidR="00652593" w:rsidRPr="00652593" w:rsidRDefault="00652593" w:rsidP="006525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52593">
              <w:rPr>
                <w:rFonts w:ascii="Times New Roman" w:eastAsia="Times New Roman" w:hAnsi="Times New Roman" w:cs="Times New Roman"/>
                <w:sz w:val="16"/>
                <w:szCs w:val="16"/>
                <w:lang w:eastAsia="ru-RU"/>
              </w:rPr>
              <w:t>крестьянские или фермерские хозяйства</w:t>
            </w:r>
          </w:p>
        </w:tc>
        <w:tc>
          <w:tcPr>
            <w:tcW w:w="1828" w:type="dxa"/>
            <w:vAlign w:val="center"/>
            <w:hideMark/>
          </w:tcPr>
          <w:p w:rsidR="00652593" w:rsidRPr="00652593" w:rsidRDefault="00652593" w:rsidP="006525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52593">
              <w:rPr>
                <w:rFonts w:ascii="Times New Roman" w:eastAsia="Times New Roman" w:hAnsi="Times New Roman" w:cs="Times New Roman"/>
                <w:sz w:val="16"/>
                <w:szCs w:val="16"/>
                <w:lang w:eastAsia="ru-RU"/>
              </w:rPr>
              <w:t>хозяйства населения</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3 568,5</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50,9</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1 035,2</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2 482,4</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Акмолинская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102,7</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1,5</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5,4</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95,9</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Актюбинская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109,8</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1,0</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15,0</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93,8</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Алматинская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866,0</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14,4</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423,7</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427,9</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Атырауская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97,6</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1,5</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33,6</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62,6</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Западно-Казахстанская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96,8</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0,2</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18,6</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77,9</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Жамбылская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369,5</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1,6</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75,7</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292,2</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Карагандинская область</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101,1</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0,4</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13,3</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87,4</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Костанайская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126,0</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0,3</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5,5</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120,2</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Кызылординская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224,4</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0,0</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4,3</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220,1</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Мангистауская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7,7</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0,2</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7,2</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0,3</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Южно-Казхастанская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781,9</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28,1</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378,8</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374,9</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Павлодарская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91,6</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8,3</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83,3</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Северо-Казахстанская область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292,6</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0,8</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0,9</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290,9</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Восточно-Казахстанская область </w:t>
            </w:r>
          </w:p>
        </w:tc>
        <w:tc>
          <w:tcPr>
            <w:tcW w:w="1134"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287,4</w:t>
            </w:r>
          </w:p>
        </w:tc>
        <w:tc>
          <w:tcPr>
            <w:tcW w:w="1843"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0,8</w:t>
            </w:r>
          </w:p>
        </w:tc>
        <w:tc>
          <w:tcPr>
            <w:tcW w:w="1985"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44,8</w:t>
            </w:r>
          </w:p>
        </w:tc>
        <w:tc>
          <w:tcPr>
            <w:tcW w:w="1828" w:type="dxa"/>
            <w:noWrap/>
            <w:vAlign w:val="bottom"/>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241,8</w:t>
            </w:r>
          </w:p>
        </w:tc>
      </w:tr>
      <w:tr w:rsidR="00652593" w:rsidRPr="00652593" w:rsidTr="00E663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г. Астана </w:t>
            </w:r>
          </w:p>
        </w:tc>
        <w:tc>
          <w:tcPr>
            <w:tcW w:w="1134"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4,7</w:t>
            </w:r>
          </w:p>
        </w:tc>
        <w:tc>
          <w:tcPr>
            <w:tcW w:w="1843"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w:t>
            </w:r>
          </w:p>
        </w:tc>
        <w:tc>
          <w:tcPr>
            <w:tcW w:w="1985"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0,1</w:t>
            </w:r>
          </w:p>
        </w:tc>
        <w:tc>
          <w:tcPr>
            <w:tcW w:w="1828" w:type="dxa"/>
            <w:noWrap/>
            <w:vAlign w:val="bottom"/>
            <w:hideMark/>
          </w:tcPr>
          <w:p w:rsidR="00652593" w:rsidRPr="00652593" w:rsidRDefault="00652593" w:rsidP="0065259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4,6</w:t>
            </w:r>
          </w:p>
        </w:tc>
      </w:tr>
      <w:tr w:rsidR="00652593" w:rsidRPr="00652593" w:rsidTr="00E6635E">
        <w:trPr>
          <w:trHeight w:val="255"/>
        </w:trPr>
        <w:tc>
          <w:tcPr>
            <w:cnfStyle w:val="001000000000" w:firstRow="0" w:lastRow="0" w:firstColumn="1" w:lastColumn="0" w:oddVBand="0" w:evenVBand="0" w:oddHBand="0" w:evenHBand="0" w:firstRowFirstColumn="0" w:firstRowLastColumn="0" w:lastRowFirstColumn="0" w:lastRowLastColumn="0"/>
            <w:tcW w:w="2830" w:type="dxa"/>
            <w:vAlign w:val="bottom"/>
            <w:hideMark/>
          </w:tcPr>
          <w:p w:rsidR="00652593" w:rsidRPr="00652593" w:rsidRDefault="00652593" w:rsidP="00652593">
            <w:pPr>
              <w:rPr>
                <w:rFonts w:ascii="Times New Roman" w:eastAsia="Times New Roman" w:hAnsi="Times New Roman" w:cs="Times New Roman"/>
                <w:b w:val="0"/>
                <w:sz w:val="18"/>
                <w:szCs w:val="18"/>
                <w:lang w:eastAsia="ru-RU"/>
              </w:rPr>
            </w:pPr>
            <w:r w:rsidRPr="00652593">
              <w:rPr>
                <w:rFonts w:ascii="Times New Roman" w:eastAsia="Times New Roman" w:hAnsi="Times New Roman" w:cs="Times New Roman"/>
                <w:b w:val="0"/>
                <w:sz w:val="18"/>
                <w:szCs w:val="18"/>
                <w:lang w:eastAsia="ru-RU"/>
              </w:rPr>
              <w:t xml:space="preserve">г. Алматы </w:t>
            </w:r>
          </w:p>
        </w:tc>
        <w:tc>
          <w:tcPr>
            <w:tcW w:w="1134" w:type="dxa"/>
            <w:noWrap/>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8,6</w:t>
            </w:r>
          </w:p>
        </w:tc>
        <w:tc>
          <w:tcPr>
            <w:tcW w:w="1843" w:type="dxa"/>
            <w:noWrap/>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w:t>
            </w:r>
          </w:p>
        </w:tc>
        <w:tc>
          <w:tcPr>
            <w:tcW w:w="1985" w:type="dxa"/>
            <w:noWrap/>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w:t>
            </w:r>
          </w:p>
        </w:tc>
        <w:tc>
          <w:tcPr>
            <w:tcW w:w="1828" w:type="dxa"/>
            <w:noWrap/>
            <w:hideMark/>
          </w:tcPr>
          <w:p w:rsidR="00652593" w:rsidRPr="00652593" w:rsidRDefault="00652593" w:rsidP="0065259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52593">
              <w:rPr>
                <w:rFonts w:ascii="Times New Roman" w:eastAsia="Times New Roman" w:hAnsi="Times New Roman" w:cs="Times New Roman"/>
                <w:sz w:val="18"/>
                <w:szCs w:val="18"/>
                <w:lang w:eastAsia="ru-RU"/>
              </w:rPr>
              <w:t>8,6</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DF1AFA" w:rsidRDefault="00DF1AFA"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DF1AFA" w:rsidRDefault="00DF1AFA" w:rsidP="00DF1AFA">
      <w:pPr>
        <w:spacing w:after="0" w:line="240" w:lineRule="auto"/>
        <w:jc w:val="center"/>
        <w:rPr>
          <w:rFonts w:ascii="Times New Roman" w:hAnsi="Times New Roman" w:cs="Times New Roman"/>
          <w:b/>
        </w:rPr>
      </w:pPr>
      <w:r w:rsidRPr="00892116">
        <w:rPr>
          <w:rFonts w:ascii="Times New Roman" w:hAnsi="Times New Roman" w:cs="Times New Roman"/>
          <w:b/>
        </w:rPr>
        <w:t xml:space="preserve">Огурцы </w:t>
      </w:r>
      <w:r>
        <w:rPr>
          <w:rFonts w:ascii="Times New Roman" w:hAnsi="Times New Roman" w:cs="Times New Roman"/>
          <w:b/>
        </w:rPr>
        <w:t>открытого</w:t>
      </w:r>
      <w:r w:rsidRPr="00892116">
        <w:rPr>
          <w:rFonts w:ascii="Times New Roman" w:hAnsi="Times New Roman" w:cs="Times New Roman"/>
          <w:b/>
        </w:rPr>
        <w:t xml:space="preserve"> грунта 201</w:t>
      </w:r>
      <w:r>
        <w:rPr>
          <w:rFonts w:ascii="Times New Roman" w:hAnsi="Times New Roman" w:cs="Times New Roman"/>
          <w:b/>
        </w:rPr>
        <w:t>4</w:t>
      </w:r>
      <w:r w:rsidRPr="00892116">
        <w:rPr>
          <w:rFonts w:ascii="Times New Roman" w:hAnsi="Times New Roman" w:cs="Times New Roman"/>
          <w:b/>
        </w:rPr>
        <w:t xml:space="preserve"> год</w:t>
      </w:r>
    </w:p>
    <w:p w:rsidR="00DF1AFA" w:rsidRDefault="00DF1AFA" w:rsidP="00DF1AFA">
      <w:pPr>
        <w:spacing w:after="0" w:line="240" w:lineRule="auto"/>
        <w:jc w:val="right"/>
        <w:rPr>
          <w:rFonts w:ascii="Times New Roman" w:hAnsi="Times New Roman" w:cs="Times New Roman"/>
          <w:b/>
        </w:rPr>
      </w:pPr>
      <w:r w:rsidRPr="00716F24">
        <w:rPr>
          <w:rFonts w:ascii="Times New Roman" w:hAnsi="Times New Roman" w:cs="Times New Roman"/>
        </w:rPr>
        <w:t xml:space="preserve"> центнеров</w:t>
      </w:r>
    </w:p>
    <w:p w:rsidR="00DF1AFA" w:rsidRDefault="00DF1AFA" w:rsidP="00B208BD">
      <w:pPr>
        <w:spacing w:after="0" w:line="240" w:lineRule="auto"/>
        <w:jc w:val="center"/>
        <w:rPr>
          <w:rFonts w:ascii="Times New Roman" w:hAnsi="Times New Roman" w:cs="Times New Roman"/>
          <w:b/>
        </w:rPr>
      </w:pPr>
    </w:p>
    <w:tbl>
      <w:tblPr>
        <w:tblStyle w:val="GridTable4Accent6"/>
        <w:tblW w:w="9786" w:type="dxa"/>
        <w:tblInd w:w="-147" w:type="dxa"/>
        <w:tblLayout w:type="fixed"/>
        <w:tblLook w:val="04A0" w:firstRow="1" w:lastRow="0" w:firstColumn="1" w:lastColumn="0" w:noHBand="0" w:noVBand="1"/>
      </w:tblPr>
      <w:tblGrid>
        <w:gridCol w:w="2836"/>
        <w:gridCol w:w="1417"/>
        <w:gridCol w:w="1985"/>
        <w:gridCol w:w="1984"/>
        <w:gridCol w:w="1564"/>
      </w:tblGrid>
      <w:tr w:rsidR="00BA035D" w:rsidRPr="00DF1AFA" w:rsidTr="00BA035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Merge w:val="restart"/>
            <w:noWrap/>
            <w:vAlign w:val="center"/>
            <w:hideMark/>
          </w:tcPr>
          <w:p w:rsidR="00DF1AFA" w:rsidRPr="00DF1AFA" w:rsidRDefault="00DF1AFA" w:rsidP="00DF1AFA">
            <w:pPr>
              <w:jc w:val="center"/>
              <w:rPr>
                <w:rFonts w:ascii="Times New Roman" w:eastAsia="Times New Roman" w:hAnsi="Times New Roman" w:cs="Times New Roman"/>
                <w:sz w:val="18"/>
                <w:szCs w:val="18"/>
                <w:lang w:eastAsia="ru-RU"/>
              </w:rPr>
            </w:pPr>
          </w:p>
        </w:tc>
        <w:tc>
          <w:tcPr>
            <w:tcW w:w="1417" w:type="dxa"/>
            <w:vMerge w:val="restart"/>
            <w:vAlign w:val="center"/>
            <w:hideMark/>
          </w:tcPr>
          <w:p w:rsidR="00DF1AFA" w:rsidRPr="00DF1AFA" w:rsidRDefault="00DF1AFA" w:rsidP="00DF1A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Все категории хозяйств</w:t>
            </w:r>
          </w:p>
        </w:tc>
        <w:tc>
          <w:tcPr>
            <w:tcW w:w="5533" w:type="dxa"/>
            <w:gridSpan w:val="3"/>
            <w:vAlign w:val="center"/>
            <w:hideMark/>
          </w:tcPr>
          <w:p w:rsidR="00DF1AFA" w:rsidRPr="00DF1AFA" w:rsidRDefault="00DF1AFA" w:rsidP="00DF1AF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в том числе</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36" w:type="dxa"/>
            <w:vMerge/>
            <w:vAlign w:val="center"/>
            <w:hideMark/>
          </w:tcPr>
          <w:p w:rsidR="00DF1AFA" w:rsidRPr="00DF1AFA" w:rsidRDefault="00DF1AFA" w:rsidP="00DF1AFA">
            <w:pPr>
              <w:jc w:val="center"/>
              <w:rPr>
                <w:rFonts w:ascii="Times New Roman" w:eastAsia="Times New Roman" w:hAnsi="Times New Roman" w:cs="Times New Roman"/>
                <w:sz w:val="18"/>
                <w:szCs w:val="18"/>
                <w:lang w:eastAsia="ru-RU"/>
              </w:rPr>
            </w:pPr>
          </w:p>
        </w:tc>
        <w:tc>
          <w:tcPr>
            <w:tcW w:w="1417" w:type="dxa"/>
            <w:vMerge/>
            <w:vAlign w:val="center"/>
            <w:hideMark/>
          </w:tcPr>
          <w:p w:rsidR="00DF1AFA" w:rsidRPr="00DF1AFA" w:rsidRDefault="00DF1AFA" w:rsidP="00DF1A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p>
        </w:tc>
        <w:tc>
          <w:tcPr>
            <w:tcW w:w="1985" w:type="dxa"/>
            <w:vAlign w:val="center"/>
            <w:hideMark/>
          </w:tcPr>
          <w:p w:rsidR="00DF1AFA" w:rsidRPr="00DF1AFA" w:rsidRDefault="00DF1AFA" w:rsidP="00DF1A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сельскохозяйственные предприятия</w:t>
            </w:r>
          </w:p>
        </w:tc>
        <w:tc>
          <w:tcPr>
            <w:tcW w:w="1984" w:type="dxa"/>
            <w:vAlign w:val="center"/>
            <w:hideMark/>
          </w:tcPr>
          <w:p w:rsidR="00DF1AFA" w:rsidRPr="00DF1AFA" w:rsidRDefault="00DF1AFA" w:rsidP="00DF1A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крестьянские или фермерские хозяйства</w:t>
            </w:r>
          </w:p>
        </w:tc>
        <w:tc>
          <w:tcPr>
            <w:tcW w:w="1564" w:type="dxa"/>
            <w:vAlign w:val="center"/>
            <w:hideMark/>
          </w:tcPr>
          <w:p w:rsidR="00DF1AFA" w:rsidRPr="00DF1AFA" w:rsidRDefault="00DF1AFA" w:rsidP="00DF1A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хозяйства населения</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DF1AFA">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DF1AFA">
              <w:rPr>
                <w:rFonts w:ascii="Times New Roman" w:eastAsia="Times New Roman" w:hAnsi="Times New Roman" w:cs="Times New Roman"/>
                <w:b/>
                <w:sz w:val="18"/>
                <w:szCs w:val="18"/>
                <w:lang w:eastAsia="ru-RU"/>
              </w:rPr>
              <w:t xml:space="preserve">3 954 016,0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DF1AFA">
              <w:rPr>
                <w:rFonts w:ascii="Times New Roman" w:eastAsia="Times New Roman" w:hAnsi="Times New Roman" w:cs="Times New Roman"/>
                <w:b/>
                <w:sz w:val="18"/>
                <w:szCs w:val="18"/>
                <w:lang w:eastAsia="ru-RU"/>
              </w:rPr>
              <w:t xml:space="preserve">67 207,7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DF1AFA">
              <w:rPr>
                <w:rFonts w:ascii="Times New Roman" w:eastAsia="Times New Roman" w:hAnsi="Times New Roman" w:cs="Times New Roman"/>
                <w:b/>
                <w:sz w:val="18"/>
                <w:szCs w:val="18"/>
                <w:lang w:eastAsia="ru-RU"/>
              </w:rPr>
              <w:t xml:space="preserve">1 250 818,8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DF1AFA">
              <w:rPr>
                <w:rFonts w:ascii="Times New Roman" w:eastAsia="Times New Roman" w:hAnsi="Times New Roman" w:cs="Times New Roman"/>
                <w:b/>
                <w:sz w:val="18"/>
                <w:szCs w:val="18"/>
                <w:lang w:eastAsia="ru-RU"/>
              </w:rPr>
              <w:t xml:space="preserve">2 635 989,5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BA035D">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А</w:t>
            </w:r>
            <w:r w:rsidR="00BA035D" w:rsidRPr="00385DC1">
              <w:rPr>
                <w:rFonts w:ascii="Times New Roman" w:eastAsia="Times New Roman" w:hAnsi="Times New Roman" w:cs="Times New Roman"/>
                <w:b w:val="0"/>
                <w:sz w:val="18"/>
                <w:szCs w:val="18"/>
                <w:lang w:eastAsia="ru-RU"/>
              </w:rPr>
              <w:t>кмолинская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113 433,0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1 739,7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4 528,0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107 165,3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BA035D">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А</w:t>
            </w:r>
            <w:r w:rsidR="00BA035D" w:rsidRPr="00385DC1">
              <w:rPr>
                <w:rFonts w:ascii="Times New Roman" w:eastAsia="Times New Roman" w:hAnsi="Times New Roman" w:cs="Times New Roman"/>
                <w:b w:val="0"/>
                <w:sz w:val="18"/>
                <w:szCs w:val="18"/>
                <w:lang w:eastAsia="ru-RU"/>
              </w:rPr>
              <w:t>ктюбинская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123 023,2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1 109,6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16 713,0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105 200,6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BA035D" w:rsidP="00DF1AFA">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Алматинская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953 800,8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26 565,0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474 275,2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452 960,6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DF1AFA">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Атырау</w:t>
            </w:r>
            <w:r w:rsidR="00BA035D" w:rsidRPr="00385DC1">
              <w:rPr>
                <w:rFonts w:ascii="Times New Roman" w:eastAsia="Times New Roman" w:hAnsi="Times New Roman" w:cs="Times New Roman"/>
                <w:b w:val="0"/>
                <w:sz w:val="18"/>
                <w:szCs w:val="18"/>
                <w:lang w:eastAsia="ru-RU"/>
              </w:rPr>
              <w:t>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116 465,6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2 341,0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52 250,2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61 874,4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BA035D" w:rsidP="00BA035D">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Западно-Казахстанская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100 094,0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22,0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17 731,0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82 341,0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DF1AFA">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Жамбыл</w:t>
            </w:r>
            <w:r w:rsidR="00BA035D" w:rsidRPr="00385DC1">
              <w:rPr>
                <w:rFonts w:ascii="Times New Roman" w:eastAsia="Times New Roman" w:hAnsi="Times New Roman" w:cs="Times New Roman"/>
                <w:b w:val="0"/>
                <w:sz w:val="18"/>
                <w:szCs w:val="18"/>
                <w:lang w:eastAsia="ru-RU"/>
              </w:rPr>
              <w:t>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468 397,6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1 765,0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98 284,4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368 348,2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385DC1">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Қара</w:t>
            </w:r>
            <w:r w:rsidR="00385DC1" w:rsidRPr="00385DC1">
              <w:rPr>
                <w:rFonts w:ascii="Times New Roman" w:eastAsia="Times New Roman" w:hAnsi="Times New Roman" w:cs="Times New Roman"/>
                <w:b w:val="0"/>
                <w:sz w:val="18"/>
                <w:szCs w:val="18"/>
                <w:lang w:eastAsia="ru-RU"/>
              </w:rPr>
              <w:t>гандинская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105 084,2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3 550,0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13 321,9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88 212,3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385DC1">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Костанайская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114 557,4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651,0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6 726,9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107 179,5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DF1AFA">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Кызылординская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164 439,4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67,0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4 723,0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159 649,4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385DC1">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М</w:t>
            </w:r>
            <w:r w:rsidR="00385DC1" w:rsidRPr="00385DC1">
              <w:rPr>
                <w:rFonts w:ascii="Times New Roman" w:eastAsia="Times New Roman" w:hAnsi="Times New Roman" w:cs="Times New Roman"/>
                <w:b w:val="0"/>
                <w:sz w:val="18"/>
                <w:szCs w:val="18"/>
                <w:lang w:eastAsia="ru-RU"/>
              </w:rPr>
              <w:t>ангистауская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10 627,0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85,0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9 990,1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551,9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385DC1">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Южно-Казахстанская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925 051,6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28 200,0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490 042,2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406 809,4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DF1AFA">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Павлодар</w:t>
            </w:r>
            <w:r w:rsidR="00385DC1" w:rsidRPr="00385DC1">
              <w:rPr>
                <w:rFonts w:ascii="Times New Roman" w:eastAsia="Times New Roman" w:hAnsi="Times New Roman" w:cs="Times New Roman"/>
                <w:b w:val="0"/>
                <w:sz w:val="18"/>
                <w:szCs w:val="18"/>
                <w:lang w:eastAsia="ru-RU"/>
              </w:rPr>
              <w:t>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125 650,9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8 357,0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117 293,9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DF1AFA" w:rsidP="00385DC1">
            <w:pPr>
              <w:rPr>
                <w:rFonts w:ascii="Times New Roman" w:eastAsia="Times New Roman" w:hAnsi="Times New Roman" w:cs="Times New Roman"/>
                <w:b w:val="0"/>
                <w:sz w:val="18"/>
                <w:szCs w:val="18"/>
                <w:lang w:eastAsia="ru-RU"/>
              </w:rPr>
            </w:pPr>
            <w:r w:rsidRPr="00DF1AFA">
              <w:rPr>
                <w:rFonts w:ascii="Times New Roman" w:eastAsia="Times New Roman" w:hAnsi="Times New Roman" w:cs="Times New Roman"/>
                <w:b w:val="0"/>
                <w:sz w:val="18"/>
                <w:szCs w:val="18"/>
                <w:lang w:eastAsia="ru-RU"/>
              </w:rPr>
              <w:t>С</w:t>
            </w:r>
            <w:r w:rsidR="00385DC1" w:rsidRPr="00385DC1">
              <w:rPr>
                <w:rFonts w:ascii="Times New Roman" w:eastAsia="Times New Roman" w:hAnsi="Times New Roman" w:cs="Times New Roman"/>
                <w:b w:val="0"/>
                <w:sz w:val="18"/>
                <w:szCs w:val="18"/>
                <w:lang w:eastAsia="ru-RU"/>
              </w:rPr>
              <w:t>еверо-Казахстанская область</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301 734,0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958,4 </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515,0 </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300 260,6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385DC1">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Восточно-Казахстанская область</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318 465,0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154,0 </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53 360,9 </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264 950,1 </w:t>
            </w:r>
          </w:p>
        </w:tc>
      </w:tr>
      <w:tr w:rsidR="00DF1AFA" w:rsidRPr="00DF1AFA" w:rsidTr="00BA035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385DC1">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 xml:space="preserve">г. </w:t>
            </w:r>
            <w:r w:rsidR="00DF1AFA" w:rsidRPr="00DF1AFA">
              <w:rPr>
                <w:rFonts w:ascii="Times New Roman" w:eastAsia="Times New Roman" w:hAnsi="Times New Roman" w:cs="Times New Roman"/>
                <w:b w:val="0"/>
                <w:sz w:val="18"/>
                <w:szCs w:val="18"/>
                <w:lang w:eastAsia="ru-RU"/>
              </w:rPr>
              <w:t xml:space="preserve">Астана </w:t>
            </w:r>
          </w:p>
        </w:tc>
        <w:tc>
          <w:tcPr>
            <w:tcW w:w="1417"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4 550,4 </w:t>
            </w:r>
          </w:p>
        </w:tc>
        <w:tc>
          <w:tcPr>
            <w:tcW w:w="1985"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w:t>
            </w:r>
          </w:p>
        </w:tc>
        <w:tc>
          <w:tcPr>
            <w:tcW w:w="198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w:t>
            </w:r>
          </w:p>
        </w:tc>
        <w:tc>
          <w:tcPr>
            <w:tcW w:w="1564" w:type="dxa"/>
            <w:noWrap/>
            <w:vAlign w:val="bottom"/>
            <w:hideMark/>
          </w:tcPr>
          <w:p w:rsidR="00DF1AFA" w:rsidRPr="00DF1AFA" w:rsidRDefault="00DF1AFA" w:rsidP="00DF1A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4 550,4 </w:t>
            </w:r>
          </w:p>
        </w:tc>
      </w:tr>
      <w:tr w:rsidR="00DF1AFA" w:rsidRPr="00DF1AFA" w:rsidTr="00BA035D">
        <w:trPr>
          <w:trHeight w:val="255"/>
        </w:trPr>
        <w:tc>
          <w:tcPr>
            <w:cnfStyle w:val="001000000000" w:firstRow="0" w:lastRow="0" w:firstColumn="1" w:lastColumn="0" w:oddVBand="0" w:evenVBand="0" w:oddHBand="0" w:evenHBand="0" w:firstRowFirstColumn="0" w:firstRowLastColumn="0" w:lastRowFirstColumn="0" w:lastRowLastColumn="0"/>
            <w:tcW w:w="2836" w:type="dxa"/>
            <w:vAlign w:val="bottom"/>
            <w:hideMark/>
          </w:tcPr>
          <w:p w:rsidR="00DF1AFA" w:rsidRPr="00DF1AFA" w:rsidRDefault="00385DC1" w:rsidP="00385DC1">
            <w:pPr>
              <w:rPr>
                <w:rFonts w:ascii="Times New Roman" w:eastAsia="Times New Roman" w:hAnsi="Times New Roman" w:cs="Times New Roman"/>
                <w:b w:val="0"/>
                <w:sz w:val="18"/>
                <w:szCs w:val="18"/>
                <w:lang w:eastAsia="ru-RU"/>
              </w:rPr>
            </w:pPr>
            <w:r w:rsidRPr="00385DC1">
              <w:rPr>
                <w:rFonts w:ascii="Times New Roman" w:eastAsia="Times New Roman" w:hAnsi="Times New Roman" w:cs="Times New Roman"/>
                <w:b w:val="0"/>
                <w:sz w:val="18"/>
                <w:szCs w:val="18"/>
                <w:lang w:eastAsia="ru-RU"/>
              </w:rPr>
              <w:t xml:space="preserve">г. </w:t>
            </w:r>
            <w:r w:rsidR="00DF1AFA" w:rsidRPr="00DF1AFA">
              <w:rPr>
                <w:rFonts w:ascii="Times New Roman" w:eastAsia="Times New Roman" w:hAnsi="Times New Roman" w:cs="Times New Roman"/>
                <w:b w:val="0"/>
                <w:sz w:val="18"/>
                <w:szCs w:val="18"/>
                <w:lang w:eastAsia="ru-RU"/>
              </w:rPr>
              <w:t xml:space="preserve">Алматы </w:t>
            </w:r>
          </w:p>
        </w:tc>
        <w:tc>
          <w:tcPr>
            <w:tcW w:w="1417"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8 641,9 </w:t>
            </w:r>
          </w:p>
        </w:tc>
        <w:tc>
          <w:tcPr>
            <w:tcW w:w="1985"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w:t>
            </w:r>
          </w:p>
        </w:tc>
        <w:tc>
          <w:tcPr>
            <w:tcW w:w="198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w:t>
            </w:r>
          </w:p>
        </w:tc>
        <w:tc>
          <w:tcPr>
            <w:tcW w:w="1564" w:type="dxa"/>
            <w:noWrap/>
            <w:vAlign w:val="bottom"/>
            <w:hideMark/>
          </w:tcPr>
          <w:p w:rsidR="00DF1AFA" w:rsidRPr="00DF1AFA" w:rsidRDefault="00DF1AFA" w:rsidP="00DF1A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F1AFA">
              <w:rPr>
                <w:rFonts w:ascii="Times New Roman" w:eastAsia="Times New Roman" w:hAnsi="Times New Roman" w:cs="Times New Roman"/>
                <w:sz w:val="18"/>
                <w:szCs w:val="18"/>
                <w:lang w:eastAsia="ru-RU"/>
              </w:rPr>
              <w:t xml:space="preserve">8 641,9 </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DF1AFA" w:rsidRDefault="00DF1AFA"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Default="00131746" w:rsidP="00B208BD">
      <w:pPr>
        <w:spacing w:after="0" w:line="240" w:lineRule="auto"/>
        <w:jc w:val="center"/>
        <w:rPr>
          <w:rFonts w:ascii="Times New Roman" w:hAnsi="Times New Roman" w:cs="Times New Roman"/>
          <w:b/>
        </w:rPr>
      </w:pPr>
    </w:p>
    <w:p w:rsidR="00131746" w:rsidRPr="00CF1326" w:rsidRDefault="00131746" w:rsidP="00131746">
      <w:pPr>
        <w:jc w:val="right"/>
        <w:rPr>
          <w:rFonts w:ascii="Times New Roman" w:hAnsi="Times New Roman" w:cs="Times New Roman"/>
          <w:b/>
          <w:i/>
          <w:color w:val="C00000"/>
          <w:sz w:val="28"/>
          <w:szCs w:val="28"/>
        </w:rPr>
      </w:pPr>
      <w:r w:rsidRPr="00CF1326">
        <w:rPr>
          <w:rFonts w:ascii="Times New Roman" w:hAnsi="Times New Roman" w:cs="Times New Roman"/>
          <w:b/>
          <w:i/>
          <w:color w:val="C00000"/>
          <w:sz w:val="28"/>
          <w:szCs w:val="28"/>
        </w:rPr>
        <w:t xml:space="preserve">Приложение </w:t>
      </w:r>
      <w:r>
        <w:rPr>
          <w:rFonts w:ascii="Times New Roman" w:hAnsi="Times New Roman" w:cs="Times New Roman"/>
          <w:b/>
          <w:i/>
          <w:color w:val="C00000"/>
          <w:sz w:val="28"/>
          <w:szCs w:val="28"/>
        </w:rPr>
        <w:t>5</w:t>
      </w:r>
    </w:p>
    <w:p w:rsidR="00131746" w:rsidRDefault="00131746" w:rsidP="00B208BD">
      <w:pPr>
        <w:spacing w:after="0" w:line="240" w:lineRule="auto"/>
        <w:jc w:val="center"/>
        <w:rPr>
          <w:rFonts w:ascii="Times New Roman" w:hAnsi="Times New Roman" w:cs="Times New Roman"/>
          <w:b/>
        </w:rPr>
      </w:pPr>
    </w:p>
    <w:p w:rsidR="00B208BD" w:rsidRDefault="00B208BD" w:rsidP="00B208BD">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w:t>
      </w:r>
      <w:r>
        <w:rPr>
          <w:rFonts w:ascii="Times New Roman" w:hAnsi="Times New Roman" w:cs="Times New Roman"/>
          <w:b/>
        </w:rPr>
        <w:t>отк</w:t>
      </w:r>
      <w:r w:rsidRPr="00892116">
        <w:rPr>
          <w:rFonts w:ascii="Times New Roman" w:hAnsi="Times New Roman" w:cs="Times New Roman"/>
          <w:b/>
        </w:rPr>
        <w:t>рытого грунта 201</w:t>
      </w:r>
      <w:r>
        <w:rPr>
          <w:rFonts w:ascii="Times New Roman" w:hAnsi="Times New Roman" w:cs="Times New Roman"/>
          <w:b/>
        </w:rPr>
        <w:t>2</w:t>
      </w:r>
      <w:r w:rsidRPr="00892116">
        <w:rPr>
          <w:rFonts w:ascii="Times New Roman" w:hAnsi="Times New Roman" w:cs="Times New Roman"/>
          <w:b/>
        </w:rPr>
        <w:t xml:space="preserve"> год</w:t>
      </w:r>
    </w:p>
    <w:p w:rsidR="00B208BD" w:rsidRDefault="00B208BD" w:rsidP="00B208BD">
      <w:pPr>
        <w:spacing w:after="0" w:line="240" w:lineRule="auto"/>
        <w:jc w:val="right"/>
      </w:pPr>
      <w:r w:rsidRPr="00716F24">
        <w:rPr>
          <w:rFonts w:ascii="Times New Roman" w:hAnsi="Times New Roman" w:cs="Times New Roman"/>
        </w:rPr>
        <w:t>тысяч центнеров</w:t>
      </w:r>
    </w:p>
    <w:tbl>
      <w:tblPr>
        <w:tblStyle w:val="GridTable4Accent2"/>
        <w:tblW w:w="9498" w:type="dxa"/>
        <w:tblLook w:val="04A0" w:firstRow="1" w:lastRow="0" w:firstColumn="1" w:lastColumn="0" w:noHBand="0" w:noVBand="1"/>
      </w:tblPr>
      <w:tblGrid>
        <w:gridCol w:w="2977"/>
        <w:gridCol w:w="1276"/>
        <w:gridCol w:w="1843"/>
        <w:gridCol w:w="1842"/>
        <w:gridCol w:w="1560"/>
      </w:tblGrid>
      <w:tr w:rsidR="00B208BD" w:rsidRPr="004A69BB" w:rsidTr="00DD42B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vMerge w:val="restart"/>
            <w:noWrap/>
            <w:hideMark/>
          </w:tcPr>
          <w:p w:rsidR="00B208BD" w:rsidRPr="004A69BB" w:rsidRDefault="00B208BD" w:rsidP="00CC5F40">
            <w:pPr>
              <w:jc w:val="center"/>
              <w:rPr>
                <w:rFonts w:ascii="Times New Roman" w:eastAsia="Times New Roman" w:hAnsi="Times New Roman" w:cs="Times New Roman"/>
                <w:sz w:val="18"/>
                <w:szCs w:val="18"/>
                <w:lang w:eastAsia="ru-RU"/>
              </w:rPr>
            </w:pPr>
            <w:r w:rsidRPr="004A69BB">
              <w:rPr>
                <w:rFonts w:ascii="Times New Roman" w:eastAsia="Times New Roman" w:hAnsi="Times New Roman" w:cs="Times New Roman"/>
                <w:sz w:val="18"/>
                <w:szCs w:val="18"/>
                <w:lang w:eastAsia="ru-RU"/>
              </w:rPr>
              <w:t> </w:t>
            </w:r>
          </w:p>
        </w:tc>
        <w:tc>
          <w:tcPr>
            <w:tcW w:w="1276" w:type="dxa"/>
            <w:vMerge w:val="restart"/>
            <w:hideMark/>
          </w:tcPr>
          <w:p w:rsidR="00B208BD" w:rsidRPr="004A69BB" w:rsidRDefault="00B208BD" w:rsidP="00CC5F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4A69BB">
              <w:rPr>
                <w:rFonts w:ascii="Times New Roman" w:eastAsia="Times New Roman" w:hAnsi="Times New Roman" w:cs="Times New Roman"/>
                <w:sz w:val="16"/>
                <w:szCs w:val="16"/>
                <w:lang w:eastAsia="ru-RU"/>
              </w:rPr>
              <w:t>Все категории хозяйств</w:t>
            </w:r>
          </w:p>
        </w:tc>
        <w:tc>
          <w:tcPr>
            <w:tcW w:w="5245" w:type="dxa"/>
            <w:gridSpan w:val="3"/>
            <w:hideMark/>
          </w:tcPr>
          <w:p w:rsidR="00B208BD" w:rsidRPr="004A69BB" w:rsidRDefault="00B208BD" w:rsidP="00CC5F4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4A69BB">
              <w:rPr>
                <w:rFonts w:ascii="Times New Roman" w:eastAsia="Times New Roman" w:hAnsi="Times New Roman" w:cs="Times New Roman"/>
                <w:sz w:val="16"/>
                <w:szCs w:val="16"/>
                <w:lang w:eastAsia="ru-RU"/>
              </w:rPr>
              <w:t>в том числе</w:t>
            </w:r>
          </w:p>
        </w:tc>
      </w:tr>
      <w:tr w:rsidR="00B208BD" w:rsidRPr="004A69BB" w:rsidTr="00DD42B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7" w:type="dxa"/>
            <w:vMerge/>
            <w:hideMark/>
          </w:tcPr>
          <w:p w:rsidR="00B208BD" w:rsidRPr="004A69BB" w:rsidRDefault="00B208BD" w:rsidP="00CC5F40">
            <w:pPr>
              <w:rPr>
                <w:rFonts w:ascii="Times New Roman" w:eastAsia="Times New Roman" w:hAnsi="Times New Roman" w:cs="Times New Roman"/>
                <w:sz w:val="18"/>
                <w:szCs w:val="18"/>
                <w:lang w:eastAsia="ru-RU"/>
              </w:rPr>
            </w:pPr>
          </w:p>
        </w:tc>
        <w:tc>
          <w:tcPr>
            <w:tcW w:w="1276" w:type="dxa"/>
            <w:vMerge/>
            <w:hideMark/>
          </w:tcPr>
          <w:p w:rsidR="00B208BD" w:rsidRPr="004A69BB"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843" w:type="dxa"/>
            <w:hideMark/>
          </w:tcPr>
          <w:p w:rsidR="00B208BD" w:rsidRPr="004A69BB"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A69BB">
              <w:rPr>
                <w:rFonts w:ascii="Times New Roman" w:eastAsia="Times New Roman" w:hAnsi="Times New Roman" w:cs="Times New Roman"/>
                <w:sz w:val="16"/>
                <w:szCs w:val="16"/>
                <w:lang w:eastAsia="ru-RU"/>
              </w:rPr>
              <w:t>сельскохозяйственные предприятия</w:t>
            </w:r>
          </w:p>
        </w:tc>
        <w:tc>
          <w:tcPr>
            <w:tcW w:w="1842" w:type="dxa"/>
            <w:hideMark/>
          </w:tcPr>
          <w:p w:rsidR="00B208BD" w:rsidRPr="004A69BB"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A69BB">
              <w:rPr>
                <w:rFonts w:ascii="Times New Roman" w:eastAsia="Times New Roman" w:hAnsi="Times New Roman" w:cs="Times New Roman"/>
                <w:sz w:val="16"/>
                <w:szCs w:val="16"/>
                <w:lang w:eastAsia="ru-RU"/>
              </w:rPr>
              <w:t>крестьянские или фермерские хозяйства</w:t>
            </w:r>
          </w:p>
        </w:tc>
        <w:tc>
          <w:tcPr>
            <w:tcW w:w="1560" w:type="dxa"/>
            <w:hideMark/>
          </w:tcPr>
          <w:p w:rsidR="00B208BD" w:rsidRPr="004A69BB" w:rsidRDefault="00B208BD" w:rsidP="00CC5F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A69BB">
              <w:rPr>
                <w:rFonts w:ascii="Times New Roman" w:eastAsia="Times New Roman" w:hAnsi="Times New Roman" w:cs="Times New Roman"/>
                <w:sz w:val="16"/>
                <w:szCs w:val="16"/>
                <w:lang w:eastAsia="ru-RU"/>
              </w:rPr>
              <w:t>хозяйства населения</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4A69BB" w:rsidRDefault="00B208BD" w:rsidP="00CC5F4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6 506,6</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303,8</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2 285,0</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3 917,8</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Акмолинская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109,0</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1,7</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1,5</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105,8</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Ақтюбинская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142,0</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1,1</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15,3</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125,5</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Алматинская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1 425,0</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132,5</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673,6</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618,8</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Атырауская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139,8</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3,1</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26,6</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110,2</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Западно-Казахстанская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126,0</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0,4</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31,7</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93,8</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Жамбылская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693,4</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2,8</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267,0</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423,6</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Карагандинская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189,0</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0,3</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6,2</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182,4</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Костанайская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163,4</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0,3</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6,8</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156,4</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Кызылординская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241,6</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0,0</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29,9</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211,7</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Мангистауская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14,2</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1,4</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11,9</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0,9</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Южно-Казахстанская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2 211,6</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155,9</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1 165,0</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890,7</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Павлодарская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138,8</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14,0</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124,7</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Северо-Казахстанская область</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405,1</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0,2</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0,7</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404,2</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Восточно-Казахстанская область</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478,2</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4,1</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34,6</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439,5</w:t>
            </w:r>
          </w:p>
        </w:tc>
      </w:tr>
      <w:tr w:rsidR="00B208BD" w:rsidRPr="004A69BB"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 xml:space="preserve">г. Астана </w:t>
            </w:r>
          </w:p>
        </w:tc>
        <w:tc>
          <w:tcPr>
            <w:tcW w:w="1276"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8,7</w:t>
            </w:r>
          </w:p>
        </w:tc>
        <w:tc>
          <w:tcPr>
            <w:tcW w:w="1843"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0,1</w:t>
            </w:r>
          </w:p>
        </w:tc>
        <w:tc>
          <w:tcPr>
            <w:tcW w:w="1842"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w:t>
            </w:r>
          </w:p>
        </w:tc>
        <w:tc>
          <w:tcPr>
            <w:tcW w:w="1560" w:type="dxa"/>
            <w:noWrap/>
            <w:vAlign w:val="bottom"/>
            <w:hideMark/>
          </w:tcPr>
          <w:p w:rsidR="00B208BD" w:rsidRPr="00B208BD" w:rsidRDefault="00B208BD" w:rsidP="00A334B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8,6</w:t>
            </w:r>
          </w:p>
        </w:tc>
      </w:tr>
      <w:tr w:rsidR="00B208BD" w:rsidRPr="004A69BB" w:rsidTr="00A334B6">
        <w:trPr>
          <w:trHeight w:val="255"/>
        </w:trPr>
        <w:tc>
          <w:tcPr>
            <w:cnfStyle w:val="001000000000" w:firstRow="0" w:lastRow="0" w:firstColumn="1" w:lastColumn="0" w:oddVBand="0" w:evenVBand="0" w:oddHBand="0" w:evenHBand="0" w:firstRowFirstColumn="0" w:firstRowLastColumn="0" w:lastRowFirstColumn="0" w:lastRowLastColumn="0"/>
            <w:tcW w:w="2977" w:type="dxa"/>
            <w:hideMark/>
          </w:tcPr>
          <w:p w:rsidR="00B208BD" w:rsidRPr="00B208BD" w:rsidRDefault="00B208BD" w:rsidP="00CC5F40">
            <w:pPr>
              <w:rPr>
                <w:rFonts w:ascii="Times New Roman" w:eastAsia="Times New Roman" w:hAnsi="Times New Roman" w:cs="Times New Roman"/>
                <w:b w:val="0"/>
                <w:sz w:val="18"/>
                <w:szCs w:val="18"/>
                <w:lang w:eastAsia="ru-RU"/>
              </w:rPr>
            </w:pPr>
            <w:r w:rsidRPr="00B208BD">
              <w:rPr>
                <w:rFonts w:ascii="Times New Roman" w:eastAsia="Times New Roman" w:hAnsi="Times New Roman" w:cs="Times New Roman"/>
                <w:b w:val="0"/>
                <w:sz w:val="18"/>
                <w:szCs w:val="18"/>
                <w:lang w:eastAsia="ru-RU"/>
              </w:rPr>
              <w:t xml:space="preserve">г. Алматы </w:t>
            </w:r>
          </w:p>
        </w:tc>
        <w:tc>
          <w:tcPr>
            <w:tcW w:w="1276"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20,7</w:t>
            </w:r>
          </w:p>
        </w:tc>
        <w:tc>
          <w:tcPr>
            <w:tcW w:w="1843"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w:t>
            </w:r>
          </w:p>
        </w:tc>
        <w:tc>
          <w:tcPr>
            <w:tcW w:w="1842"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w:t>
            </w:r>
          </w:p>
        </w:tc>
        <w:tc>
          <w:tcPr>
            <w:tcW w:w="1560" w:type="dxa"/>
            <w:noWrap/>
            <w:vAlign w:val="bottom"/>
            <w:hideMark/>
          </w:tcPr>
          <w:p w:rsidR="00B208BD" w:rsidRPr="00B208BD" w:rsidRDefault="00B208BD" w:rsidP="00A334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208BD">
              <w:rPr>
                <w:rFonts w:ascii="Times New Roman" w:hAnsi="Times New Roman" w:cs="Times New Roman"/>
                <w:sz w:val="18"/>
                <w:szCs w:val="18"/>
              </w:rPr>
              <w:t>20,7</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B208BD" w:rsidRDefault="00B208BD" w:rsidP="00B208BD">
      <w:pPr>
        <w:spacing w:after="0" w:line="240" w:lineRule="auto"/>
        <w:jc w:val="center"/>
        <w:rPr>
          <w:rFonts w:ascii="Times New Roman" w:hAnsi="Times New Roman" w:cs="Times New Roman"/>
          <w:b/>
        </w:rPr>
      </w:pPr>
    </w:p>
    <w:p w:rsidR="00652593" w:rsidRDefault="00652593" w:rsidP="00652593">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w:t>
      </w:r>
      <w:r>
        <w:rPr>
          <w:rFonts w:ascii="Times New Roman" w:hAnsi="Times New Roman" w:cs="Times New Roman"/>
          <w:b/>
        </w:rPr>
        <w:t>отк</w:t>
      </w:r>
      <w:r w:rsidRPr="00892116">
        <w:rPr>
          <w:rFonts w:ascii="Times New Roman" w:hAnsi="Times New Roman" w:cs="Times New Roman"/>
          <w:b/>
        </w:rPr>
        <w:t>рытого грунта 201</w:t>
      </w:r>
      <w:r>
        <w:rPr>
          <w:rFonts w:ascii="Times New Roman" w:hAnsi="Times New Roman" w:cs="Times New Roman"/>
          <w:b/>
        </w:rPr>
        <w:t>3</w:t>
      </w:r>
      <w:r w:rsidRPr="00892116">
        <w:rPr>
          <w:rFonts w:ascii="Times New Roman" w:hAnsi="Times New Roman" w:cs="Times New Roman"/>
          <w:b/>
        </w:rPr>
        <w:t xml:space="preserve"> год</w:t>
      </w:r>
    </w:p>
    <w:p w:rsidR="004A69BB" w:rsidRDefault="00652593" w:rsidP="00652593">
      <w:pPr>
        <w:spacing w:after="0" w:line="240" w:lineRule="auto"/>
        <w:jc w:val="right"/>
      </w:pPr>
      <w:r w:rsidRPr="00716F24">
        <w:rPr>
          <w:rFonts w:ascii="Times New Roman" w:hAnsi="Times New Roman" w:cs="Times New Roman"/>
        </w:rPr>
        <w:t>тысяч центнеров</w:t>
      </w:r>
    </w:p>
    <w:tbl>
      <w:tblPr>
        <w:tblStyle w:val="GridTable4Accent2"/>
        <w:tblW w:w="9493" w:type="dxa"/>
        <w:tblLook w:val="04A0" w:firstRow="1" w:lastRow="0" w:firstColumn="1" w:lastColumn="0" w:noHBand="0" w:noVBand="1"/>
      </w:tblPr>
      <w:tblGrid>
        <w:gridCol w:w="2972"/>
        <w:gridCol w:w="1348"/>
        <w:gridCol w:w="1771"/>
        <w:gridCol w:w="1829"/>
        <w:gridCol w:w="1573"/>
      </w:tblGrid>
      <w:tr w:rsidR="00DD42B1" w:rsidRPr="00DD42B1" w:rsidTr="00DD42B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Merge w:val="restart"/>
            <w:noWrap/>
            <w:hideMark/>
          </w:tcPr>
          <w:p w:rsidR="00DD42B1" w:rsidRPr="00DD42B1" w:rsidRDefault="00DD42B1" w:rsidP="00DD42B1">
            <w:pPr>
              <w:jc w:val="center"/>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 </w:t>
            </w:r>
          </w:p>
        </w:tc>
        <w:tc>
          <w:tcPr>
            <w:tcW w:w="1348" w:type="dxa"/>
            <w:vMerge w:val="restart"/>
            <w:vAlign w:val="center"/>
            <w:hideMark/>
          </w:tcPr>
          <w:p w:rsidR="00DD42B1" w:rsidRPr="00DD42B1" w:rsidRDefault="00DD42B1" w:rsidP="00DD42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DD42B1">
              <w:rPr>
                <w:rFonts w:ascii="Times New Roman" w:eastAsia="Times New Roman" w:hAnsi="Times New Roman" w:cs="Times New Roman"/>
                <w:sz w:val="16"/>
                <w:szCs w:val="16"/>
                <w:lang w:eastAsia="ru-RU"/>
              </w:rPr>
              <w:t>Все категории хозяйств</w:t>
            </w:r>
          </w:p>
        </w:tc>
        <w:tc>
          <w:tcPr>
            <w:tcW w:w="5173" w:type="dxa"/>
            <w:gridSpan w:val="3"/>
            <w:vAlign w:val="center"/>
            <w:hideMark/>
          </w:tcPr>
          <w:p w:rsidR="00DD42B1" w:rsidRPr="00DD42B1" w:rsidRDefault="00DD42B1" w:rsidP="00DD42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DD42B1">
              <w:rPr>
                <w:rFonts w:ascii="Times New Roman" w:eastAsia="Times New Roman" w:hAnsi="Times New Roman" w:cs="Times New Roman"/>
                <w:sz w:val="16"/>
                <w:szCs w:val="16"/>
                <w:lang w:eastAsia="ru-RU"/>
              </w:rPr>
              <w:t>в том числе</w:t>
            </w:r>
          </w:p>
        </w:tc>
      </w:tr>
      <w:tr w:rsidR="00DD42B1" w:rsidRPr="00DD42B1" w:rsidTr="00DD42B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72" w:type="dxa"/>
            <w:vMerge/>
            <w:hideMark/>
          </w:tcPr>
          <w:p w:rsidR="00DD42B1" w:rsidRPr="00DD42B1" w:rsidRDefault="00DD42B1" w:rsidP="00DD42B1">
            <w:pPr>
              <w:rPr>
                <w:rFonts w:ascii="Times New Roman" w:eastAsia="Times New Roman" w:hAnsi="Times New Roman" w:cs="Times New Roman"/>
                <w:sz w:val="18"/>
                <w:szCs w:val="18"/>
                <w:lang w:eastAsia="ru-RU"/>
              </w:rPr>
            </w:pPr>
          </w:p>
        </w:tc>
        <w:tc>
          <w:tcPr>
            <w:tcW w:w="1348" w:type="dxa"/>
            <w:vMerge/>
            <w:vAlign w:val="center"/>
            <w:hideMark/>
          </w:tcPr>
          <w:p w:rsidR="00DD42B1" w:rsidRPr="00DD42B1" w:rsidRDefault="00DD42B1" w:rsidP="00DD42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771" w:type="dxa"/>
            <w:vAlign w:val="center"/>
            <w:hideMark/>
          </w:tcPr>
          <w:p w:rsidR="00DD42B1" w:rsidRPr="00DD42B1" w:rsidRDefault="00DD42B1" w:rsidP="00DD42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DD42B1">
              <w:rPr>
                <w:rFonts w:ascii="Times New Roman" w:eastAsia="Times New Roman" w:hAnsi="Times New Roman" w:cs="Times New Roman"/>
                <w:sz w:val="16"/>
                <w:szCs w:val="16"/>
                <w:lang w:eastAsia="ru-RU"/>
              </w:rPr>
              <w:t>сельскохозяйственные предприятия</w:t>
            </w:r>
          </w:p>
        </w:tc>
        <w:tc>
          <w:tcPr>
            <w:tcW w:w="1829" w:type="dxa"/>
            <w:vAlign w:val="center"/>
            <w:hideMark/>
          </w:tcPr>
          <w:p w:rsidR="00DD42B1" w:rsidRPr="00DD42B1" w:rsidRDefault="00DD42B1" w:rsidP="00DD42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DD42B1">
              <w:rPr>
                <w:rFonts w:ascii="Times New Roman" w:eastAsia="Times New Roman" w:hAnsi="Times New Roman" w:cs="Times New Roman"/>
                <w:sz w:val="16"/>
                <w:szCs w:val="16"/>
                <w:lang w:eastAsia="ru-RU"/>
              </w:rPr>
              <w:t>крестьянские или фермерские хозяйства</w:t>
            </w:r>
          </w:p>
        </w:tc>
        <w:tc>
          <w:tcPr>
            <w:tcW w:w="1573" w:type="dxa"/>
            <w:vAlign w:val="center"/>
            <w:hideMark/>
          </w:tcPr>
          <w:p w:rsidR="00DD42B1" w:rsidRPr="00DD42B1" w:rsidRDefault="00DD42B1" w:rsidP="00DD42B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DD42B1">
              <w:rPr>
                <w:rFonts w:ascii="Times New Roman" w:eastAsia="Times New Roman" w:hAnsi="Times New Roman" w:cs="Times New Roman"/>
                <w:sz w:val="16"/>
                <w:szCs w:val="16"/>
                <w:lang w:eastAsia="ru-RU"/>
              </w:rPr>
              <w:t>хозяйства населения</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hideMark/>
          </w:tcPr>
          <w:p w:rsidR="00DD42B1" w:rsidRPr="00DD42B1" w:rsidRDefault="00A334B6" w:rsidP="00A334B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6 536,8</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261,9</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2 386,5</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3 888,4</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DD42B1" w:rsidP="00A334B6">
            <w:pPr>
              <w:rPr>
                <w:rFonts w:ascii="Times New Roman" w:eastAsia="Times New Roman" w:hAnsi="Times New Roman" w:cs="Times New Roman"/>
                <w:b w:val="0"/>
                <w:sz w:val="18"/>
                <w:szCs w:val="18"/>
                <w:lang w:eastAsia="ru-RU"/>
              </w:rPr>
            </w:pPr>
            <w:r w:rsidRPr="00DD42B1">
              <w:rPr>
                <w:rFonts w:ascii="Times New Roman" w:eastAsia="Times New Roman" w:hAnsi="Times New Roman" w:cs="Times New Roman"/>
                <w:b w:val="0"/>
                <w:sz w:val="18"/>
                <w:szCs w:val="18"/>
                <w:lang w:eastAsia="ru-RU"/>
              </w:rPr>
              <w:t>А</w:t>
            </w:r>
            <w:r w:rsidR="00A334B6" w:rsidRPr="00A334B6">
              <w:rPr>
                <w:rFonts w:ascii="Times New Roman" w:eastAsia="Times New Roman" w:hAnsi="Times New Roman" w:cs="Times New Roman"/>
                <w:b w:val="0"/>
                <w:sz w:val="18"/>
                <w:szCs w:val="18"/>
                <w:lang w:eastAsia="ru-RU"/>
              </w:rPr>
              <w:t>кмолинская область</w:t>
            </w:r>
            <w:r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107,9</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1,5</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1,2</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105,1</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DD42B1" w:rsidP="00A334B6">
            <w:pPr>
              <w:rPr>
                <w:rFonts w:ascii="Times New Roman" w:eastAsia="Times New Roman" w:hAnsi="Times New Roman" w:cs="Times New Roman"/>
                <w:b w:val="0"/>
                <w:sz w:val="18"/>
                <w:szCs w:val="18"/>
                <w:lang w:eastAsia="ru-RU"/>
              </w:rPr>
            </w:pPr>
            <w:r w:rsidRPr="00DD42B1">
              <w:rPr>
                <w:rFonts w:ascii="Times New Roman" w:eastAsia="Times New Roman" w:hAnsi="Times New Roman" w:cs="Times New Roman"/>
                <w:b w:val="0"/>
                <w:sz w:val="18"/>
                <w:szCs w:val="18"/>
                <w:lang w:eastAsia="ru-RU"/>
              </w:rPr>
              <w:t>А</w:t>
            </w:r>
            <w:r w:rsidR="00A334B6" w:rsidRPr="00A334B6">
              <w:rPr>
                <w:rFonts w:ascii="Times New Roman" w:eastAsia="Times New Roman" w:hAnsi="Times New Roman" w:cs="Times New Roman"/>
                <w:b w:val="0"/>
                <w:sz w:val="18"/>
                <w:szCs w:val="18"/>
                <w:lang w:eastAsia="ru-RU"/>
              </w:rPr>
              <w:t>ктюбинская область</w:t>
            </w:r>
            <w:r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111,3</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1,0</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16,1</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94,3</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Алматинская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1 547,9</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185,2</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795,2</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567,5</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Атырауская область</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133,0</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3,1</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34,8</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95,1</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Западно-Казахстанская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119,2</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0,3</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26,2</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92,7</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Жамбылская область</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875,3</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1,3</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449,4</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424,6</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Карагандинская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185,7</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0,4</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13,1</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172,2</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Костанайская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184,1</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0,4</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7,8</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175,9</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Кызылординская область</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199,6</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0,0</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5,6</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194,0</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Мангистауская область</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14,1</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0,4</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13,3</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0,5</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Южно-Казахстанская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1 990,8</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66,7</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968,8</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955,3</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DD42B1" w:rsidP="00A334B6">
            <w:pPr>
              <w:rPr>
                <w:rFonts w:ascii="Times New Roman" w:eastAsia="Times New Roman" w:hAnsi="Times New Roman" w:cs="Times New Roman"/>
                <w:b w:val="0"/>
                <w:sz w:val="18"/>
                <w:szCs w:val="18"/>
                <w:lang w:eastAsia="ru-RU"/>
              </w:rPr>
            </w:pPr>
            <w:r w:rsidRPr="00DD42B1">
              <w:rPr>
                <w:rFonts w:ascii="Times New Roman" w:eastAsia="Times New Roman" w:hAnsi="Times New Roman" w:cs="Times New Roman"/>
                <w:b w:val="0"/>
                <w:sz w:val="18"/>
                <w:szCs w:val="18"/>
                <w:lang w:eastAsia="ru-RU"/>
              </w:rPr>
              <w:t>Павлодар</w:t>
            </w:r>
            <w:r w:rsidR="00A334B6" w:rsidRPr="00A334B6">
              <w:rPr>
                <w:rFonts w:ascii="Times New Roman" w:eastAsia="Times New Roman" w:hAnsi="Times New Roman" w:cs="Times New Roman"/>
                <w:b w:val="0"/>
                <w:sz w:val="18"/>
                <w:szCs w:val="18"/>
                <w:lang w:eastAsia="ru-RU"/>
              </w:rPr>
              <w:t>ская область</w:t>
            </w:r>
            <w:r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155,5</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11,1</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144,4</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Северо-Казахстанская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438,4</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0,8</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0,8</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436,9</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Восточно-Казахстанская область</w:t>
            </w:r>
            <w:r w:rsidR="00DD42B1" w:rsidRPr="00DD42B1">
              <w:rPr>
                <w:rFonts w:ascii="Times New Roman" w:eastAsia="Times New Roman" w:hAnsi="Times New Roman" w:cs="Times New Roman"/>
                <w:b w:val="0"/>
                <w:sz w:val="18"/>
                <w:szCs w:val="18"/>
                <w:lang w:eastAsia="ru-RU"/>
              </w:rPr>
              <w:t xml:space="preserve"> </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449,5</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0,8</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43,0</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405,7</w:t>
            </w:r>
          </w:p>
        </w:tc>
      </w:tr>
      <w:tr w:rsidR="00DD42B1" w:rsidRPr="00DD42B1" w:rsidTr="00A334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00DD42B1" w:rsidRPr="00DD42B1">
              <w:rPr>
                <w:rFonts w:ascii="Times New Roman" w:eastAsia="Times New Roman" w:hAnsi="Times New Roman" w:cs="Times New Roman"/>
                <w:b w:val="0"/>
                <w:sz w:val="18"/>
                <w:szCs w:val="18"/>
                <w:lang w:eastAsia="ru-RU"/>
              </w:rPr>
              <w:t xml:space="preserve">Астана </w:t>
            </w:r>
          </w:p>
        </w:tc>
        <w:tc>
          <w:tcPr>
            <w:tcW w:w="1348"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7,6</w:t>
            </w:r>
          </w:p>
        </w:tc>
        <w:tc>
          <w:tcPr>
            <w:tcW w:w="1771"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w:t>
            </w:r>
          </w:p>
        </w:tc>
        <w:tc>
          <w:tcPr>
            <w:tcW w:w="1829"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0,1</w:t>
            </w:r>
          </w:p>
        </w:tc>
        <w:tc>
          <w:tcPr>
            <w:tcW w:w="1573" w:type="dxa"/>
            <w:noWrap/>
            <w:vAlign w:val="bottom"/>
            <w:hideMark/>
          </w:tcPr>
          <w:p w:rsidR="00DD42B1" w:rsidRPr="00DD42B1" w:rsidRDefault="00DD42B1" w:rsidP="00A334B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7,5</w:t>
            </w:r>
          </w:p>
        </w:tc>
      </w:tr>
      <w:tr w:rsidR="00DD42B1" w:rsidRPr="00DD42B1" w:rsidTr="00A334B6">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DD42B1" w:rsidRPr="00DD42B1" w:rsidRDefault="00A334B6" w:rsidP="00A334B6">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00DD42B1" w:rsidRPr="00DD42B1">
              <w:rPr>
                <w:rFonts w:ascii="Times New Roman" w:eastAsia="Times New Roman" w:hAnsi="Times New Roman" w:cs="Times New Roman"/>
                <w:b w:val="0"/>
                <w:sz w:val="18"/>
                <w:szCs w:val="18"/>
                <w:lang w:eastAsia="ru-RU"/>
              </w:rPr>
              <w:t xml:space="preserve">Алматы </w:t>
            </w:r>
          </w:p>
        </w:tc>
        <w:tc>
          <w:tcPr>
            <w:tcW w:w="1348"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16,8</w:t>
            </w:r>
          </w:p>
        </w:tc>
        <w:tc>
          <w:tcPr>
            <w:tcW w:w="1771"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w:t>
            </w:r>
          </w:p>
        </w:tc>
        <w:tc>
          <w:tcPr>
            <w:tcW w:w="1829"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w:t>
            </w:r>
          </w:p>
        </w:tc>
        <w:tc>
          <w:tcPr>
            <w:tcW w:w="1573" w:type="dxa"/>
            <w:noWrap/>
            <w:vAlign w:val="bottom"/>
            <w:hideMark/>
          </w:tcPr>
          <w:p w:rsidR="00DD42B1" w:rsidRPr="00DD42B1" w:rsidRDefault="00DD42B1" w:rsidP="00A334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DD42B1">
              <w:rPr>
                <w:rFonts w:ascii="Times New Roman" w:eastAsia="Times New Roman" w:hAnsi="Times New Roman" w:cs="Times New Roman"/>
                <w:sz w:val="18"/>
                <w:szCs w:val="18"/>
                <w:lang w:eastAsia="ru-RU"/>
              </w:rPr>
              <w:t>16,8</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620F8D" w:rsidRDefault="00620F8D"/>
    <w:p w:rsidR="00131746" w:rsidRDefault="00131746"/>
    <w:p w:rsidR="00620F8D" w:rsidRDefault="00620F8D" w:rsidP="00620F8D">
      <w:pPr>
        <w:spacing w:after="0" w:line="240" w:lineRule="auto"/>
        <w:jc w:val="center"/>
        <w:rPr>
          <w:rFonts w:ascii="Times New Roman" w:hAnsi="Times New Roman" w:cs="Times New Roman"/>
          <w:b/>
        </w:rPr>
      </w:pPr>
      <w:r>
        <w:rPr>
          <w:rFonts w:ascii="Times New Roman" w:hAnsi="Times New Roman" w:cs="Times New Roman"/>
          <w:b/>
        </w:rPr>
        <w:t>Помидоры</w:t>
      </w:r>
      <w:r w:rsidRPr="00892116">
        <w:rPr>
          <w:rFonts w:ascii="Times New Roman" w:hAnsi="Times New Roman" w:cs="Times New Roman"/>
          <w:b/>
        </w:rPr>
        <w:t xml:space="preserve"> </w:t>
      </w:r>
      <w:r>
        <w:rPr>
          <w:rFonts w:ascii="Times New Roman" w:hAnsi="Times New Roman" w:cs="Times New Roman"/>
          <w:b/>
        </w:rPr>
        <w:t>отк</w:t>
      </w:r>
      <w:r w:rsidRPr="00892116">
        <w:rPr>
          <w:rFonts w:ascii="Times New Roman" w:hAnsi="Times New Roman" w:cs="Times New Roman"/>
          <w:b/>
        </w:rPr>
        <w:t>рытого грунта 201</w:t>
      </w:r>
      <w:r>
        <w:rPr>
          <w:rFonts w:ascii="Times New Roman" w:hAnsi="Times New Roman" w:cs="Times New Roman"/>
          <w:b/>
        </w:rPr>
        <w:t>4</w:t>
      </w:r>
      <w:r w:rsidRPr="00892116">
        <w:rPr>
          <w:rFonts w:ascii="Times New Roman" w:hAnsi="Times New Roman" w:cs="Times New Roman"/>
          <w:b/>
        </w:rPr>
        <w:t xml:space="preserve"> год</w:t>
      </w:r>
    </w:p>
    <w:p w:rsidR="00620F8D" w:rsidRDefault="00620F8D" w:rsidP="00620F8D">
      <w:pPr>
        <w:spacing w:after="0" w:line="240" w:lineRule="auto"/>
        <w:jc w:val="right"/>
      </w:pPr>
      <w:r w:rsidRPr="00716F24">
        <w:rPr>
          <w:rFonts w:ascii="Times New Roman" w:hAnsi="Times New Roman" w:cs="Times New Roman"/>
        </w:rPr>
        <w:t xml:space="preserve"> центнеров</w:t>
      </w:r>
    </w:p>
    <w:tbl>
      <w:tblPr>
        <w:tblStyle w:val="GridTable4Accent2"/>
        <w:tblW w:w="9493" w:type="dxa"/>
        <w:tblLook w:val="04A0" w:firstRow="1" w:lastRow="0" w:firstColumn="1" w:lastColumn="0" w:noHBand="0" w:noVBand="1"/>
      </w:tblPr>
      <w:tblGrid>
        <w:gridCol w:w="2972"/>
        <w:gridCol w:w="1276"/>
        <w:gridCol w:w="1760"/>
        <w:gridCol w:w="1784"/>
        <w:gridCol w:w="1701"/>
      </w:tblGrid>
      <w:tr w:rsidR="00620F8D" w:rsidRPr="00620F8D" w:rsidTr="00620F8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Merge w:val="restart"/>
            <w:noWrap/>
            <w:hideMark/>
          </w:tcPr>
          <w:p w:rsidR="00620F8D" w:rsidRPr="00620F8D" w:rsidRDefault="00620F8D" w:rsidP="00620F8D">
            <w:pPr>
              <w:jc w:val="center"/>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w:t>
            </w:r>
          </w:p>
        </w:tc>
        <w:tc>
          <w:tcPr>
            <w:tcW w:w="1276" w:type="dxa"/>
            <w:vMerge w:val="restart"/>
            <w:vAlign w:val="center"/>
            <w:hideMark/>
          </w:tcPr>
          <w:p w:rsidR="00620F8D" w:rsidRPr="00620F8D" w:rsidRDefault="00620F8D" w:rsidP="00620F8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620F8D">
              <w:rPr>
                <w:rFonts w:ascii="Times New Roman" w:eastAsia="Times New Roman" w:hAnsi="Times New Roman" w:cs="Times New Roman"/>
                <w:sz w:val="16"/>
                <w:szCs w:val="16"/>
                <w:lang w:eastAsia="ru-RU"/>
              </w:rPr>
              <w:t>Все категории хозяйств</w:t>
            </w:r>
          </w:p>
        </w:tc>
        <w:tc>
          <w:tcPr>
            <w:tcW w:w="5245" w:type="dxa"/>
            <w:gridSpan w:val="3"/>
            <w:vAlign w:val="center"/>
            <w:hideMark/>
          </w:tcPr>
          <w:p w:rsidR="00620F8D" w:rsidRPr="00620F8D" w:rsidRDefault="00620F8D" w:rsidP="00620F8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620F8D">
              <w:rPr>
                <w:rFonts w:ascii="Times New Roman" w:eastAsia="Times New Roman" w:hAnsi="Times New Roman" w:cs="Times New Roman"/>
                <w:sz w:val="16"/>
                <w:szCs w:val="16"/>
                <w:lang w:eastAsia="ru-RU"/>
              </w:rPr>
              <w:t>в том числе</w:t>
            </w:r>
          </w:p>
        </w:tc>
      </w:tr>
      <w:tr w:rsidR="00620F8D" w:rsidRPr="00620F8D" w:rsidTr="00620F8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72" w:type="dxa"/>
            <w:vMerge/>
            <w:hideMark/>
          </w:tcPr>
          <w:p w:rsidR="00620F8D" w:rsidRPr="00620F8D" w:rsidRDefault="00620F8D" w:rsidP="00620F8D">
            <w:pPr>
              <w:rPr>
                <w:rFonts w:ascii="Times New Roman" w:eastAsia="Times New Roman" w:hAnsi="Times New Roman" w:cs="Times New Roman"/>
                <w:sz w:val="18"/>
                <w:szCs w:val="18"/>
                <w:lang w:eastAsia="ru-RU"/>
              </w:rPr>
            </w:pPr>
          </w:p>
        </w:tc>
        <w:tc>
          <w:tcPr>
            <w:tcW w:w="1276" w:type="dxa"/>
            <w:vMerge/>
            <w:vAlign w:val="center"/>
            <w:hideMark/>
          </w:tcPr>
          <w:p w:rsidR="00620F8D" w:rsidRPr="00620F8D" w:rsidRDefault="00620F8D" w:rsidP="00620F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c>
          <w:tcPr>
            <w:tcW w:w="1760" w:type="dxa"/>
            <w:vAlign w:val="center"/>
            <w:hideMark/>
          </w:tcPr>
          <w:p w:rsidR="00620F8D" w:rsidRPr="00620F8D" w:rsidRDefault="00620F8D" w:rsidP="00620F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20F8D">
              <w:rPr>
                <w:rFonts w:ascii="Times New Roman" w:eastAsia="Times New Roman" w:hAnsi="Times New Roman" w:cs="Times New Roman"/>
                <w:sz w:val="16"/>
                <w:szCs w:val="16"/>
                <w:lang w:eastAsia="ru-RU"/>
              </w:rPr>
              <w:t>сельскохозяйственные предприятия</w:t>
            </w:r>
          </w:p>
        </w:tc>
        <w:tc>
          <w:tcPr>
            <w:tcW w:w="1784" w:type="dxa"/>
            <w:vAlign w:val="center"/>
            <w:hideMark/>
          </w:tcPr>
          <w:p w:rsidR="00620F8D" w:rsidRPr="00620F8D" w:rsidRDefault="00620F8D" w:rsidP="00620F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20F8D">
              <w:rPr>
                <w:rFonts w:ascii="Times New Roman" w:eastAsia="Times New Roman" w:hAnsi="Times New Roman" w:cs="Times New Roman"/>
                <w:sz w:val="16"/>
                <w:szCs w:val="16"/>
                <w:lang w:eastAsia="ru-RU"/>
              </w:rPr>
              <w:t>крестьянские или фермерские хозяйства</w:t>
            </w:r>
          </w:p>
        </w:tc>
        <w:tc>
          <w:tcPr>
            <w:tcW w:w="1701" w:type="dxa"/>
            <w:vAlign w:val="center"/>
            <w:hideMark/>
          </w:tcPr>
          <w:p w:rsidR="00620F8D" w:rsidRPr="00620F8D" w:rsidRDefault="00620F8D" w:rsidP="00620F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620F8D">
              <w:rPr>
                <w:rFonts w:ascii="Times New Roman" w:eastAsia="Times New Roman" w:hAnsi="Times New Roman" w:cs="Times New Roman"/>
                <w:sz w:val="16"/>
                <w:szCs w:val="16"/>
                <w:lang w:eastAsia="ru-RU"/>
              </w:rPr>
              <w:t>хозяйства населения</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Қазақстан Республикасы</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6 904 659,8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375 447,4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2 616 749,2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3 912 463,2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А</w:t>
            </w:r>
            <w:r>
              <w:rPr>
                <w:rFonts w:ascii="Times New Roman" w:eastAsia="Times New Roman" w:hAnsi="Times New Roman" w:cs="Times New Roman"/>
                <w:b w:val="0"/>
                <w:sz w:val="18"/>
                <w:szCs w:val="18"/>
                <w:lang w:eastAsia="ru-RU"/>
              </w:rPr>
              <w:t>кмолинская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123 489,5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1 501,5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2 050,4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119 937,6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А</w:t>
            </w:r>
            <w:r>
              <w:rPr>
                <w:rFonts w:ascii="Times New Roman" w:eastAsia="Times New Roman" w:hAnsi="Times New Roman" w:cs="Times New Roman"/>
                <w:b w:val="0"/>
                <w:sz w:val="18"/>
                <w:szCs w:val="18"/>
                <w:lang w:eastAsia="ru-RU"/>
              </w:rPr>
              <w:t>ктюбинская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112 476,2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1 002,5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16 228,6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95 245,1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Алмат</w:t>
            </w:r>
            <w:r>
              <w:rPr>
                <w:rFonts w:ascii="Times New Roman" w:eastAsia="Times New Roman" w:hAnsi="Times New Roman" w:cs="Times New Roman"/>
                <w:b w:val="0"/>
                <w:sz w:val="18"/>
                <w:szCs w:val="18"/>
                <w:lang w:eastAsia="ru-RU"/>
              </w:rPr>
              <w:t>инская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1 700 177,8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254 690,5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896 928,3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548 559,0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Атырау</w:t>
            </w:r>
            <w:r>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127 142,4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2 233,4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64 397,9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60 511,1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Западно-Казахстанская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127 853,0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27,0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23 187,0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104 639,0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Жамбыл</w:t>
            </w:r>
            <w:r>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1 051 409,9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1 831,0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533 301,4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516 277,5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Карагандинская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181 334,5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3 120,0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8 308,0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169 906,5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Костанайская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189 865,9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296,0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10 865,8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178 704,1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Кызылординская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172 931,0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69,0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4 964,0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167 898,0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М</w:t>
            </w:r>
            <w:r>
              <w:rPr>
                <w:rFonts w:ascii="Times New Roman" w:eastAsia="Times New Roman" w:hAnsi="Times New Roman" w:cs="Times New Roman"/>
                <w:b w:val="0"/>
                <w:sz w:val="18"/>
                <w:szCs w:val="18"/>
                <w:lang w:eastAsia="ru-RU"/>
              </w:rPr>
              <w:t>ангистауская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17 097,9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250,0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16 260,5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587,4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Южно-Казахстанская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1 980 759,4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109 292,0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975 374,9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896 092,5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sidRPr="00620F8D">
              <w:rPr>
                <w:rFonts w:ascii="Times New Roman" w:eastAsia="Times New Roman" w:hAnsi="Times New Roman" w:cs="Times New Roman"/>
                <w:b w:val="0"/>
                <w:sz w:val="18"/>
                <w:szCs w:val="18"/>
                <w:lang w:eastAsia="ru-RU"/>
              </w:rPr>
              <w:t>Павлодар</w:t>
            </w:r>
            <w:r>
              <w:rPr>
                <w:rFonts w:ascii="Times New Roman" w:eastAsia="Times New Roman" w:hAnsi="Times New Roman" w:cs="Times New Roman"/>
                <w:b w:val="0"/>
                <w:sz w:val="18"/>
                <w:szCs w:val="18"/>
                <w:lang w:eastAsia="ru-RU"/>
              </w:rPr>
              <w:t>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179 313,4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13 574,5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165 738,9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Северо-Казахстанская область</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450 389,3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1 092,9 </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305,0 </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448 991,4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620F8D" w:rsidRDefault="00620F8D" w:rsidP="00614631">
            <w:pPr>
              <w:rPr>
                <w:rFonts w:ascii="Times New Roman" w:eastAsia="Times New Roman" w:hAnsi="Times New Roman" w:cs="Times New Roman"/>
                <w:b w:val="0"/>
                <w:sz w:val="18"/>
                <w:szCs w:val="18"/>
                <w:lang w:eastAsia="ru-RU"/>
              </w:rPr>
            </w:pPr>
            <w:r>
              <w:rPr>
                <w:rFonts w:ascii="Times New Roman" w:eastAsia="Times New Roman" w:hAnsi="Times New Roman" w:cs="Times New Roman"/>
                <w:b w:val="0"/>
                <w:sz w:val="18"/>
                <w:szCs w:val="18"/>
                <w:lang w:eastAsia="ru-RU"/>
              </w:rPr>
              <w:t>Восточно-Казахстанская область</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466 400,3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41,6 </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51 002,9 </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415 355,8 </w:t>
            </w:r>
          </w:p>
        </w:tc>
      </w:tr>
      <w:tr w:rsidR="00620F8D" w:rsidRPr="00620F8D" w:rsidTr="0061463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DD42B1" w:rsidRDefault="00620F8D" w:rsidP="00614631">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Pr="00DD42B1">
              <w:rPr>
                <w:rFonts w:ascii="Times New Roman" w:eastAsia="Times New Roman" w:hAnsi="Times New Roman" w:cs="Times New Roman"/>
                <w:b w:val="0"/>
                <w:sz w:val="18"/>
                <w:szCs w:val="18"/>
                <w:lang w:eastAsia="ru-RU"/>
              </w:rPr>
              <w:t xml:space="preserve">Астана </w:t>
            </w:r>
          </w:p>
        </w:tc>
        <w:tc>
          <w:tcPr>
            <w:tcW w:w="1276"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7 183,8 </w:t>
            </w:r>
          </w:p>
        </w:tc>
        <w:tc>
          <w:tcPr>
            <w:tcW w:w="1760"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w:t>
            </w:r>
          </w:p>
        </w:tc>
        <w:tc>
          <w:tcPr>
            <w:tcW w:w="1784"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w:t>
            </w:r>
          </w:p>
        </w:tc>
        <w:tc>
          <w:tcPr>
            <w:tcW w:w="1701" w:type="dxa"/>
            <w:noWrap/>
            <w:vAlign w:val="bottom"/>
            <w:hideMark/>
          </w:tcPr>
          <w:p w:rsidR="00620F8D" w:rsidRPr="00620F8D" w:rsidRDefault="00620F8D" w:rsidP="0061463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7 183,8 </w:t>
            </w:r>
          </w:p>
        </w:tc>
      </w:tr>
      <w:tr w:rsidR="00620F8D" w:rsidRPr="00620F8D" w:rsidTr="00614631">
        <w:trPr>
          <w:trHeight w:val="255"/>
        </w:trPr>
        <w:tc>
          <w:tcPr>
            <w:cnfStyle w:val="001000000000" w:firstRow="0" w:lastRow="0" w:firstColumn="1" w:lastColumn="0" w:oddVBand="0" w:evenVBand="0" w:oddHBand="0" w:evenHBand="0" w:firstRowFirstColumn="0" w:firstRowLastColumn="0" w:lastRowFirstColumn="0" w:lastRowLastColumn="0"/>
            <w:tcW w:w="2972" w:type="dxa"/>
            <w:vAlign w:val="bottom"/>
            <w:hideMark/>
          </w:tcPr>
          <w:p w:rsidR="00620F8D" w:rsidRPr="00DD42B1" w:rsidRDefault="00620F8D" w:rsidP="00614631">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Pr="00DD42B1">
              <w:rPr>
                <w:rFonts w:ascii="Times New Roman" w:eastAsia="Times New Roman" w:hAnsi="Times New Roman" w:cs="Times New Roman"/>
                <w:b w:val="0"/>
                <w:sz w:val="18"/>
                <w:szCs w:val="18"/>
                <w:lang w:eastAsia="ru-RU"/>
              </w:rPr>
              <w:t xml:space="preserve">Алматы </w:t>
            </w:r>
          </w:p>
        </w:tc>
        <w:tc>
          <w:tcPr>
            <w:tcW w:w="1276"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16 835,5 </w:t>
            </w:r>
          </w:p>
        </w:tc>
        <w:tc>
          <w:tcPr>
            <w:tcW w:w="1760"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w:t>
            </w:r>
          </w:p>
        </w:tc>
        <w:tc>
          <w:tcPr>
            <w:tcW w:w="1784"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w:t>
            </w:r>
          </w:p>
        </w:tc>
        <w:tc>
          <w:tcPr>
            <w:tcW w:w="1701" w:type="dxa"/>
            <w:noWrap/>
            <w:vAlign w:val="bottom"/>
            <w:hideMark/>
          </w:tcPr>
          <w:p w:rsidR="00620F8D" w:rsidRPr="00620F8D" w:rsidRDefault="00620F8D" w:rsidP="0061463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620F8D">
              <w:rPr>
                <w:rFonts w:ascii="Times New Roman" w:eastAsia="Times New Roman" w:hAnsi="Times New Roman" w:cs="Times New Roman"/>
                <w:sz w:val="18"/>
                <w:szCs w:val="18"/>
                <w:lang w:eastAsia="ru-RU"/>
              </w:rPr>
              <w:t xml:space="preserve">16 835,5 </w:t>
            </w:r>
          </w:p>
        </w:tc>
      </w:tr>
    </w:tbl>
    <w:p w:rsidR="001952D4" w:rsidRPr="001952D4" w:rsidRDefault="001952D4" w:rsidP="001952D4">
      <w:pPr>
        <w:rPr>
          <w:rFonts w:ascii="Times New Roman" w:hAnsi="Times New Roman" w:cs="Times New Roman"/>
          <w:i/>
        </w:rPr>
      </w:pPr>
      <w:r w:rsidRPr="001952D4">
        <w:rPr>
          <w:rFonts w:ascii="Times New Roman" w:hAnsi="Times New Roman" w:cs="Times New Roman"/>
          <w:i/>
        </w:rPr>
        <w:t>Источник: Комитет по статистике МНЭ РК</w:t>
      </w:r>
    </w:p>
    <w:p w:rsidR="006423C7" w:rsidRDefault="006423C7" w:rsidP="00FF4449">
      <w:pPr>
        <w:jc w:val="center"/>
        <w:rPr>
          <w:rFonts w:ascii="Times New Roman" w:hAnsi="Times New Roman" w:cs="Times New Roman"/>
          <w:b/>
          <w:sz w:val="24"/>
          <w:szCs w:val="24"/>
        </w:rPr>
      </w:pPr>
    </w:p>
    <w:p w:rsidR="006423C7" w:rsidRDefault="006423C7"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Default="00131746" w:rsidP="00FF4449">
      <w:pPr>
        <w:jc w:val="center"/>
        <w:rPr>
          <w:rFonts w:ascii="Times New Roman" w:hAnsi="Times New Roman" w:cs="Times New Roman"/>
          <w:b/>
          <w:sz w:val="24"/>
          <w:szCs w:val="24"/>
        </w:rPr>
      </w:pPr>
    </w:p>
    <w:p w:rsidR="00131746" w:rsidRPr="00CF1326" w:rsidRDefault="00131746" w:rsidP="00131746">
      <w:pPr>
        <w:jc w:val="right"/>
        <w:rPr>
          <w:rFonts w:ascii="Times New Roman" w:hAnsi="Times New Roman" w:cs="Times New Roman"/>
          <w:b/>
          <w:i/>
          <w:color w:val="C00000"/>
          <w:sz w:val="28"/>
          <w:szCs w:val="28"/>
        </w:rPr>
      </w:pPr>
      <w:r w:rsidRPr="00CF1326">
        <w:rPr>
          <w:rFonts w:ascii="Times New Roman" w:hAnsi="Times New Roman" w:cs="Times New Roman"/>
          <w:b/>
          <w:i/>
          <w:color w:val="C00000"/>
          <w:sz w:val="28"/>
          <w:szCs w:val="28"/>
        </w:rPr>
        <w:t xml:space="preserve">Приложение </w:t>
      </w:r>
      <w:r>
        <w:rPr>
          <w:rFonts w:ascii="Times New Roman" w:hAnsi="Times New Roman" w:cs="Times New Roman"/>
          <w:b/>
          <w:i/>
          <w:color w:val="C00000"/>
          <w:sz w:val="28"/>
          <w:szCs w:val="28"/>
        </w:rPr>
        <w:t>6</w:t>
      </w:r>
    </w:p>
    <w:p w:rsidR="00620F8D" w:rsidRPr="00FF4449" w:rsidRDefault="00FF4449" w:rsidP="00FF4449">
      <w:pPr>
        <w:jc w:val="center"/>
        <w:rPr>
          <w:rFonts w:ascii="Times New Roman" w:hAnsi="Times New Roman" w:cs="Times New Roman"/>
          <w:b/>
          <w:sz w:val="24"/>
          <w:szCs w:val="24"/>
        </w:rPr>
      </w:pPr>
      <w:r w:rsidRPr="00FF4449">
        <w:rPr>
          <w:rFonts w:ascii="Times New Roman" w:hAnsi="Times New Roman" w:cs="Times New Roman"/>
          <w:b/>
          <w:sz w:val="24"/>
          <w:szCs w:val="24"/>
        </w:rPr>
        <w:t>Наличие и вместимость овощехранилищ за 2013 год</w:t>
      </w:r>
    </w:p>
    <w:tbl>
      <w:tblPr>
        <w:tblStyle w:val="GridTable4Accent5"/>
        <w:tblW w:w="9351" w:type="dxa"/>
        <w:tblLook w:val="04A0" w:firstRow="1" w:lastRow="0" w:firstColumn="1" w:lastColumn="0" w:noHBand="0" w:noVBand="1"/>
      </w:tblPr>
      <w:tblGrid>
        <w:gridCol w:w="3539"/>
        <w:gridCol w:w="1559"/>
        <w:gridCol w:w="1418"/>
        <w:gridCol w:w="1417"/>
        <w:gridCol w:w="1418"/>
      </w:tblGrid>
      <w:tr w:rsidR="00FF4449" w:rsidRPr="00FF4449" w:rsidTr="00FF4449">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539" w:type="dxa"/>
            <w:vMerge w:val="restart"/>
            <w:noWrap/>
            <w:hideMark/>
          </w:tcPr>
          <w:p w:rsidR="00FF4449" w:rsidRPr="00FF4449" w:rsidRDefault="00FF4449" w:rsidP="00FF4449">
            <w:pPr>
              <w:rPr>
                <w:rFonts w:ascii="Times New Roman" w:eastAsia="Times New Roman" w:hAnsi="Times New Roman" w:cs="Times New Roman"/>
                <w:sz w:val="24"/>
                <w:szCs w:val="24"/>
                <w:lang w:eastAsia="ru-RU"/>
              </w:rPr>
            </w:pPr>
            <w:r w:rsidRPr="00FF4449">
              <w:rPr>
                <w:rFonts w:ascii="Times New Roman" w:eastAsia="Times New Roman" w:hAnsi="Times New Roman" w:cs="Times New Roman"/>
                <w:sz w:val="24"/>
                <w:szCs w:val="24"/>
                <w:lang w:eastAsia="ru-RU"/>
              </w:rPr>
              <w:t> </w:t>
            </w:r>
          </w:p>
        </w:tc>
        <w:tc>
          <w:tcPr>
            <w:tcW w:w="2977" w:type="dxa"/>
            <w:gridSpan w:val="2"/>
            <w:vAlign w:val="center"/>
            <w:hideMark/>
          </w:tcPr>
          <w:p w:rsidR="00FF4449" w:rsidRPr="00FF4449" w:rsidRDefault="00FF4449" w:rsidP="00FF44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Постройки</w:t>
            </w:r>
          </w:p>
        </w:tc>
        <w:tc>
          <w:tcPr>
            <w:tcW w:w="2835" w:type="dxa"/>
            <w:gridSpan w:val="2"/>
            <w:vAlign w:val="center"/>
            <w:hideMark/>
          </w:tcPr>
          <w:p w:rsidR="00FF4449" w:rsidRPr="00FF4449" w:rsidRDefault="00FF4449" w:rsidP="004E73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из н</w:t>
            </w:r>
            <w:r w:rsidR="004E73A2">
              <w:rPr>
                <w:rFonts w:ascii="Times New Roman" w:eastAsia="Times New Roman" w:hAnsi="Times New Roman" w:cs="Times New Roman"/>
                <w:sz w:val="16"/>
                <w:szCs w:val="16"/>
                <w:lang w:eastAsia="ru-RU"/>
              </w:rPr>
              <w:t>их</w:t>
            </w:r>
            <w:r w:rsidRPr="00FF4449">
              <w:rPr>
                <w:rFonts w:ascii="Times New Roman" w:eastAsia="Times New Roman" w:hAnsi="Times New Roman" w:cs="Times New Roman"/>
                <w:sz w:val="16"/>
                <w:szCs w:val="16"/>
                <w:lang w:eastAsia="ru-RU"/>
              </w:rPr>
              <w:t xml:space="preserve"> капитальные</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39" w:type="dxa"/>
            <w:vMerge/>
            <w:tcBorders>
              <w:bottom w:val="single" w:sz="4" w:space="0" w:color="8EAADB" w:themeColor="accent5" w:themeTint="99"/>
            </w:tcBorders>
            <w:noWrap/>
            <w:hideMark/>
          </w:tcPr>
          <w:p w:rsidR="00FF4449" w:rsidRPr="00FF4449" w:rsidRDefault="00FF4449" w:rsidP="00FF4449">
            <w:pPr>
              <w:rPr>
                <w:rFonts w:ascii="Times New Roman" w:eastAsia="Times New Roman" w:hAnsi="Times New Roman" w:cs="Times New Roman"/>
                <w:sz w:val="16"/>
                <w:szCs w:val="16"/>
                <w:lang w:eastAsia="ru-RU"/>
              </w:rPr>
            </w:pPr>
          </w:p>
        </w:tc>
        <w:tc>
          <w:tcPr>
            <w:tcW w:w="1559" w:type="dxa"/>
            <w:tcBorders>
              <w:bottom w:val="single" w:sz="4" w:space="0" w:color="8EAADB" w:themeColor="accent5" w:themeTint="99"/>
            </w:tcBorders>
            <w:vAlign w:val="center"/>
            <w:hideMark/>
          </w:tcPr>
          <w:p w:rsidR="00FF4449" w:rsidRPr="00FF4449" w:rsidRDefault="00FF4449" w:rsidP="00FF44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 xml:space="preserve">количество, </w:t>
            </w:r>
            <w:r w:rsidRPr="00FF4449">
              <w:rPr>
                <w:rFonts w:ascii="Times New Roman" w:eastAsia="Times New Roman" w:hAnsi="Times New Roman" w:cs="Times New Roman"/>
                <w:sz w:val="16"/>
                <w:szCs w:val="16"/>
                <w:lang w:eastAsia="ru-RU"/>
              </w:rPr>
              <w:br/>
              <w:t>единиц</w:t>
            </w:r>
          </w:p>
        </w:tc>
        <w:tc>
          <w:tcPr>
            <w:tcW w:w="1418" w:type="dxa"/>
            <w:tcBorders>
              <w:bottom w:val="single" w:sz="4" w:space="0" w:color="8EAADB" w:themeColor="accent5" w:themeTint="99"/>
            </w:tcBorders>
            <w:vAlign w:val="center"/>
            <w:hideMark/>
          </w:tcPr>
          <w:p w:rsidR="00FF4449" w:rsidRPr="00FF4449" w:rsidRDefault="00FF4449" w:rsidP="00FF44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вместимость,</w:t>
            </w:r>
            <w:r w:rsidRPr="00FF4449">
              <w:rPr>
                <w:rFonts w:ascii="Times New Roman" w:eastAsia="Times New Roman" w:hAnsi="Times New Roman" w:cs="Times New Roman"/>
                <w:sz w:val="16"/>
                <w:szCs w:val="16"/>
                <w:lang w:eastAsia="ru-RU"/>
              </w:rPr>
              <w:br/>
              <w:t xml:space="preserve"> тонн</w:t>
            </w:r>
          </w:p>
        </w:tc>
        <w:tc>
          <w:tcPr>
            <w:tcW w:w="1417" w:type="dxa"/>
            <w:tcBorders>
              <w:bottom w:val="single" w:sz="4" w:space="0" w:color="8EAADB" w:themeColor="accent5" w:themeTint="99"/>
            </w:tcBorders>
            <w:vAlign w:val="center"/>
            <w:hideMark/>
          </w:tcPr>
          <w:p w:rsidR="00FF4449" w:rsidRPr="00FF4449" w:rsidRDefault="00FF4449" w:rsidP="00FF44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 xml:space="preserve">количество, </w:t>
            </w:r>
            <w:r w:rsidRPr="00FF4449">
              <w:rPr>
                <w:rFonts w:ascii="Times New Roman" w:eastAsia="Times New Roman" w:hAnsi="Times New Roman" w:cs="Times New Roman"/>
                <w:sz w:val="16"/>
                <w:szCs w:val="16"/>
                <w:lang w:eastAsia="ru-RU"/>
              </w:rPr>
              <w:br/>
              <w:t>единиц</w:t>
            </w:r>
          </w:p>
        </w:tc>
        <w:tc>
          <w:tcPr>
            <w:tcW w:w="1418" w:type="dxa"/>
            <w:tcBorders>
              <w:bottom w:val="single" w:sz="4" w:space="0" w:color="8EAADB" w:themeColor="accent5" w:themeTint="99"/>
            </w:tcBorders>
            <w:vAlign w:val="center"/>
            <w:hideMark/>
          </w:tcPr>
          <w:p w:rsidR="00FF4449" w:rsidRPr="00FF4449" w:rsidRDefault="00FF4449" w:rsidP="00FF44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FF4449">
              <w:rPr>
                <w:rFonts w:ascii="Times New Roman" w:eastAsia="Times New Roman" w:hAnsi="Times New Roman" w:cs="Times New Roman"/>
                <w:sz w:val="16"/>
                <w:szCs w:val="16"/>
                <w:lang w:eastAsia="ru-RU"/>
              </w:rPr>
              <w:t>вместимость,</w:t>
            </w:r>
            <w:r w:rsidRPr="00FF4449">
              <w:rPr>
                <w:rFonts w:ascii="Times New Roman" w:eastAsia="Times New Roman" w:hAnsi="Times New Roman" w:cs="Times New Roman"/>
                <w:sz w:val="16"/>
                <w:szCs w:val="16"/>
                <w:lang w:eastAsia="ru-RU"/>
              </w:rPr>
              <w:br/>
              <w:t xml:space="preserve"> тонн</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FF4449">
              <w:rPr>
                <w:rFonts w:ascii="Times New Roman" w:eastAsia="Times New Roman" w:hAnsi="Times New Roman" w:cs="Times New Roman"/>
                <w:b/>
                <w:sz w:val="18"/>
                <w:szCs w:val="18"/>
                <w:lang w:eastAsia="ru-RU"/>
              </w:rPr>
              <w:t>187</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FF4449">
              <w:rPr>
                <w:rFonts w:ascii="Times New Roman" w:eastAsia="Times New Roman" w:hAnsi="Times New Roman" w:cs="Times New Roman"/>
                <w:b/>
                <w:sz w:val="18"/>
                <w:szCs w:val="18"/>
                <w:lang w:eastAsia="ru-RU"/>
              </w:rPr>
              <w:t>96 508</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FF4449">
              <w:rPr>
                <w:rFonts w:ascii="Times New Roman" w:eastAsia="Times New Roman" w:hAnsi="Times New Roman" w:cs="Times New Roman"/>
                <w:b/>
                <w:sz w:val="18"/>
                <w:szCs w:val="18"/>
                <w:lang w:eastAsia="ru-RU"/>
              </w:rPr>
              <w:t>141</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FF4449">
              <w:rPr>
                <w:rFonts w:ascii="Times New Roman" w:eastAsia="Times New Roman" w:hAnsi="Times New Roman" w:cs="Times New Roman"/>
                <w:b/>
                <w:sz w:val="18"/>
                <w:szCs w:val="18"/>
                <w:lang w:eastAsia="ru-RU"/>
              </w:rPr>
              <w:t>85 372</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Акмолинская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23</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10 097</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20</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10 049</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Актюбинская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5</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760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5</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760</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Алматинская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19</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9 410</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16</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8 827</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Атырауская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950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Западно-Казахстанская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3 535</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3 535</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Жамбылская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6</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3 350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350</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Карагандинская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25</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13 957</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25</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13 957</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Костанайская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27</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23 655</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23</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19 665</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Кызылординская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1 015</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5</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830</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Мангистауская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4</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1 320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Южно-Казахстанская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3 356</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2 596</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 xml:space="preserve">Павлодарская область </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9</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3 800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9</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3 800</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Северо-Казахстанская область</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10 190</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17</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10 190</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FF4449" w:rsidRDefault="00FF4449" w:rsidP="00FF4449">
            <w:pPr>
              <w:rPr>
                <w:rFonts w:ascii="Times New Roman" w:eastAsia="Times New Roman" w:hAnsi="Times New Roman" w:cs="Times New Roman"/>
                <w:b w:val="0"/>
                <w:sz w:val="18"/>
                <w:szCs w:val="18"/>
                <w:lang w:eastAsia="ru-RU"/>
              </w:rPr>
            </w:pPr>
            <w:r w:rsidRPr="00FF4449">
              <w:rPr>
                <w:rFonts w:ascii="Times New Roman" w:eastAsia="Times New Roman" w:hAnsi="Times New Roman" w:cs="Times New Roman"/>
                <w:b w:val="0"/>
                <w:sz w:val="18"/>
                <w:szCs w:val="18"/>
                <w:lang w:eastAsia="ru-RU"/>
              </w:rPr>
              <w:t>Восточно-Казахстанская область</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27</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10 363</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7</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10 063</w:t>
            </w:r>
          </w:p>
        </w:tc>
      </w:tr>
      <w:tr w:rsidR="00FF4449" w:rsidRPr="00FF4449" w:rsidTr="00FF44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DD42B1" w:rsidRDefault="00FF4449" w:rsidP="00FF4449">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Pr="00DD42B1">
              <w:rPr>
                <w:rFonts w:ascii="Times New Roman" w:eastAsia="Times New Roman" w:hAnsi="Times New Roman" w:cs="Times New Roman"/>
                <w:b w:val="0"/>
                <w:sz w:val="18"/>
                <w:szCs w:val="18"/>
                <w:lang w:eastAsia="ru-RU"/>
              </w:rPr>
              <w:t xml:space="preserve">Астана </w:t>
            </w:r>
          </w:p>
        </w:tc>
        <w:tc>
          <w:tcPr>
            <w:tcW w:w="1559"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500</w:t>
            </w:r>
          </w:p>
        </w:tc>
        <w:tc>
          <w:tcPr>
            <w:tcW w:w="1417"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w:t>
            </w:r>
          </w:p>
        </w:tc>
        <w:tc>
          <w:tcPr>
            <w:tcW w:w="1418" w:type="dxa"/>
            <w:noWrap/>
            <w:vAlign w:val="bottom"/>
            <w:hideMark/>
          </w:tcPr>
          <w:p w:rsidR="00FF4449" w:rsidRPr="00FF4449" w:rsidRDefault="00FF4449" w:rsidP="00FF44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500</w:t>
            </w:r>
          </w:p>
        </w:tc>
      </w:tr>
      <w:tr w:rsidR="00FF4449" w:rsidRPr="00FF4449" w:rsidTr="00FF4449">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FF4449" w:rsidRPr="00DD42B1" w:rsidRDefault="00FF4449" w:rsidP="00FF4449">
            <w:pPr>
              <w:rPr>
                <w:rFonts w:ascii="Times New Roman" w:eastAsia="Times New Roman" w:hAnsi="Times New Roman" w:cs="Times New Roman"/>
                <w:b w:val="0"/>
                <w:sz w:val="18"/>
                <w:szCs w:val="18"/>
                <w:lang w:eastAsia="ru-RU"/>
              </w:rPr>
            </w:pPr>
            <w:r w:rsidRPr="00A334B6">
              <w:rPr>
                <w:rFonts w:ascii="Times New Roman" w:eastAsia="Times New Roman" w:hAnsi="Times New Roman" w:cs="Times New Roman"/>
                <w:b w:val="0"/>
                <w:sz w:val="18"/>
                <w:szCs w:val="18"/>
                <w:lang w:eastAsia="ru-RU"/>
              </w:rPr>
              <w:t xml:space="preserve">г. </w:t>
            </w:r>
            <w:r w:rsidRPr="00DD42B1">
              <w:rPr>
                <w:rFonts w:ascii="Times New Roman" w:eastAsia="Times New Roman" w:hAnsi="Times New Roman" w:cs="Times New Roman"/>
                <w:b w:val="0"/>
                <w:sz w:val="18"/>
                <w:szCs w:val="18"/>
                <w:lang w:eastAsia="ru-RU"/>
              </w:rPr>
              <w:t xml:space="preserve">Алматы </w:t>
            </w:r>
          </w:p>
        </w:tc>
        <w:tc>
          <w:tcPr>
            <w:tcW w:w="1559"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250</w:t>
            </w:r>
          </w:p>
        </w:tc>
        <w:tc>
          <w:tcPr>
            <w:tcW w:w="1417"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1</w:t>
            </w:r>
          </w:p>
        </w:tc>
        <w:tc>
          <w:tcPr>
            <w:tcW w:w="1418" w:type="dxa"/>
            <w:noWrap/>
            <w:vAlign w:val="bottom"/>
            <w:hideMark/>
          </w:tcPr>
          <w:p w:rsidR="00FF4449" w:rsidRPr="00FF4449" w:rsidRDefault="00FF4449" w:rsidP="00FF44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FF4449">
              <w:rPr>
                <w:rFonts w:ascii="Times New Roman" w:eastAsia="Times New Roman" w:hAnsi="Times New Roman" w:cs="Times New Roman"/>
                <w:sz w:val="18"/>
                <w:szCs w:val="18"/>
                <w:lang w:eastAsia="ru-RU"/>
              </w:rPr>
              <w:t>250</w:t>
            </w:r>
          </w:p>
        </w:tc>
      </w:tr>
    </w:tbl>
    <w:p w:rsidR="00FF4449" w:rsidRDefault="00FF4449"/>
    <w:p w:rsidR="004E73A2" w:rsidRPr="00FF4449" w:rsidRDefault="004E73A2" w:rsidP="004E73A2">
      <w:pPr>
        <w:jc w:val="center"/>
        <w:rPr>
          <w:rFonts w:ascii="Times New Roman" w:hAnsi="Times New Roman" w:cs="Times New Roman"/>
          <w:b/>
          <w:sz w:val="24"/>
          <w:szCs w:val="24"/>
        </w:rPr>
      </w:pPr>
      <w:r w:rsidRPr="00FF4449">
        <w:rPr>
          <w:rFonts w:ascii="Times New Roman" w:hAnsi="Times New Roman" w:cs="Times New Roman"/>
          <w:b/>
          <w:sz w:val="24"/>
          <w:szCs w:val="24"/>
        </w:rPr>
        <w:t>Наличие и вместимость овощехранилищ за 201</w:t>
      </w:r>
      <w:r>
        <w:rPr>
          <w:rFonts w:ascii="Times New Roman" w:hAnsi="Times New Roman" w:cs="Times New Roman"/>
          <w:b/>
          <w:sz w:val="24"/>
          <w:szCs w:val="24"/>
        </w:rPr>
        <w:t>4</w:t>
      </w:r>
      <w:r w:rsidRPr="00FF4449">
        <w:rPr>
          <w:rFonts w:ascii="Times New Roman" w:hAnsi="Times New Roman" w:cs="Times New Roman"/>
          <w:b/>
          <w:sz w:val="24"/>
          <w:szCs w:val="24"/>
        </w:rPr>
        <w:t xml:space="preserve"> год</w:t>
      </w:r>
    </w:p>
    <w:tbl>
      <w:tblPr>
        <w:tblStyle w:val="GridTable4Accent5"/>
        <w:tblW w:w="9351" w:type="dxa"/>
        <w:tblLook w:val="04A0" w:firstRow="1" w:lastRow="0" w:firstColumn="1" w:lastColumn="0" w:noHBand="0" w:noVBand="1"/>
      </w:tblPr>
      <w:tblGrid>
        <w:gridCol w:w="3539"/>
        <w:gridCol w:w="1559"/>
        <w:gridCol w:w="1418"/>
        <w:gridCol w:w="1417"/>
        <w:gridCol w:w="1418"/>
      </w:tblGrid>
      <w:tr w:rsidR="004E73A2" w:rsidRPr="004E73A2" w:rsidTr="004E73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vMerge w:val="restart"/>
            <w:noWrap/>
            <w:hideMark/>
          </w:tcPr>
          <w:p w:rsidR="004E73A2" w:rsidRPr="004E73A2" w:rsidRDefault="004E73A2" w:rsidP="004E73A2">
            <w:pPr>
              <w:rPr>
                <w:rFonts w:ascii="Times New Roman" w:eastAsia="Times New Roman" w:hAnsi="Times New Roman" w:cs="Times New Roman"/>
                <w:sz w:val="24"/>
                <w:szCs w:val="24"/>
                <w:lang w:eastAsia="ru-RU"/>
              </w:rPr>
            </w:pPr>
            <w:r w:rsidRPr="004E73A2">
              <w:rPr>
                <w:rFonts w:ascii="Times New Roman" w:eastAsia="Times New Roman" w:hAnsi="Times New Roman" w:cs="Times New Roman"/>
                <w:sz w:val="24"/>
                <w:szCs w:val="24"/>
                <w:lang w:eastAsia="ru-RU"/>
              </w:rPr>
              <w:t> </w:t>
            </w:r>
          </w:p>
        </w:tc>
        <w:tc>
          <w:tcPr>
            <w:tcW w:w="2977" w:type="dxa"/>
            <w:gridSpan w:val="2"/>
            <w:vAlign w:val="center"/>
            <w:hideMark/>
          </w:tcPr>
          <w:p w:rsidR="004E73A2" w:rsidRPr="004E73A2" w:rsidRDefault="004E73A2" w:rsidP="004E73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Постройки</w:t>
            </w:r>
          </w:p>
        </w:tc>
        <w:tc>
          <w:tcPr>
            <w:tcW w:w="2835" w:type="dxa"/>
            <w:gridSpan w:val="2"/>
            <w:vAlign w:val="center"/>
            <w:hideMark/>
          </w:tcPr>
          <w:p w:rsidR="004E73A2" w:rsidRPr="004E73A2" w:rsidRDefault="004E73A2" w:rsidP="004E73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из него капитальные</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39" w:type="dxa"/>
            <w:vMerge/>
            <w:tcBorders>
              <w:bottom w:val="single" w:sz="4" w:space="0" w:color="8EAADB" w:themeColor="accent5" w:themeTint="99"/>
            </w:tcBorders>
            <w:noWrap/>
            <w:hideMark/>
          </w:tcPr>
          <w:p w:rsidR="004E73A2" w:rsidRPr="004E73A2" w:rsidRDefault="004E73A2" w:rsidP="004E73A2">
            <w:pPr>
              <w:rPr>
                <w:rFonts w:ascii="Times New Roman" w:eastAsia="Times New Roman" w:hAnsi="Times New Roman" w:cs="Times New Roman"/>
                <w:sz w:val="16"/>
                <w:szCs w:val="16"/>
                <w:lang w:eastAsia="ru-RU"/>
              </w:rPr>
            </w:pPr>
          </w:p>
        </w:tc>
        <w:tc>
          <w:tcPr>
            <w:tcW w:w="1559" w:type="dxa"/>
            <w:tcBorders>
              <w:bottom w:val="single" w:sz="4" w:space="0" w:color="8EAADB" w:themeColor="accent5" w:themeTint="99"/>
            </w:tcBorders>
            <w:vAlign w:val="center"/>
            <w:hideMark/>
          </w:tcPr>
          <w:p w:rsidR="004E73A2" w:rsidRPr="004E73A2" w:rsidRDefault="004E73A2" w:rsidP="004E7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 xml:space="preserve">количество, </w:t>
            </w:r>
            <w:r w:rsidRPr="004E73A2">
              <w:rPr>
                <w:rFonts w:ascii="Times New Roman" w:eastAsia="Times New Roman" w:hAnsi="Times New Roman" w:cs="Times New Roman"/>
                <w:sz w:val="16"/>
                <w:szCs w:val="16"/>
                <w:lang w:eastAsia="ru-RU"/>
              </w:rPr>
              <w:br/>
              <w:t>единиц</w:t>
            </w:r>
          </w:p>
        </w:tc>
        <w:tc>
          <w:tcPr>
            <w:tcW w:w="1418" w:type="dxa"/>
            <w:tcBorders>
              <w:bottom w:val="single" w:sz="4" w:space="0" w:color="8EAADB" w:themeColor="accent5" w:themeTint="99"/>
            </w:tcBorders>
            <w:vAlign w:val="center"/>
            <w:hideMark/>
          </w:tcPr>
          <w:p w:rsidR="004E73A2" w:rsidRPr="004E73A2" w:rsidRDefault="004E73A2" w:rsidP="004E7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вместимость,</w:t>
            </w:r>
            <w:r w:rsidRPr="004E73A2">
              <w:rPr>
                <w:rFonts w:ascii="Times New Roman" w:eastAsia="Times New Roman" w:hAnsi="Times New Roman" w:cs="Times New Roman"/>
                <w:sz w:val="16"/>
                <w:szCs w:val="16"/>
                <w:lang w:eastAsia="ru-RU"/>
              </w:rPr>
              <w:br/>
              <w:t xml:space="preserve"> тонн</w:t>
            </w:r>
          </w:p>
        </w:tc>
        <w:tc>
          <w:tcPr>
            <w:tcW w:w="1417" w:type="dxa"/>
            <w:tcBorders>
              <w:bottom w:val="single" w:sz="4" w:space="0" w:color="8EAADB" w:themeColor="accent5" w:themeTint="99"/>
            </w:tcBorders>
            <w:vAlign w:val="center"/>
            <w:hideMark/>
          </w:tcPr>
          <w:p w:rsidR="004E73A2" w:rsidRPr="004E73A2" w:rsidRDefault="004E73A2" w:rsidP="004E7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 xml:space="preserve">количество, </w:t>
            </w:r>
            <w:r w:rsidRPr="004E73A2">
              <w:rPr>
                <w:rFonts w:ascii="Times New Roman" w:eastAsia="Times New Roman" w:hAnsi="Times New Roman" w:cs="Times New Roman"/>
                <w:sz w:val="16"/>
                <w:szCs w:val="16"/>
                <w:lang w:eastAsia="ru-RU"/>
              </w:rPr>
              <w:br/>
              <w:t>единиц</w:t>
            </w:r>
          </w:p>
        </w:tc>
        <w:tc>
          <w:tcPr>
            <w:tcW w:w="1418" w:type="dxa"/>
            <w:tcBorders>
              <w:bottom w:val="single" w:sz="4" w:space="0" w:color="8EAADB" w:themeColor="accent5" w:themeTint="99"/>
            </w:tcBorders>
            <w:vAlign w:val="center"/>
            <w:hideMark/>
          </w:tcPr>
          <w:p w:rsidR="004E73A2" w:rsidRPr="004E73A2" w:rsidRDefault="004E73A2" w:rsidP="004E73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E73A2">
              <w:rPr>
                <w:rFonts w:ascii="Times New Roman" w:eastAsia="Times New Roman" w:hAnsi="Times New Roman" w:cs="Times New Roman"/>
                <w:sz w:val="16"/>
                <w:szCs w:val="16"/>
                <w:lang w:eastAsia="ru-RU"/>
              </w:rPr>
              <w:t>вместимость,</w:t>
            </w:r>
            <w:r w:rsidRPr="004E73A2">
              <w:rPr>
                <w:rFonts w:ascii="Times New Roman" w:eastAsia="Times New Roman" w:hAnsi="Times New Roman" w:cs="Times New Roman"/>
                <w:sz w:val="16"/>
                <w:szCs w:val="16"/>
                <w:lang w:eastAsia="ru-RU"/>
              </w:rPr>
              <w:br/>
              <w:t xml:space="preserve"> тонн</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Республика Казахстан</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4E73A2">
              <w:rPr>
                <w:rFonts w:ascii="Times New Roman" w:eastAsia="Times New Roman" w:hAnsi="Times New Roman" w:cs="Times New Roman"/>
                <w:b/>
                <w:sz w:val="18"/>
                <w:szCs w:val="18"/>
                <w:lang w:eastAsia="ru-RU"/>
              </w:rPr>
              <w:t>208</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4E73A2">
              <w:rPr>
                <w:rFonts w:ascii="Times New Roman" w:eastAsia="Times New Roman" w:hAnsi="Times New Roman" w:cs="Times New Roman"/>
                <w:b/>
                <w:sz w:val="18"/>
                <w:szCs w:val="18"/>
                <w:lang w:eastAsia="ru-RU"/>
              </w:rPr>
              <w:t>118 728</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4E73A2">
              <w:rPr>
                <w:rFonts w:ascii="Times New Roman" w:eastAsia="Times New Roman" w:hAnsi="Times New Roman" w:cs="Times New Roman"/>
                <w:b/>
                <w:sz w:val="18"/>
                <w:szCs w:val="18"/>
                <w:lang w:eastAsia="ru-RU"/>
              </w:rPr>
              <w:t>159</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eastAsia="ru-RU"/>
              </w:rPr>
            </w:pPr>
            <w:r w:rsidRPr="004E73A2">
              <w:rPr>
                <w:rFonts w:ascii="Times New Roman" w:eastAsia="Times New Roman" w:hAnsi="Times New Roman" w:cs="Times New Roman"/>
                <w:b/>
                <w:sz w:val="18"/>
                <w:szCs w:val="18"/>
                <w:lang w:eastAsia="ru-RU"/>
              </w:rPr>
              <w:t>107 147</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Акмолинская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11 847</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25</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11 829</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Актюбинская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1 925</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1 925</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Алматинская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22</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21 396</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19</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20 813</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Атырауская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4</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985</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Западно-Казахстанская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2 015</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5</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1 535</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Жамбылская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7</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3 550</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3</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550</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Карагандинская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25</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14 707</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25</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14 707</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Костанайская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27</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23 655</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23</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19 665</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Кызылординская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1 015</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5</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830</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Мангистауская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4</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1 320</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Южно-Казахстанская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7 620</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3</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6 900</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 xml:space="preserve">Павлодарская область </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4 150</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4 150</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Северо-Казахстанская область</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8 610</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17</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8 610</w:t>
            </w:r>
          </w:p>
        </w:tc>
      </w:tr>
      <w:tr w:rsidR="004E73A2" w:rsidRPr="004E73A2" w:rsidTr="004E73A2">
        <w:trPr>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Восточно-Казахстанская область</w:t>
            </w:r>
          </w:p>
        </w:tc>
        <w:tc>
          <w:tcPr>
            <w:tcW w:w="1559"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31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15 683</w:t>
            </w:r>
          </w:p>
        </w:tc>
        <w:tc>
          <w:tcPr>
            <w:tcW w:w="1417"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11</w:t>
            </w:r>
          </w:p>
        </w:tc>
        <w:tc>
          <w:tcPr>
            <w:tcW w:w="1418" w:type="dxa"/>
            <w:noWrap/>
            <w:vAlign w:val="bottom"/>
            <w:hideMark/>
          </w:tcPr>
          <w:p w:rsidR="004E73A2" w:rsidRPr="004E73A2" w:rsidRDefault="004E73A2" w:rsidP="004E73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15 383</w:t>
            </w:r>
          </w:p>
        </w:tc>
      </w:tr>
      <w:tr w:rsidR="004E73A2" w:rsidRPr="004E73A2" w:rsidTr="004E73A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39" w:type="dxa"/>
            <w:vAlign w:val="bottom"/>
            <w:hideMark/>
          </w:tcPr>
          <w:p w:rsidR="004E73A2" w:rsidRPr="004E73A2" w:rsidRDefault="004E73A2" w:rsidP="004E73A2">
            <w:pPr>
              <w:rPr>
                <w:rFonts w:ascii="Times New Roman" w:eastAsia="Times New Roman" w:hAnsi="Times New Roman" w:cs="Times New Roman"/>
                <w:b w:val="0"/>
                <w:sz w:val="18"/>
                <w:szCs w:val="18"/>
                <w:lang w:eastAsia="ru-RU"/>
              </w:rPr>
            </w:pPr>
            <w:r w:rsidRPr="004E73A2">
              <w:rPr>
                <w:rFonts w:ascii="Times New Roman" w:eastAsia="Times New Roman" w:hAnsi="Times New Roman" w:cs="Times New Roman"/>
                <w:b w:val="0"/>
                <w:sz w:val="18"/>
                <w:szCs w:val="18"/>
                <w:lang w:eastAsia="ru-RU"/>
              </w:rPr>
              <w:t xml:space="preserve">г. Алматы </w:t>
            </w:r>
          </w:p>
        </w:tc>
        <w:tc>
          <w:tcPr>
            <w:tcW w:w="1559"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250</w:t>
            </w:r>
          </w:p>
        </w:tc>
        <w:tc>
          <w:tcPr>
            <w:tcW w:w="1417"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1</w:t>
            </w:r>
          </w:p>
        </w:tc>
        <w:tc>
          <w:tcPr>
            <w:tcW w:w="1418" w:type="dxa"/>
            <w:noWrap/>
            <w:vAlign w:val="bottom"/>
            <w:hideMark/>
          </w:tcPr>
          <w:p w:rsidR="004E73A2" w:rsidRPr="004E73A2" w:rsidRDefault="004E73A2" w:rsidP="004E73A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ru-RU"/>
              </w:rPr>
            </w:pPr>
            <w:r w:rsidRPr="004E73A2">
              <w:rPr>
                <w:rFonts w:ascii="Times New Roman" w:eastAsia="Times New Roman" w:hAnsi="Times New Roman" w:cs="Times New Roman"/>
                <w:sz w:val="18"/>
                <w:szCs w:val="18"/>
                <w:lang w:eastAsia="ru-RU"/>
              </w:rPr>
              <w:t>250</w:t>
            </w:r>
          </w:p>
        </w:tc>
      </w:tr>
    </w:tbl>
    <w:p w:rsidR="004E73A2" w:rsidRDefault="004E73A2"/>
    <w:sectPr w:rsidR="004E73A2" w:rsidSect="000248BD">
      <w:head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C9" w:rsidRDefault="00520AC9" w:rsidP="00B33124">
      <w:pPr>
        <w:spacing w:after="0" w:line="240" w:lineRule="auto"/>
      </w:pPr>
      <w:r>
        <w:separator/>
      </w:r>
    </w:p>
  </w:endnote>
  <w:endnote w:type="continuationSeparator" w:id="0">
    <w:p w:rsidR="00520AC9" w:rsidRDefault="00520AC9" w:rsidP="00B3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C9" w:rsidRDefault="00520AC9" w:rsidP="00B33124">
      <w:pPr>
        <w:spacing w:after="0" w:line="240" w:lineRule="auto"/>
      </w:pPr>
      <w:r>
        <w:separator/>
      </w:r>
    </w:p>
  </w:footnote>
  <w:footnote w:type="continuationSeparator" w:id="0">
    <w:p w:rsidR="00520AC9" w:rsidRDefault="00520AC9" w:rsidP="00B3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7528"/>
      <w:docPartObj>
        <w:docPartGallery w:val="Page Numbers (Top of Page)"/>
        <w:docPartUnique/>
      </w:docPartObj>
    </w:sdtPr>
    <w:sdtEndPr>
      <w:rPr>
        <w:rFonts w:ascii="Times New Roman" w:hAnsi="Times New Roman" w:cs="Times New Roman"/>
        <w:sz w:val="24"/>
        <w:szCs w:val="24"/>
      </w:rPr>
    </w:sdtEndPr>
    <w:sdtContent>
      <w:p w:rsidR="002404E0" w:rsidRPr="00D110D2" w:rsidRDefault="002404E0">
        <w:pPr>
          <w:pStyle w:val="ac"/>
          <w:jc w:val="center"/>
          <w:rPr>
            <w:rFonts w:ascii="Times New Roman" w:hAnsi="Times New Roman" w:cs="Times New Roman"/>
            <w:sz w:val="24"/>
            <w:szCs w:val="24"/>
          </w:rPr>
        </w:pPr>
        <w:r w:rsidRPr="00D110D2">
          <w:rPr>
            <w:rFonts w:ascii="Times New Roman" w:hAnsi="Times New Roman" w:cs="Times New Roman"/>
            <w:sz w:val="24"/>
            <w:szCs w:val="24"/>
          </w:rPr>
          <w:fldChar w:fldCharType="begin"/>
        </w:r>
        <w:r w:rsidRPr="00D110D2">
          <w:rPr>
            <w:rFonts w:ascii="Times New Roman" w:hAnsi="Times New Roman" w:cs="Times New Roman"/>
            <w:sz w:val="24"/>
            <w:szCs w:val="24"/>
          </w:rPr>
          <w:instrText>PAGE   \* MERGEFORMAT</w:instrText>
        </w:r>
        <w:r w:rsidRPr="00D110D2">
          <w:rPr>
            <w:rFonts w:ascii="Times New Roman" w:hAnsi="Times New Roman" w:cs="Times New Roman"/>
            <w:sz w:val="24"/>
            <w:szCs w:val="24"/>
          </w:rPr>
          <w:fldChar w:fldCharType="separate"/>
        </w:r>
        <w:r w:rsidR="00F50C61">
          <w:rPr>
            <w:rFonts w:ascii="Times New Roman" w:hAnsi="Times New Roman" w:cs="Times New Roman"/>
            <w:noProof/>
            <w:sz w:val="24"/>
            <w:szCs w:val="24"/>
          </w:rPr>
          <w:t>2</w:t>
        </w:r>
        <w:r w:rsidRPr="00D110D2">
          <w:rPr>
            <w:rFonts w:ascii="Times New Roman" w:hAnsi="Times New Roman" w:cs="Times New Roman"/>
            <w:sz w:val="24"/>
            <w:szCs w:val="24"/>
          </w:rPr>
          <w:fldChar w:fldCharType="end"/>
        </w:r>
      </w:p>
    </w:sdtContent>
  </w:sdt>
  <w:p w:rsidR="002404E0" w:rsidRDefault="002404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12A8"/>
    <w:multiLevelType w:val="hybridMultilevel"/>
    <w:tmpl w:val="CAD87E2A"/>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3751D7"/>
    <w:multiLevelType w:val="hybridMultilevel"/>
    <w:tmpl w:val="7DF80048"/>
    <w:lvl w:ilvl="0" w:tplc="0419000F">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A7F55EE"/>
    <w:multiLevelType w:val="hybridMultilevel"/>
    <w:tmpl w:val="7992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B653A2"/>
    <w:multiLevelType w:val="hybridMultilevel"/>
    <w:tmpl w:val="157ECBFE"/>
    <w:lvl w:ilvl="0" w:tplc="60CCF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2C"/>
    <w:rsid w:val="000004B0"/>
    <w:rsid w:val="000006F4"/>
    <w:rsid w:val="00011B9B"/>
    <w:rsid w:val="000248BD"/>
    <w:rsid w:val="000273A6"/>
    <w:rsid w:val="00035D92"/>
    <w:rsid w:val="00037852"/>
    <w:rsid w:val="00041B4A"/>
    <w:rsid w:val="00046D0C"/>
    <w:rsid w:val="00057A55"/>
    <w:rsid w:val="00061FDC"/>
    <w:rsid w:val="000715A0"/>
    <w:rsid w:val="00071A1A"/>
    <w:rsid w:val="00074B3E"/>
    <w:rsid w:val="00083002"/>
    <w:rsid w:val="000A149D"/>
    <w:rsid w:val="000A6048"/>
    <w:rsid w:val="000B6159"/>
    <w:rsid w:val="000C6554"/>
    <w:rsid w:val="000D0274"/>
    <w:rsid w:val="000D280C"/>
    <w:rsid w:val="000D298A"/>
    <w:rsid w:val="000D53B0"/>
    <w:rsid w:val="000E35B6"/>
    <w:rsid w:val="000E3CCE"/>
    <w:rsid w:val="000F1901"/>
    <w:rsid w:val="000F2277"/>
    <w:rsid w:val="000F4C6D"/>
    <w:rsid w:val="000F5F9B"/>
    <w:rsid w:val="00105B1C"/>
    <w:rsid w:val="00121CB2"/>
    <w:rsid w:val="00122C64"/>
    <w:rsid w:val="001271E3"/>
    <w:rsid w:val="00131746"/>
    <w:rsid w:val="00136F37"/>
    <w:rsid w:val="00137091"/>
    <w:rsid w:val="00150F9A"/>
    <w:rsid w:val="001643B5"/>
    <w:rsid w:val="00173D9B"/>
    <w:rsid w:val="001810F3"/>
    <w:rsid w:val="00181A68"/>
    <w:rsid w:val="00184C94"/>
    <w:rsid w:val="00191C57"/>
    <w:rsid w:val="001952D4"/>
    <w:rsid w:val="001A3A7C"/>
    <w:rsid w:val="001A4305"/>
    <w:rsid w:val="001A69A4"/>
    <w:rsid w:val="001B1F70"/>
    <w:rsid w:val="001B3FE4"/>
    <w:rsid w:val="001B7189"/>
    <w:rsid w:val="001C4126"/>
    <w:rsid w:val="001C4A71"/>
    <w:rsid w:val="001D2943"/>
    <w:rsid w:val="001D3BB6"/>
    <w:rsid w:val="001D6EF4"/>
    <w:rsid w:val="001E481A"/>
    <w:rsid w:val="001F5310"/>
    <w:rsid w:val="0020656F"/>
    <w:rsid w:val="0021712F"/>
    <w:rsid w:val="00226DF2"/>
    <w:rsid w:val="002404E0"/>
    <w:rsid w:val="00270E48"/>
    <w:rsid w:val="00295A9B"/>
    <w:rsid w:val="00296784"/>
    <w:rsid w:val="002A5375"/>
    <w:rsid w:val="002B5530"/>
    <w:rsid w:val="002C7BD0"/>
    <w:rsid w:val="002D40E3"/>
    <w:rsid w:val="002D4683"/>
    <w:rsid w:val="002E53A0"/>
    <w:rsid w:val="002F1BF7"/>
    <w:rsid w:val="00300D5D"/>
    <w:rsid w:val="00303C20"/>
    <w:rsid w:val="00304874"/>
    <w:rsid w:val="00306253"/>
    <w:rsid w:val="00320E53"/>
    <w:rsid w:val="00324A6A"/>
    <w:rsid w:val="00326CF7"/>
    <w:rsid w:val="003359CE"/>
    <w:rsid w:val="003359E8"/>
    <w:rsid w:val="003403DA"/>
    <w:rsid w:val="00356D4F"/>
    <w:rsid w:val="003654A6"/>
    <w:rsid w:val="00374557"/>
    <w:rsid w:val="0037471D"/>
    <w:rsid w:val="00375554"/>
    <w:rsid w:val="003810A4"/>
    <w:rsid w:val="003854BC"/>
    <w:rsid w:val="00385DC1"/>
    <w:rsid w:val="0038729A"/>
    <w:rsid w:val="00393A57"/>
    <w:rsid w:val="0039785A"/>
    <w:rsid w:val="003B1840"/>
    <w:rsid w:val="003B189C"/>
    <w:rsid w:val="003B3BA6"/>
    <w:rsid w:val="003B76AF"/>
    <w:rsid w:val="003C1E75"/>
    <w:rsid w:val="003C5D1C"/>
    <w:rsid w:val="003D38E9"/>
    <w:rsid w:val="003E0F9D"/>
    <w:rsid w:val="003E22C5"/>
    <w:rsid w:val="003F4BB8"/>
    <w:rsid w:val="003F7752"/>
    <w:rsid w:val="003F7D0D"/>
    <w:rsid w:val="00401096"/>
    <w:rsid w:val="00411B51"/>
    <w:rsid w:val="00415ACA"/>
    <w:rsid w:val="00416460"/>
    <w:rsid w:val="00416CFF"/>
    <w:rsid w:val="004257C9"/>
    <w:rsid w:val="00437422"/>
    <w:rsid w:val="00464F2F"/>
    <w:rsid w:val="00467600"/>
    <w:rsid w:val="00467FC4"/>
    <w:rsid w:val="00471700"/>
    <w:rsid w:val="00475F09"/>
    <w:rsid w:val="00486CE5"/>
    <w:rsid w:val="004926E6"/>
    <w:rsid w:val="004A18F8"/>
    <w:rsid w:val="004A2373"/>
    <w:rsid w:val="004A69BB"/>
    <w:rsid w:val="004E1DED"/>
    <w:rsid w:val="004E46CC"/>
    <w:rsid w:val="004E73A2"/>
    <w:rsid w:val="004E79DC"/>
    <w:rsid w:val="004F2AB2"/>
    <w:rsid w:val="004F6639"/>
    <w:rsid w:val="004F6CFA"/>
    <w:rsid w:val="00502F64"/>
    <w:rsid w:val="00511A87"/>
    <w:rsid w:val="00511B59"/>
    <w:rsid w:val="005175F0"/>
    <w:rsid w:val="0051778E"/>
    <w:rsid w:val="00520AC9"/>
    <w:rsid w:val="005225FE"/>
    <w:rsid w:val="0052390D"/>
    <w:rsid w:val="00523C20"/>
    <w:rsid w:val="00525523"/>
    <w:rsid w:val="00527354"/>
    <w:rsid w:val="005433C0"/>
    <w:rsid w:val="00553363"/>
    <w:rsid w:val="005566F4"/>
    <w:rsid w:val="0056041B"/>
    <w:rsid w:val="00566F7C"/>
    <w:rsid w:val="00586FCC"/>
    <w:rsid w:val="0059645E"/>
    <w:rsid w:val="005A24AE"/>
    <w:rsid w:val="005A5FBA"/>
    <w:rsid w:val="005A66D8"/>
    <w:rsid w:val="005A72BD"/>
    <w:rsid w:val="005C38EE"/>
    <w:rsid w:val="005D7CB5"/>
    <w:rsid w:val="006001FF"/>
    <w:rsid w:val="00601E58"/>
    <w:rsid w:val="00610DB9"/>
    <w:rsid w:val="00612682"/>
    <w:rsid w:val="00614631"/>
    <w:rsid w:val="00620F8D"/>
    <w:rsid w:val="00620F9A"/>
    <w:rsid w:val="006353CE"/>
    <w:rsid w:val="006423C7"/>
    <w:rsid w:val="00644C01"/>
    <w:rsid w:val="00650193"/>
    <w:rsid w:val="00652593"/>
    <w:rsid w:val="006532A3"/>
    <w:rsid w:val="00656BC5"/>
    <w:rsid w:val="00661A01"/>
    <w:rsid w:val="00671C08"/>
    <w:rsid w:val="0068159E"/>
    <w:rsid w:val="0068303D"/>
    <w:rsid w:val="00693387"/>
    <w:rsid w:val="006B5E55"/>
    <w:rsid w:val="006C02A7"/>
    <w:rsid w:val="006C3600"/>
    <w:rsid w:val="006C4E65"/>
    <w:rsid w:val="006D0E81"/>
    <w:rsid w:val="006D4177"/>
    <w:rsid w:val="006D4D57"/>
    <w:rsid w:val="006D7D18"/>
    <w:rsid w:val="006F5F93"/>
    <w:rsid w:val="007079E5"/>
    <w:rsid w:val="00713215"/>
    <w:rsid w:val="00716F24"/>
    <w:rsid w:val="0072080D"/>
    <w:rsid w:val="007364B6"/>
    <w:rsid w:val="00741370"/>
    <w:rsid w:val="00750ADC"/>
    <w:rsid w:val="00752506"/>
    <w:rsid w:val="0075713C"/>
    <w:rsid w:val="007621D0"/>
    <w:rsid w:val="00780AE0"/>
    <w:rsid w:val="00783026"/>
    <w:rsid w:val="007933C1"/>
    <w:rsid w:val="007A5B45"/>
    <w:rsid w:val="007D197B"/>
    <w:rsid w:val="007D2049"/>
    <w:rsid w:val="007D6D85"/>
    <w:rsid w:val="007E164A"/>
    <w:rsid w:val="007E69B1"/>
    <w:rsid w:val="007F0ACC"/>
    <w:rsid w:val="007F0C08"/>
    <w:rsid w:val="007F13AB"/>
    <w:rsid w:val="007F49F1"/>
    <w:rsid w:val="008045E1"/>
    <w:rsid w:val="00812FA7"/>
    <w:rsid w:val="00820E3C"/>
    <w:rsid w:val="00823A65"/>
    <w:rsid w:val="008259EE"/>
    <w:rsid w:val="0083380C"/>
    <w:rsid w:val="00840480"/>
    <w:rsid w:val="00847681"/>
    <w:rsid w:val="008512EE"/>
    <w:rsid w:val="008534E9"/>
    <w:rsid w:val="00867354"/>
    <w:rsid w:val="0087389D"/>
    <w:rsid w:val="00874EB7"/>
    <w:rsid w:val="008824DF"/>
    <w:rsid w:val="00892116"/>
    <w:rsid w:val="008A53FB"/>
    <w:rsid w:val="008B41DB"/>
    <w:rsid w:val="008B45D2"/>
    <w:rsid w:val="008C4EA3"/>
    <w:rsid w:val="008D743F"/>
    <w:rsid w:val="008E4E5B"/>
    <w:rsid w:val="008F77C3"/>
    <w:rsid w:val="009041E2"/>
    <w:rsid w:val="00921091"/>
    <w:rsid w:val="009251AB"/>
    <w:rsid w:val="00934342"/>
    <w:rsid w:val="00934764"/>
    <w:rsid w:val="00944210"/>
    <w:rsid w:val="00946353"/>
    <w:rsid w:val="00953F50"/>
    <w:rsid w:val="00955C2D"/>
    <w:rsid w:val="009A20CE"/>
    <w:rsid w:val="009B2705"/>
    <w:rsid w:val="009B4992"/>
    <w:rsid w:val="009B602B"/>
    <w:rsid w:val="009B76E7"/>
    <w:rsid w:val="009C7656"/>
    <w:rsid w:val="009D3CB8"/>
    <w:rsid w:val="009E6831"/>
    <w:rsid w:val="009E767F"/>
    <w:rsid w:val="009F5505"/>
    <w:rsid w:val="00A00858"/>
    <w:rsid w:val="00A05423"/>
    <w:rsid w:val="00A05850"/>
    <w:rsid w:val="00A12235"/>
    <w:rsid w:val="00A24DE3"/>
    <w:rsid w:val="00A26103"/>
    <w:rsid w:val="00A2684B"/>
    <w:rsid w:val="00A334B6"/>
    <w:rsid w:val="00A363B3"/>
    <w:rsid w:val="00A47470"/>
    <w:rsid w:val="00A5635B"/>
    <w:rsid w:val="00A571F2"/>
    <w:rsid w:val="00A62E55"/>
    <w:rsid w:val="00A67B17"/>
    <w:rsid w:val="00A81C4E"/>
    <w:rsid w:val="00A82FBF"/>
    <w:rsid w:val="00A84E4A"/>
    <w:rsid w:val="00AA665D"/>
    <w:rsid w:val="00AA6A7A"/>
    <w:rsid w:val="00AE41C3"/>
    <w:rsid w:val="00AE6FFB"/>
    <w:rsid w:val="00AF63C3"/>
    <w:rsid w:val="00B05082"/>
    <w:rsid w:val="00B0783C"/>
    <w:rsid w:val="00B13E6B"/>
    <w:rsid w:val="00B17611"/>
    <w:rsid w:val="00B20408"/>
    <w:rsid w:val="00B208BD"/>
    <w:rsid w:val="00B21B53"/>
    <w:rsid w:val="00B21D38"/>
    <w:rsid w:val="00B21DD8"/>
    <w:rsid w:val="00B27E70"/>
    <w:rsid w:val="00B33124"/>
    <w:rsid w:val="00B45158"/>
    <w:rsid w:val="00B502DE"/>
    <w:rsid w:val="00B53FD9"/>
    <w:rsid w:val="00B76DB6"/>
    <w:rsid w:val="00B83E1B"/>
    <w:rsid w:val="00B90448"/>
    <w:rsid w:val="00BA035D"/>
    <w:rsid w:val="00BA3E8C"/>
    <w:rsid w:val="00BA601F"/>
    <w:rsid w:val="00BB076D"/>
    <w:rsid w:val="00BB10BD"/>
    <w:rsid w:val="00BB13A4"/>
    <w:rsid w:val="00BB1ECF"/>
    <w:rsid w:val="00BB29D1"/>
    <w:rsid w:val="00BB41C9"/>
    <w:rsid w:val="00BB489C"/>
    <w:rsid w:val="00BC7AF5"/>
    <w:rsid w:val="00BD7052"/>
    <w:rsid w:val="00BE6469"/>
    <w:rsid w:val="00BE6C3A"/>
    <w:rsid w:val="00BE7CEB"/>
    <w:rsid w:val="00BF09CB"/>
    <w:rsid w:val="00BF1D96"/>
    <w:rsid w:val="00BF42B3"/>
    <w:rsid w:val="00C039A9"/>
    <w:rsid w:val="00C06312"/>
    <w:rsid w:val="00C13D05"/>
    <w:rsid w:val="00C14F72"/>
    <w:rsid w:val="00C17F58"/>
    <w:rsid w:val="00C2061B"/>
    <w:rsid w:val="00C42370"/>
    <w:rsid w:val="00C42E0F"/>
    <w:rsid w:val="00C44C59"/>
    <w:rsid w:val="00C525EA"/>
    <w:rsid w:val="00C554F1"/>
    <w:rsid w:val="00C6149A"/>
    <w:rsid w:val="00C74257"/>
    <w:rsid w:val="00C848A7"/>
    <w:rsid w:val="00C878E5"/>
    <w:rsid w:val="00C944B6"/>
    <w:rsid w:val="00CA6E76"/>
    <w:rsid w:val="00CB4ADE"/>
    <w:rsid w:val="00CB593A"/>
    <w:rsid w:val="00CB6C22"/>
    <w:rsid w:val="00CC0A9C"/>
    <w:rsid w:val="00CC5F40"/>
    <w:rsid w:val="00CD3334"/>
    <w:rsid w:val="00CD6CF8"/>
    <w:rsid w:val="00CD77A5"/>
    <w:rsid w:val="00CE0CB1"/>
    <w:rsid w:val="00CE1686"/>
    <w:rsid w:val="00CF0E18"/>
    <w:rsid w:val="00CF1326"/>
    <w:rsid w:val="00CF6B6A"/>
    <w:rsid w:val="00CF7FDC"/>
    <w:rsid w:val="00D01948"/>
    <w:rsid w:val="00D110D2"/>
    <w:rsid w:val="00D258CF"/>
    <w:rsid w:val="00D27816"/>
    <w:rsid w:val="00D31C25"/>
    <w:rsid w:val="00D31EA2"/>
    <w:rsid w:val="00D34556"/>
    <w:rsid w:val="00D37B6D"/>
    <w:rsid w:val="00D42099"/>
    <w:rsid w:val="00D42D40"/>
    <w:rsid w:val="00D42F04"/>
    <w:rsid w:val="00D446CC"/>
    <w:rsid w:val="00D51E2C"/>
    <w:rsid w:val="00D5316D"/>
    <w:rsid w:val="00D5404D"/>
    <w:rsid w:val="00D80B82"/>
    <w:rsid w:val="00D8265B"/>
    <w:rsid w:val="00D90C5A"/>
    <w:rsid w:val="00D9147B"/>
    <w:rsid w:val="00DA23F0"/>
    <w:rsid w:val="00DB4B1C"/>
    <w:rsid w:val="00DC3E51"/>
    <w:rsid w:val="00DC673B"/>
    <w:rsid w:val="00DD0514"/>
    <w:rsid w:val="00DD15FC"/>
    <w:rsid w:val="00DD220A"/>
    <w:rsid w:val="00DD3A64"/>
    <w:rsid w:val="00DD42B1"/>
    <w:rsid w:val="00DD42B8"/>
    <w:rsid w:val="00DF1AFA"/>
    <w:rsid w:val="00DF3748"/>
    <w:rsid w:val="00DF7700"/>
    <w:rsid w:val="00E121D4"/>
    <w:rsid w:val="00E31387"/>
    <w:rsid w:val="00E35A96"/>
    <w:rsid w:val="00E37ACF"/>
    <w:rsid w:val="00E402F2"/>
    <w:rsid w:val="00E6635E"/>
    <w:rsid w:val="00E70D51"/>
    <w:rsid w:val="00E71A44"/>
    <w:rsid w:val="00E7633A"/>
    <w:rsid w:val="00E77689"/>
    <w:rsid w:val="00E829FC"/>
    <w:rsid w:val="00E9084F"/>
    <w:rsid w:val="00EA072C"/>
    <w:rsid w:val="00EA1537"/>
    <w:rsid w:val="00EA218D"/>
    <w:rsid w:val="00EA75A1"/>
    <w:rsid w:val="00EB57A3"/>
    <w:rsid w:val="00EB6177"/>
    <w:rsid w:val="00EC0294"/>
    <w:rsid w:val="00EC0CA7"/>
    <w:rsid w:val="00ED206D"/>
    <w:rsid w:val="00ED2755"/>
    <w:rsid w:val="00ED73B4"/>
    <w:rsid w:val="00EE08F9"/>
    <w:rsid w:val="00EE1407"/>
    <w:rsid w:val="00EE55DF"/>
    <w:rsid w:val="00F33CE0"/>
    <w:rsid w:val="00F369AF"/>
    <w:rsid w:val="00F37E5E"/>
    <w:rsid w:val="00F47020"/>
    <w:rsid w:val="00F50C61"/>
    <w:rsid w:val="00F5375B"/>
    <w:rsid w:val="00F55B0E"/>
    <w:rsid w:val="00F56473"/>
    <w:rsid w:val="00F60B72"/>
    <w:rsid w:val="00F61A5A"/>
    <w:rsid w:val="00F642CC"/>
    <w:rsid w:val="00F74103"/>
    <w:rsid w:val="00F8376E"/>
    <w:rsid w:val="00F92438"/>
    <w:rsid w:val="00F925D4"/>
    <w:rsid w:val="00F97384"/>
    <w:rsid w:val="00FA0689"/>
    <w:rsid w:val="00FA7467"/>
    <w:rsid w:val="00FB6952"/>
    <w:rsid w:val="00FC73E6"/>
    <w:rsid w:val="00FC7F7D"/>
    <w:rsid w:val="00FE3D90"/>
    <w:rsid w:val="00FF4449"/>
    <w:rsid w:val="00FF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C57"/>
  </w:style>
  <w:style w:type="paragraph" w:styleId="2">
    <w:name w:val="heading 2"/>
    <w:basedOn w:val="a0"/>
    <w:next w:val="a0"/>
    <w:link w:val="20"/>
    <w:uiPriority w:val="9"/>
    <w:semiHidden/>
    <w:unhideWhenUsed/>
    <w:qFormat/>
    <w:rsid w:val="004F6CF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GridTable5DarkAccent5">
    <w:name w:val="Grid Table 5 Dark Accent 5"/>
    <w:basedOn w:val="a2"/>
    <w:uiPriority w:val="50"/>
    <w:rsid w:val="00F33CE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a2"/>
    <w:uiPriority w:val="49"/>
    <w:rsid w:val="009B602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
    <w:name w:val="Grid Table 1 Light Accent 1"/>
    <w:basedOn w:val="a2"/>
    <w:uiPriority w:val="46"/>
    <w:rsid w:val="0051778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a2"/>
    <w:uiPriority w:val="51"/>
    <w:rsid w:val="0051778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6">
    <w:name w:val="Grid Table 1 Light Accent 6"/>
    <w:basedOn w:val="a2"/>
    <w:uiPriority w:val="46"/>
    <w:rsid w:val="0089211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2"/>
    <w:uiPriority w:val="49"/>
    <w:rsid w:val="0089211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
    <w:name w:val="Grid Table 4 Accent 2"/>
    <w:basedOn w:val="a2"/>
    <w:uiPriority w:val="49"/>
    <w:rsid w:val="00D90C5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
    <w:name w:val="List Table 4 Accent 2"/>
    <w:basedOn w:val="a2"/>
    <w:uiPriority w:val="49"/>
    <w:rsid w:val="004A69B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6">
    <w:name w:val="List Table 3 Accent 6"/>
    <w:basedOn w:val="a2"/>
    <w:uiPriority w:val="48"/>
    <w:rsid w:val="00B208B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
    <w:name w:val="List Table 4 Accent 6"/>
    <w:basedOn w:val="a2"/>
    <w:uiPriority w:val="49"/>
    <w:rsid w:val="00B208B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4">
    <w:name w:val="Table Grid"/>
    <w:aliases w:val="Сетка таблицы1"/>
    <w:basedOn w:val="a2"/>
    <w:uiPriority w:val="59"/>
    <w:rsid w:val="007F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2"/>
    <w:uiPriority w:val="49"/>
    <w:rsid w:val="00FF444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20">
    <w:name w:val="Заголовок 2 Знак"/>
    <w:basedOn w:val="a1"/>
    <w:link w:val="2"/>
    <w:uiPriority w:val="9"/>
    <w:semiHidden/>
    <w:rsid w:val="004F6CFA"/>
    <w:rPr>
      <w:rFonts w:asciiTheme="majorHAnsi" w:eastAsiaTheme="majorEastAsia" w:hAnsiTheme="majorHAnsi" w:cstheme="majorBidi"/>
      <w:b/>
      <w:bCs/>
      <w:color w:val="5B9BD5" w:themeColor="accent1"/>
      <w:sz w:val="26"/>
      <w:szCs w:val="26"/>
    </w:rPr>
  </w:style>
  <w:style w:type="paragraph" w:styleId="a5">
    <w:name w:val="caption"/>
    <w:basedOn w:val="a0"/>
    <w:next w:val="a0"/>
    <w:uiPriority w:val="35"/>
    <w:semiHidden/>
    <w:unhideWhenUsed/>
    <w:qFormat/>
    <w:rsid w:val="004F6CFA"/>
    <w:pPr>
      <w:spacing w:after="200" w:line="240" w:lineRule="auto"/>
    </w:pPr>
    <w:rPr>
      <w:rFonts w:ascii="Arial" w:hAnsi="Arial"/>
      <w:b/>
      <w:bCs/>
      <w:color w:val="5B9BD5" w:themeColor="accent1"/>
      <w:sz w:val="18"/>
      <w:szCs w:val="18"/>
    </w:rPr>
  </w:style>
  <w:style w:type="table" w:customStyle="1" w:styleId="GridTable6ColorfulAccent5">
    <w:name w:val="Grid Table 6 Colorful Accent 5"/>
    <w:basedOn w:val="a2"/>
    <w:uiPriority w:val="51"/>
    <w:rsid w:val="00326CF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
    <w:name w:val="Grid Table 1 Light Accent 5"/>
    <w:basedOn w:val="a2"/>
    <w:uiPriority w:val="46"/>
    <w:rsid w:val="00326CF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6">
    <w:name w:val="footnote text"/>
    <w:basedOn w:val="a0"/>
    <w:link w:val="a7"/>
    <w:uiPriority w:val="99"/>
    <w:semiHidden/>
    <w:unhideWhenUsed/>
    <w:rsid w:val="00B33124"/>
    <w:pPr>
      <w:spacing w:after="0" w:line="240" w:lineRule="auto"/>
    </w:pPr>
    <w:rPr>
      <w:sz w:val="20"/>
      <w:szCs w:val="20"/>
    </w:rPr>
  </w:style>
  <w:style w:type="character" w:customStyle="1" w:styleId="a7">
    <w:name w:val="Текст сноски Знак"/>
    <w:basedOn w:val="a1"/>
    <w:link w:val="a6"/>
    <w:uiPriority w:val="99"/>
    <w:semiHidden/>
    <w:rsid w:val="00B33124"/>
    <w:rPr>
      <w:sz w:val="20"/>
      <w:szCs w:val="20"/>
    </w:rPr>
  </w:style>
  <w:style w:type="character" w:customStyle="1" w:styleId="a8">
    <w:name w:val="Абзац списка Знак"/>
    <w:aliases w:val="маркированный Знак"/>
    <w:basedOn w:val="a1"/>
    <w:link w:val="a9"/>
    <w:uiPriority w:val="34"/>
    <w:locked/>
    <w:rsid w:val="00B33124"/>
    <w:rPr>
      <w:rFonts w:ascii="Times New Roman" w:hAnsi="Times New Roman" w:cs="Times New Roman"/>
      <w:bCs/>
      <w:sz w:val="28"/>
    </w:rPr>
  </w:style>
  <w:style w:type="paragraph" w:styleId="a9">
    <w:name w:val="List Paragraph"/>
    <w:aliases w:val="маркированный"/>
    <w:basedOn w:val="a0"/>
    <w:link w:val="a8"/>
    <w:uiPriority w:val="34"/>
    <w:qFormat/>
    <w:rsid w:val="00B33124"/>
    <w:pPr>
      <w:spacing w:before="120" w:after="120" w:line="240" w:lineRule="auto"/>
      <w:ind w:left="720" w:firstLine="709"/>
      <w:contextualSpacing/>
      <w:jc w:val="both"/>
    </w:pPr>
    <w:rPr>
      <w:rFonts w:ascii="Times New Roman" w:hAnsi="Times New Roman" w:cs="Times New Roman"/>
      <w:bCs/>
      <w:sz w:val="28"/>
    </w:rPr>
  </w:style>
  <w:style w:type="character" w:customStyle="1" w:styleId="aa">
    <w:name w:val="спискок нумерация Знак"/>
    <w:basedOn w:val="a1"/>
    <w:link w:val="a"/>
    <w:locked/>
    <w:rsid w:val="00B33124"/>
    <w:rPr>
      <w:rFonts w:ascii="Times New Roman" w:hAnsi="Times New Roman" w:cs="Times New Roman"/>
      <w:bCs/>
      <w:sz w:val="28"/>
      <w:szCs w:val="28"/>
    </w:rPr>
  </w:style>
  <w:style w:type="paragraph" w:customStyle="1" w:styleId="a">
    <w:name w:val="спискок нумерация"/>
    <w:basedOn w:val="a0"/>
    <w:link w:val="aa"/>
    <w:qFormat/>
    <w:rsid w:val="00B33124"/>
    <w:pPr>
      <w:numPr>
        <w:numId w:val="1"/>
      </w:numPr>
      <w:spacing w:before="120" w:after="120" w:line="240" w:lineRule="auto"/>
      <w:contextualSpacing/>
      <w:jc w:val="both"/>
    </w:pPr>
    <w:rPr>
      <w:rFonts w:ascii="Times New Roman" w:hAnsi="Times New Roman" w:cs="Times New Roman"/>
      <w:bCs/>
      <w:sz w:val="28"/>
      <w:szCs w:val="28"/>
    </w:rPr>
  </w:style>
  <w:style w:type="character" w:styleId="ab">
    <w:name w:val="footnote reference"/>
    <w:basedOn w:val="a1"/>
    <w:uiPriority w:val="99"/>
    <w:semiHidden/>
    <w:unhideWhenUsed/>
    <w:rsid w:val="00B33124"/>
    <w:rPr>
      <w:vertAlign w:val="superscript"/>
    </w:rPr>
  </w:style>
  <w:style w:type="paragraph" w:styleId="ac">
    <w:name w:val="header"/>
    <w:basedOn w:val="a0"/>
    <w:link w:val="ad"/>
    <w:uiPriority w:val="99"/>
    <w:unhideWhenUsed/>
    <w:rsid w:val="00D110D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110D2"/>
  </w:style>
  <w:style w:type="paragraph" w:styleId="ae">
    <w:name w:val="footer"/>
    <w:basedOn w:val="a0"/>
    <w:link w:val="af"/>
    <w:uiPriority w:val="99"/>
    <w:unhideWhenUsed/>
    <w:rsid w:val="00D110D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110D2"/>
  </w:style>
  <w:style w:type="character" w:customStyle="1" w:styleId="apple-converted-space">
    <w:name w:val="apple-converted-space"/>
    <w:basedOn w:val="a1"/>
    <w:rsid w:val="00A00858"/>
  </w:style>
  <w:style w:type="character" w:styleId="af0">
    <w:name w:val="Emphasis"/>
    <w:basedOn w:val="a1"/>
    <w:uiPriority w:val="20"/>
    <w:qFormat/>
    <w:rsid w:val="00A00858"/>
    <w:rPr>
      <w:i/>
      <w:iCs/>
    </w:rPr>
  </w:style>
  <w:style w:type="paragraph" w:styleId="af1">
    <w:name w:val="Normal (Web)"/>
    <w:basedOn w:val="a0"/>
    <w:uiPriority w:val="99"/>
    <w:unhideWhenUsed/>
    <w:rsid w:val="00CF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FE3D90"/>
    <w:rPr>
      <w:rFonts w:ascii="Times New Roman" w:hAnsi="Times New Roman" w:cs="Times New Roman" w:hint="default"/>
      <w:b w:val="0"/>
      <w:bCs w:val="0"/>
      <w:i w:val="0"/>
      <w:iCs w:val="0"/>
      <w:strike w:val="0"/>
      <w:dstrike w:val="0"/>
      <w:color w:val="000000"/>
      <w:sz w:val="28"/>
      <w:szCs w:val="28"/>
      <w:u w:val="none"/>
      <w:effect w:val="none"/>
    </w:rPr>
  </w:style>
  <w:style w:type="paragraph" w:styleId="af2">
    <w:name w:val="No Spacing"/>
    <w:link w:val="af3"/>
    <w:uiPriority w:val="1"/>
    <w:qFormat/>
    <w:rsid w:val="00137091"/>
    <w:pPr>
      <w:spacing w:after="0" w:line="240" w:lineRule="auto"/>
    </w:pPr>
    <w:rPr>
      <w:rFonts w:eastAsiaTheme="minorEastAsia"/>
      <w:lang w:eastAsia="ru-RU"/>
    </w:rPr>
  </w:style>
  <w:style w:type="character" w:customStyle="1" w:styleId="af3">
    <w:name w:val="Без интервала Знак"/>
    <w:basedOn w:val="a1"/>
    <w:link w:val="af2"/>
    <w:uiPriority w:val="1"/>
    <w:rsid w:val="00137091"/>
    <w:rPr>
      <w:rFonts w:eastAsiaTheme="minorEastAsia"/>
      <w:lang w:eastAsia="ru-RU"/>
    </w:rPr>
  </w:style>
  <w:style w:type="paragraph" w:styleId="af4">
    <w:name w:val="Balloon Text"/>
    <w:basedOn w:val="a0"/>
    <w:link w:val="af5"/>
    <w:uiPriority w:val="99"/>
    <w:semiHidden/>
    <w:unhideWhenUsed/>
    <w:rsid w:val="00F50C61"/>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50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C57"/>
  </w:style>
  <w:style w:type="paragraph" w:styleId="2">
    <w:name w:val="heading 2"/>
    <w:basedOn w:val="a0"/>
    <w:next w:val="a0"/>
    <w:link w:val="20"/>
    <w:uiPriority w:val="9"/>
    <w:semiHidden/>
    <w:unhideWhenUsed/>
    <w:qFormat/>
    <w:rsid w:val="004F6CF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GridTable5DarkAccent5">
    <w:name w:val="Grid Table 5 Dark Accent 5"/>
    <w:basedOn w:val="a2"/>
    <w:uiPriority w:val="50"/>
    <w:rsid w:val="00F33CE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
    <w:name w:val="Grid Table 4 Accent 1"/>
    <w:basedOn w:val="a2"/>
    <w:uiPriority w:val="49"/>
    <w:rsid w:val="009B602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
    <w:name w:val="Grid Table 1 Light Accent 1"/>
    <w:basedOn w:val="a2"/>
    <w:uiPriority w:val="46"/>
    <w:rsid w:val="0051778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a2"/>
    <w:uiPriority w:val="51"/>
    <w:rsid w:val="0051778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6">
    <w:name w:val="Grid Table 1 Light Accent 6"/>
    <w:basedOn w:val="a2"/>
    <w:uiPriority w:val="46"/>
    <w:rsid w:val="0089211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a2"/>
    <w:uiPriority w:val="49"/>
    <w:rsid w:val="0089211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
    <w:name w:val="Grid Table 4 Accent 2"/>
    <w:basedOn w:val="a2"/>
    <w:uiPriority w:val="49"/>
    <w:rsid w:val="00D90C5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
    <w:name w:val="List Table 4 Accent 2"/>
    <w:basedOn w:val="a2"/>
    <w:uiPriority w:val="49"/>
    <w:rsid w:val="004A69B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6">
    <w:name w:val="List Table 3 Accent 6"/>
    <w:basedOn w:val="a2"/>
    <w:uiPriority w:val="48"/>
    <w:rsid w:val="00B208B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
    <w:name w:val="List Table 4 Accent 6"/>
    <w:basedOn w:val="a2"/>
    <w:uiPriority w:val="49"/>
    <w:rsid w:val="00B208B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4">
    <w:name w:val="Table Grid"/>
    <w:aliases w:val="Сетка таблицы1"/>
    <w:basedOn w:val="a2"/>
    <w:uiPriority w:val="59"/>
    <w:rsid w:val="007F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2"/>
    <w:uiPriority w:val="49"/>
    <w:rsid w:val="00FF444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20">
    <w:name w:val="Заголовок 2 Знак"/>
    <w:basedOn w:val="a1"/>
    <w:link w:val="2"/>
    <w:uiPriority w:val="9"/>
    <w:semiHidden/>
    <w:rsid w:val="004F6CFA"/>
    <w:rPr>
      <w:rFonts w:asciiTheme="majorHAnsi" w:eastAsiaTheme="majorEastAsia" w:hAnsiTheme="majorHAnsi" w:cstheme="majorBidi"/>
      <w:b/>
      <w:bCs/>
      <w:color w:val="5B9BD5" w:themeColor="accent1"/>
      <w:sz w:val="26"/>
      <w:szCs w:val="26"/>
    </w:rPr>
  </w:style>
  <w:style w:type="paragraph" w:styleId="a5">
    <w:name w:val="caption"/>
    <w:basedOn w:val="a0"/>
    <w:next w:val="a0"/>
    <w:uiPriority w:val="35"/>
    <w:semiHidden/>
    <w:unhideWhenUsed/>
    <w:qFormat/>
    <w:rsid w:val="004F6CFA"/>
    <w:pPr>
      <w:spacing w:after="200" w:line="240" w:lineRule="auto"/>
    </w:pPr>
    <w:rPr>
      <w:rFonts w:ascii="Arial" w:hAnsi="Arial"/>
      <w:b/>
      <w:bCs/>
      <w:color w:val="5B9BD5" w:themeColor="accent1"/>
      <w:sz w:val="18"/>
      <w:szCs w:val="18"/>
    </w:rPr>
  </w:style>
  <w:style w:type="table" w:customStyle="1" w:styleId="GridTable6ColorfulAccent5">
    <w:name w:val="Grid Table 6 Colorful Accent 5"/>
    <w:basedOn w:val="a2"/>
    <w:uiPriority w:val="51"/>
    <w:rsid w:val="00326CF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
    <w:name w:val="Grid Table 1 Light Accent 5"/>
    <w:basedOn w:val="a2"/>
    <w:uiPriority w:val="46"/>
    <w:rsid w:val="00326CF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6">
    <w:name w:val="footnote text"/>
    <w:basedOn w:val="a0"/>
    <w:link w:val="a7"/>
    <w:uiPriority w:val="99"/>
    <w:semiHidden/>
    <w:unhideWhenUsed/>
    <w:rsid w:val="00B33124"/>
    <w:pPr>
      <w:spacing w:after="0" w:line="240" w:lineRule="auto"/>
    </w:pPr>
    <w:rPr>
      <w:sz w:val="20"/>
      <w:szCs w:val="20"/>
    </w:rPr>
  </w:style>
  <w:style w:type="character" w:customStyle="1" w:styleId="a7">
    <w:name w:val="Текст сноски Знак"/>
    <w:basedOn w:val="a1"/>
    <w:link w:val="a6"/>
    <w:uiPriority w:val="99"/>
    <w:semiHidden/>
    <w:rsid w:val="00B33124"/>
    <w:rPr>
      <w:sz w:val="20"/>
      <w:szCs w:val="20"/>
    </w:rPr>
  </w:style>
  <w:style w:type="character" w:customStyle="1" w:styleId="a8">
    <w:name w:val="Абзац списка Знак"/>
    <w:aliases w:val="маркированный Знак"/>
    <w:basedOn w:val="a1"/>
    <w:link w:val="a9"/>
    <w:uiPriority w:val="34"/>
    <w:locked/>
    <w:rsid w:val="00B33124"/>
    <w:rPr>
      <w:rFonts w:ascii="Times New Roman" w:hAnsi="Times New Roman" w:cs="Times New Roman"/>
      <w:bCs/>
      <w:sz w:val="28"/>
    </w:rPr>
  </w:style>
  <w:style w:type="paragraph" w:styleId="a9">
    <w:name w:val="List Paragraph"/>
    <w:aliases w:val="маркированный"/>
    <w:basedOn w:val="a0"/>
    <w:link w:val="a8"/>
    <w:uiPriority w:val="34"/>
    <w:qFormat/>
    <w:rsid w:val="00B33124"/>
    <w:pPr>
      <w:spacing w:before="120" w:after="120" w:line="240" w:lineRule="auto"/>
      <w:ind w:left="720" w:firstLine="709"/>
      <w:contextualSpacing/>
      <w:jc w:val="both"/>
    </w:pPr>
    <w:rPr>
      <w:rFonts w:ascii="Times New Roman" w:hAnsi="Times New Roman" w:cs="Times New Roman"/>
      <w:bCs/>
      <w:sz w:val="28"/>
    </w:rPr>
  </w:style>
  <w:style w:type="character" w:customStyle="1" w:styleId="aa">
    <w:name w:val="спискок нумерация Знак"/>
    <w:basedOn w:val="a1"/>
    <w:link w:val="a"/>
    <w:locked/>
    <w:rsid w:val="00B33124"/>
    <w:rPr>
      <w:rFonts w:ascii="Times New Roman" w:hAnsi="Times New Roman" w:cs="Times New Roman"/>
      <w:bCs/>
      <w:sz w:val="28"/>
      <w:szCs w:val="28"/>
    </w:rPr>
  </w:style>
  <w:style w:type="paragraph" w:customStyle="1" w:styleId="a">
    <w:name w:val="спискок нумерация"/>
    <w:basedOn w:val="a0"/>
    <w:link w:val="aa"/>
    <w:qFormat/>
    <w:rsid w:val="00B33124"/>
    <w:pPr>
      <w:numPr>
        <w:numId w:val="1"/>
      </w:numPr>
      <w:spacing w:before="120" w:after="120" w:line="240" w:lineRule="auto"/>
      <w:contextualSpacing/>
      <w:jc w:val="both"/>
    </w:pPr>
    <w:rPr>
      <w:rFonts w:ascii="Times New Roman" w:hAnsi="Times New Roman" w:cs="Times New Roman"/>
      <w:bCs/>
      <w:sz w:val="28"/>
      <w:szCs w:val="28"/>
    </w:rPr>
  </w:style>
  <w:style w:type="character" w:styleId="ab">
    <w:name w:val="footnote reference"/>
    <w:basedOn w:val="a1"/>
    <w:uiPriority w:val="99"/>
    <w:semiHidden/>
    <w:unhideWhenUsed/>
    <w:rsid w:val="00B33124"/>
    <w:rPr>
      <w:vertAlign w:val="superscript"/>
    </w:rPr>
  </w:style>
  <w:style w:type="paragraph" w:styleId="ac">
    <w:name w:val="header"/>
    <w:basedOn w:val="a0"/>
    <w:link w:val="ad"/>
    <w:uiPriority w:val="99"/>
    <w:unhideWhenUsed/>
    <w:rsid w:val="00D110D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110D2"/>
  </w:style>
  <w:style w:type="paragraph" w:styleId="ae">
    <w:name w:val="footer"/>
    <w:basedOn w:val="a0"/>
    <w:link w:val="af"/>
    <w:uiPriority w:val="99"/>
    <w:unhideWhenUsed/>
    <w:rsid w:val="00D110D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110D2"/>
  </w:style>
  <w:style w:type="character" w:customStyle="1" w:styleId="apple-converted-space">
    <w:name w:val="apple-converted-space"/>
    <w:basedOn w:val="a1"/>
    <w:rsid w:val="00A00858"/>
  </w:style>
  <w:style w:type="character" w:styleId="af0">
    <w:name w:val="Emphasis"/>
    <w:basedOn w:val="a1"/>
    <w:uiPriority w:val="20"/>
    <w:qFormat/>
    <w:rsid w:val="00A00858"/>
    <w:rPr>
      <w:i/>
      <w:iCs/>
    </w:rPr>
  </w:style>
  <w:style w:type="paragraph" w:styleId="af1">
    <w:name w:val="Normal (Web)"/>
    <w:basedOn w:val="a0"/>
    <w:uiPriority w:val="99"/>
    <w:unhideWhenUsed/>
    <w:rsid w:val="00CF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FE3D90"/>
    <w:rPr>
      <w:rFonts w:ascii="Times New Roman" w:hAnsi="Times New Roman" w:cs="Times New Roman" w:hint="default"/>
      <w:b w:val="0"/>
      <w:bCs w:val="0"/>
      <w:i w:val="0"/>
      <w:iCs w:val="0"/>
      <w:strike w:val="0"/>
      <w:dstrike w:val="0"/>
      <w:color w:val="000000"/>
      <w:sz w:val="28"/>
      <w:szCs w:val="28"/>
      <w:u w:val="none"/>
      <w:effect w:val="none"/>
    </w:rPr>
  </w:style>
  <w:style w:type="paragraph" w:styleId="af2">
    <w:name w:val="No Spacing"/>
    <w:link w:val="af3"/>
    <w:uiPriority w:val="1"/>
    <w:qFormat/>
    <w:rsid w:val="00137091"/>
    <w:pPr>
      <w:spacing w:after="0" w:line="240" w:lineRule="auto"/>
    </w:pPr>
    <w:rPr>
      <w:rFonts w:eastAsiaTheme="minorEastAsia"/>
      <w:lang w:eastAsia="ru-RU"/>
    </w:rPr>
  </w:style>
  <w:style w:type="character" w:customStyle="1" w:styleId="af3">
    <w:name w:val="Без интервала Знак"/>
    <w:basedOn w:val="a1"/>
    <w:link w:val="af2"/>
    <w:uiPriority w:val="1"/>
    <w:rsid w:val="00137091"/>
    <w:rPr>
      <w:rFonts w:eastAsiaTheme="minorEastAsia"/>
      <w:lang w:eastAsia="ru-RU"/>
    </w:rPr>
  </w:style>
  <w:style w:type="paragraph" w:styleId="af4">
    <w:name w:val="Balloon Text"/>
    <w:basedOn w:val="a0"/>
    <w:link w:val="af5"/>
    <w:uiPriority w:val="99"/>
    <w:semiHidden/>
    <w:unhideWhenUsed/>
    <w:rsid w:val="00F50C61"/>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50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156">
      <w:bodyDiv w:val="1"/>
      <w:marLeft w:val="0"/>
      <w:marRight w:val="0"/>
      <w:marTop w:val="0"/>
      <w:marBottom w:val="0"/>
      <w:divBdr>
        <w:top w:val="none" w:sz="0" w:space="0" w:color="auto"/>
        <w:left w:val="none" w:sz="0" w:space="0" w:color="auto"/>
        <w:bottom w:val="none" w:sz="0" w:space="0" w:color="auto"/>
        <w:right w:val="none" w:sz="0" w:space="0" w:color="auto"/>
      </w:divBdr>
    </w:div>
    <w:div w:id="34165816">
      <w:bodyDiv w:val="1"/>
      <w:marLeft w:val="0"/>
      <w:marRight w:val="0"/>
      <w:marTop w:val="0"/>
      <w:marBottom w:val="0"/>
      <w:divBdr>
        <w:top w:val="none" w:sz="0" w:space="0" w:color="auto"/>
        <w:left w:val="none" w:sz="0" w:space="0" w:color="auto"/>
        <w:bottom w:val="none" w:sz="0" w:space="0" w:color="auto"/>
        <w:right w:val="none" w:sz="0" w:space="0" w:color="auto"/>
      </w:divBdr>
    </w:div>
    <w:div w:id="50152390">
      <w:bodyDiv w:val="1"/>
      <w:marLeft w:val="0"/>
      <w:marRight w:val="0"/>
      <w:marTop w:val="0"/>
      <w:marBottom w:val="0"/>
      <w:divBdr>
        <w:top w:val="none" w:sz="0" w:space="0" w:color="auto"/>
        <w:left w:val="none" w:sz="0" w:space="0" w:color="auto"/>
        <w:bottom w:val="none" w:sz="0" w:space="0" w:color="auto"/>
        <w:right w:val="none" w:sz="0" w:space="0" w:color="auto"/>
      </w:divBdr>
    </w:div>
    <w:div w:id="76099718">
      <w:bodyDiv w:val="1"/>
      <w:marLeft w:val="0"/>
      <w:marRight w:val="0"/>
      <w:marTop w:val="0"/>
      <w:marBottom w:val="0"/>
      <w:divBdr>
        <w:top w:val="none" w:sz="0" w:space="0" w:color="auto"/>
        <w:left w:val="none" w:sz="0" w:space="0" w:color="auto"/>
        <w:bottom w:val="none" w:sz="0" w:space="0" w:color="auto"/>
        <w:right w:val="none" w:sz="0" w:space="0" w:color="auto"/>
      </w:divBdr>
    </w:div>
    <w:div w:id="90853569">
      <w:bodyDiv w:val="1"/>
      <w:marLeft w:val="0"/>
      <w:marRight w:val="0"/>
      <w:marTop w:val="0"/>
      <w:marBottom w:val="0"/>
      <w:divBdr>
        <w:top w:val="none" w:sz="0" w:space="0" w:color="auto"/>
        <w:left w:val="none" w:sz="0" w:space="0" w:color="auto"/>
        <w:bottom w:val="none" w:sz="0" w:space="0" w:color="auto"/>
        <w:right w:val="none" w:sz="0" w:space="0" w:color="auto"/>
      </w:divBdr>
    </w:div>
    <w:div w:id="102921920">
      <w:bodyDiv w:val="1"/>
      <w:marLeft w:val="0"/>
      <w:marRight w:val="0"/>
      <w:marTop w:val="0"/>
      <w:marBottom w:val="0"/>
      <w:divBdr>
        <w:top w:val="none" w:sz="0" w:space="0" w:color="auto"/>
        <w:left w:val="none" w:sz="0" w:space="0" w:color="auto"/>
        <w:bottom w:val="none" w:sz="0" w:space="0" w:color="auto"/>
        <w:right w:val="none" w:sz="0" w:space="0" w:color="auto"/>
      </w:divBdr>
    </w:div>
    <w:div w:id="173614104">
      <w:bodyDiv w:val="1"/>
      <w:marLeft w:val="0"/>
      <w:marRight w:val="0"/>
      <w:marTop w:val="0"/>
      <w:marBottom w:val="0"/>
      <w:divBdr>
        <w:top w:val="none" w:sz="0" w:space="0" w:color="auto"/>
        <w:left w:val="none" w:sz="0" w:space="0" w:color="auto"/>
        <w:bottom w:val="none" w:sz="0" w:space="0" w:color="auto"/>
        <w:right w:val="none" w:sz="0" w:space="0" w:color="auto"/>
      </w:divBdr>
    </w:div>
    <w:div w:id="236477239">
      <w:bodyDiv w:val="1"/>
      <w:marLeft w:val="0"/>
      <w:marRight w:val="0"/>
      <w:marTop w:val="0"/>
      <w:marBottom w:val="0"/>
      <w:divBdr>
        <w:top w:val="none" w:sz="0" w:space="0" w:color="auto"/>
        <w:left w:val="none" w:sz="0" w:space="0" w:color="auto"/>
        <w:bottom w:val="none" w:sz="0" w:space="0" w:color="auto"/>
        <w:right w:val="none" w:sz="0" w:space="0" w:color="auto"/>
      </w:divBdr>
    </w:div>
    <w:div w:id="248926759">
      <w:bodyDiv w:val="1"/>
      <w:marLeft w:val="0"/>
      <w:marRight w:val="0"/>
      <w:marTop w:val="0"/>
      <w:marBottom w:val="0"/>
      <w:divBdr>
        <w:top w:val="none" w:sz="0" w:space="0" w:color="auto"/>
        <w:left w:val="none" w:sz="0" w:space="0" w:color="auto"/>
        <w:bottom w:val="none" w:sz="0" w:space="0" w:color="auto"/>
        <w:right w:val="none" w:sz="0" w:space="0" w:color="auto"/>
      </w:divBdr>
    </w:div>
    <w:div w:id="274139235">
      <w:bodyDiv w:val="1"/>
      <w:marLeft w:val="0"/>
      <w:marRight w:val="0"/>
      <w:marTop w:val="0"/>
      <w:marBottom w:val="0"/>
      <w:divBdr>
        <w:top w:val="none" w:sz="0" w:space="0" w:color="auto"/>
        <w:left w:val="none" w:sz="0" w:space="0" w:color="auto"/>
        <w:bottom w:val="none" w:sz="0" w:space="0" w:color="auto"/>
        <w:right w:val="none" w:sz="0" w:space="0" w:color="auto"/>
      </w:divBdr>
    </w:div>
    <w:div w:id="294262205">
      <w:bodyDiv w:val="1"/>
      <w:marLeft w:val="0"/>
      <w:marRight w:val="0"/>
      <w:marTop w:val="0"/>
      <w:marBottom w:val="0"/>
      <w:divBdr>
        <w:top w:val="none" w:sz="0" w:space="0" w:color="auto"/>
        <w:left w:val="none" w:sz="0" w:space="0" w:color="auto"/>
        <w:bottom w:val="none" w:sz="0" w:space="0" w:color="auto"/>
        <w:right w:val="none" w:sz="0" w:space="0" w:color="auto"/>
      </w:divBdr>
    </w:div>
    <w:div w:id="303195492">
      <w:bodyDiv w:val="1"/>
      <w:marLeft w:val="0"/>
      <w:marRight w:val="0"/>
      <w:marTop w:val="0"/>
      <w:marBottom w:val="0"/>
      <w:divBdr>
        <w:top w:val="none" w:sz="0" w:space="0" w:color="auto"/>
        <w:left w:val="none" w:sz="0" w:space="0" w:color="auto"/>
        <w:bottom w:val="none" w:sz="0" w:space="0" w:color="auto"/>
        <w:right w:val="none" w:sz="0" w:space="0" w:color="auto"/>
      </w:divBdr>
    </w:div>
    <w:div w:id="304700613">
      <w:bodyDiv w:val="1"/>
      <w:marLeft w:val="0"/>
      <w:marRight w:val="0"/>
      <w:marTop w:val="0"/>
      <w:marBottom w:val="0"/>
      <w:divBdr>
        <w:top w:val="none" w:sz="0" w:space="0" w:color="auto"/>
        <w:left w:val="none" w:sz="0" w:space="0" w:color="auto"/>
        <w:bottom w:val="none" w:sz="0" w:space="0" w:color="auto"/>
        <w:right w:val="none" w:sz="0" w:space="0" w:color="auto"/>
      </w:divBdr>
    </w:div>
    <w:div w:id="316540971">
      <w:bodyDiv w:val="1"/>
      <w:marLeft w:val="0"/>
      <w:marRight w:val="0"/>
      <w:marTop w:val="0"/>
      <w:marBottom w:val="0"/>
      <w:divBdr>
        <w:top w:val="none" w:sz="0" w:space="0" w:color="auto"/>
        <w:left w:val="none" w:sz="0" w:space="0" w:color="auto"/>
        <w:bottom w:val="none" w:sz="0" w:space="0" w:color="auto"/>
        <w:right w:val="none" w:sz="0" w:space="0" w:color="auto"/>
      </w:divBdr>
    </w:div>
    <w:div w:id="335421293">
      <w:bodyDiv w:val="1"/>
      <w:marLeft w:val="0"/>
      <w:marRight w:val="0"/>
      <w:marTop w:val="0"/>
      <w:marBottom w:val="0"/>
      <w:divBdr>
        <w:top w:val="none" w:sz="0" w:space="0" w:color="auto"/>
        <w:left w:val="none" w:sz="0" w:space="0" w:color="auto"/>
        <w:bottom w:val="none" w:sz="0" w:space="0" w:color="auto"/>
        <w:right w:val="none" w:sz="0" w:space="0" w:color="auto"/>
      </w:divBdr>
    </w:div>
    <w:div w:id="342631796">
      <w:bodyDiv w:val="1"/>
      <w:marLeft w:val="0"/>
      <w:marRight w:val="0"/>
      <w:marTop w:val="0"/>
      <w:marBottom w:val="0"/>
      <w:divBdr>
        <w:top w:val="none" w:sz="0" w:space="0" w:color="auto"/>
        <w:left w:val="none" w:sz="0" w:space="0" w:color="auto"/>
        <w:bottom w:val="none" w:sz="0" w:space="0" w:color="auto"/>
        <w:right w:val="none" w:sz="0" w:space="0" w:color="auto"/>
      </w:divBdr>
    </w:div>
    <w:div w:id="347408892">
      <w:bodyDiv w:val="1"/>
      <w:marLeft w:val="0"/>
      <w:marRight w:val="0"/>
      <w:marTop w:val="0"/>
      <w:marBottom w:val="0"/>
      <w:divBdr>
        <w:top w:val="none" w:sz="0" w:space="0" w:color="auto"/>
        <w:left w:val="none" w:sz="0" w:space="0" w:color="auto"/>
        <w:bottom w:val="none" w:sz="0" w:space="0" w:color="auto"/>
        <w:right w:val="none" w:sz="0" w:space="0" w:color="auto"/>
      </w:divBdr>
    </w:div>
    <w:div w:id="397291087">
      <w:bodyDiv w:val="1"/>
      <w:marLeft w:val="0"/>
      <w:marRight w:val="0"/>
      <w:marTop w:val="0"/>
      <w:marBottom w:val="0"/>
      <w:divBdr>
        <w:top w:val="none" w:sz="0" w:space="0" w:color="auto"/>
        <w:left w:val="none" w:sz="0" w:space="0" w:color="auto"/>
        <w:bottom w:val="none" w:sz="0" w:space="0" w:color="auto"/>
        <w:right w:val="none" w:sz="0" w:space="0" w:color="auto"/>
      </w:divBdr>
    </w:div>
    <w:div w:id="400519900">
      <w:bodyDiv w:val="1"/>
      <w:marLeft w:val="0"/>
      <w:marRight w:val="0"/>
      <w:marTop w:val="0"/>
      <w:marBottom w:val="0"/>
      <w:divBdr>
        <w:top w:val="none" w:sz="0" w:space="0" w:color="auto"/>
        <w:left w:val="none" w:sz="0" w:space="0" w:color="auto"/>
        <w:bottom w:val="none" w:sz="0" w:space="0" w:color="auto"/>
        <w:right w:val="none" w:sz="0" w:space="0" w:color="auto"/>
      </w:divBdr>
    </w:div>
    <w:div w:id="410348459">
      <w:bodyDiv w:val="1"/>
      <w:marLeft w:val="0"/>
      <w:marRight w:val="0"/>
      <w:marTop w:val="0"/>
      <w:marBottom w:val="0"/>
      <w:divBdr>
        <w:top w:val="none" w:sz="0" w:space="0" w:color="auto"/>
        <w:left w:val="none" w:sz="0" w:space="0" w:color="auto"/>
        <w:bottom w:val="none" w:sz="0" w:space="0" w:color="auto"/>
        <w:right w:val="none" w:sz="0" w:space="0" w:color="auto"/>
      </w:divBdr>
    </w:div>
    <w:div w:id="481704098">
      <w:bodyDiv w:val="1"/>
      <w:marLeft w:val="0"/>
      <w:marRight w:val="0"/>
      <w:marTop w:val="0"/>
      <w:marBottom w:val="0"/>
      <w:divBdr>
        <w:top w:val="none" w:sz="0" w:space="0" w:color="auto"/>
        <w:left w:val="none" w:sz="0" w:space="0" w:color="auto"/>
        <w:bottom w:val="none" w:sz="0" w:space="0" w:color="auto"/>
        <w:right w:val="none" w:sz="0" w:space="0" w:color="auto"/>
      </w:divBdr>
    </w:div>
    <w:div w:id="502818527">
      <w:bodyDiv w:val="1"/>
      <w:marLeft w:val="0"/>
      <w:marRight w:val="0"/>
      <w:marTop w:val="0"/>
      <w:marBottom w:val="0"/>
      <w:divBdr>
        <w:top w:val="none" w:sz="0" w:space="0" w:color="auto"/>
        <w:left w:val="none" w:sz="0" w:space="0" w:color="auto"/>
        <w:bottom w:val="none" w:sz="0" w:space="0" w:color="auto"/>
        <w:right w:val="none" w:sz="0" w:space="0" w:color="auto"/>
      </w:divBdr>
    </w:div>
    <w:div w:id="522398436">
      <w:bodyDiv w:val="1"/>
      <w:marLeft w:val="0"/>
      <w:marRight w:val="0"/>
      <w:marTop w:val="0"/>
      <w:marBottom w:val="0"/>
      <w:divBdr>
        <w:top w:val="none" w:sz="0" w:space="0" w:color="auto"/>
        <w:left w:val="none" w:sz="0" w:space="0" w:color="auto"/>
        <w:bottom w:val="none" w:sz="0" w:space="0" w:color="auto"/>
        <w:right w:val="none" w:sz="0" w:space="0" w:color="auto"/>
      </w:divBdr>
      <w:divsChild>
        <w:div w:id="658730011">
          <w:marLeft w:val="0"/>
          <w:marRight w:val="0"/>
          <w:marTop w:val="0"/>
          <w:marBottom w:val="0"/>
          <w:divBdr>
            <w:top w:val="none" w:sz="0" w:space="0" w:color="auto"/>
            <w:left w:val="none" w:sz="0" w:space="0" w:color="auto"/>
            <w:bottom w:val="none" w:sz="0" w:space="0" w:color="auto"/>
            <w:right w:val="none" w:sz="0" w:space="0" w:color="auto"/>
          </w:divBdr>
        </w:div>
        <w:div w:id="2096004297">
          <w:marLeft w:val="0"/>
          <w:marRight w:val="0"/>
          <w:marTop w:val="0"/>
          <w:marBottom w:val="0"/>
          <w:divBdr>
            <w:top w:val="none" w:sz="0" w:space="0" w:color="auto"/>
            <w:left w:val="none" w:sz="0" w:space="0" w:color="auto"/>
            <w:bottom w:val="none" w:sz="0" w:space="0" w:color="auto"/>
            <w:right w:val="none" w:sz="0" w:space="0" w:color="auto"/>
          </w:divBdr>
        </w:div>
        <w:div w:id="1255015702">
          <w:marLeft w:val="0"/>
          <w:marRight w:val="0"/>
          <w:marTop w:val="0"/>
          <w:marBottom w:val="0"/>
          <w:divBdr>
            <w:top w:val="none" w:sz="0" w:space="0" w:color="auto"/>
            <w:left w:val="none" w:sz="0" w:space="0" w:color="auto"/>
            <w:bottom w:val="none" w:sz="0" w:space="0" w:color="auto"/>
            <w:right w:val="none" w:sz="0" w:space="0" w:color="auto"/>
          </w:divBdr>
        </w:div>
        <w:div w:id="684938220">
          <w:marLeft w:val="0"/>
          <w:marRight w:val="0"/>
          <w:marTop w:val="0"/>
          <w:marBottom w:val="0"/>
          <w:divBdr>
            <w:top w:val="none" w:sz="0" w:space="0" w:color="auto"/>
            <w:left w:val="none" w:sz="0" w:space="0" w:color="auto"/>
            <w:bottom w:val="none" w:sz="0" w:space="0" w:color="auto"/>
            <w:right w:val="none" w:sz="0" w:space="0" w:color="auto"/>
          </w:divBdr>
        </w:div>
        <w:div w:id="627197922">
          <w:marLeft w:val="0"/>
          <w:marRight w:val="0"/>
          <w:marTop w:val="0"/>
          <w:marBottom w:val="0"/>
          <w:divBdr>
            <w:top w:val="none" w:sz="0" w:space="0" w:color="auto"/>
            <w:left w:val="none" w:sz="0" w:space="0" w:color="auto"/>
            <w:bottom w:val="none" w:sz="0" w:space="0" w:color="auto"/>
            <w:right w:val="none" w:sz="0" w:space="0" w:color="auto"/>
          </w:divBdr>
        </w:div>
        <w:div w:id="1359811914">
          <w:marLeft w:val="0"/>
          <w:marRight w:val="0"/>
          <w:marTop w:val="0"/>
          <w:marBottom w:val="0"/>
          <w:divBdr>
            <w:top w:val="none" w:sz="0" w:space="0" w:color="auto"/>
            <w:left w:val="none" w:sz="0" w:space="0" w:color="auto"/>
            <w:bottom w:val="none" w:sz="0" w:space="0" w:color="auto"/>
            <w:right w:val="none" w:sz="0" w:space="0" w:color="auto"/>
          </w:divBdr>
        </w:div>
        <w:div w:id="1107191740">
          <w:marLeft w:val="0"/>
          <w:marRight w:val="0"/>
          <w:marTop w:val="0"/>
          <w:marBottom w:val="0"/>
          <w:divBdr>
            <w:top w:val="none" w:sz="0" w:space="0" w:color="auto"/>
            <w:left w:val="none" w:sz="0" w:space="0" w:color="auto"/>
            <w:bottom w:val="none" w:sz="0" w:space="0" w:color="auto"/>
            <w:right w:val="none" w:sz="0" w:space="0" w:color="auto"/>
          </w:divBdr>
        </w:div>
        <w:div w:id="823013091">
          <w:marLeft w:val="0"/>
          <w:marRight w:val="0"/>
          <w:marTop w:val="0"/>
          <w:marBottom w:val="0"/>
          <w:divBdr>
            <w:top w:val="none" w:sz="0" w:space="0" w:color="auto"/>
            <w:left w:val="none" w:sz="0" w:space="0" w:color="auto"/>
            <w:bottom w:val="none" w:sz="0" w:space="0" w:color="auto"/>
            <w:right w:val="none" w:sz="0" w:space="0" w:color="auto"/>
          </w:divBdr>
        </w:div>
        <w:div w:id="1263492954">
          <w:marLeft w:val="0"/>
          <w:marRight w:val="0"/>
          <w:marTop w:val="0"/>
          <w:marBottom w:val="0"/>
          <w:divBdr>
            <w:top w:val="none" w:sz="0" w:space="0" w:color="auto"/>
            <w:left w:val="none" w:sz="0" w:space="0" w:color="auto"/>
            <w:bottom w:val="none" w:sz="0" w:space="0" w:color="auto"/>
            <w:right w:val="none" w:sz="0" w:space="0" w:color="auto"/>
          </w:divBdr>
        </w:div>
        <w:div w:id="556166738">
          <w:marLeft w:val="0"/>
          <w:marRight w:val="0"/>
          <w:marTop w:val="0"/>
          <w:marBottom w:val="0"/>
          <w:divBdr>
            <w:top w:val="none" w:sz="0" w:space="0" w:color="auto"/>
            <w:left w:val="none" w:sz="0" w:space="0" w:color="auto"/>
            <w:bottom w:val="none" w:sz="0" w:space="0" w:color="auto"/>
            <w:right w:val="none" w:sz="0" w:space="0" w:color="auto"/>
          </w:divBdr>
        </w:div>
        <w:div w:id="1807773001">
          <w:marLeft w:val="0"/>
          <w:marRight w:val="0"/>
          <w:marTop w:val="0"/>
          <w:marBottom w:val="0"/>
          <w:divBdr>
            <w:top w:val="none" w:sz="0" w:space="0" w:color="auto"/>
            <w:left w:val="none" w:sz="0" w:space="0" w:color="auto"/>
            <w:bottom w:val="none" w:sz="0" w:space="0" w:color="auto"/>
            <w:right w:val="none" w:sz="0" w:space="0" w:color="auto"/>
          </w:divBdr>
        </w:div>
      </w:divsChild>
    </w:div>
    <w:div w:id="548296838">
      <w:bodyDiv w:val="1"/>
      <w:marLeft w:val="0"/>
      <w:marRight w:val="0"/>
      <w:marTop w:val="0"/>
      <w:marBottom w:val="0"/>
      <w:divBdr>
        <w:top w:val="none" w:sz="0" w:space="0" w:color="auto"/>
        <w:left w:val="none" w:sz="0" w:space="0" w:color="auto"/>
        <w:bottom w:val="none" w:sz="0" w:space="0" w:color="auto"/>
        <w:right w:val="none" w:sz="0" w:space="0" w:color="auto"/>
      </w:divBdr>
    </w:div>
    <w:div w:id="580724416">
      <w:bodyDiv w:val="1"/>
      <w:marLeft w:val="0"/>
      <w:marRight w:val="0"/>
      <w:marTop w:val="0"/>
      <w:marBottom w:val="0"/>
      <w:divBdr>
        <w:top w:val="none" w:sz="0" w:space="0" w:color="auto"/>
        <w:left w:val="none" w:sz="0" w:space="0" w:color="auto"/>
        <w:bottom w:val="none" w:sz="0" w:space="0" w:color="auto"/>
        <w:right w:val="none" w:sz="0" w:space="0" w:color="auto"/>
      </w:divBdr>
    </w:div>
    <w:div w:id="692999715">
      <w:bodyDiv w:val="1"/>
      <w:marLeft w:val="0"/>
      <w:marRight w:val="0"/>
      <w:marTop w:val="0"/>
      <w:marBottom w:val="0"/>
      <w:divBdr>
        <w:top w:val="none" w:sz="0" w:space="0" w:color="auto"/>
        <w:left w:val="none" w:sz="0" w:space="0" w:color="auto"/>
        <w:bottom w:val="none" w:sz="0" w:space="0" w:color="auto"/>
        <w:right w:val="none" w:sz="0" w:space="0" w:color="auto"/>
      </w:divBdr>
    </w:div>
    <w:div w:id="787554854">
      <w:bodyDiv w:val="1"/>
      <w:marLeft w:val="0"/>
      <w:marRight w:val="0"/>
      <w:marTop w:val="0"/>
      <w:marBottom w:val="0"/>
      <w:divBdr>
        <w:top w:val="none" w:sz="0" w:space="0" w:color="auto"/>
        <w:left w:val="none" w:sz="0" w:space="0" w:color="auto"/>
        <w:bottom w:val="none" w:sz="0" w:space="0" w:color="auto"/>
        <w:right w:val="none" w:sz="0" w:space="0" w:color="auto"/>
      </w:divBdr>
    </w:div>
    <w:div w:id="880635021">
      <w:bodyDiv w:val="1"/>
      <w:marLeft w:val="0"/>
      <w:marRight w:val="0"/>
      <w:marTop w:val="0"/>
      <w:marBottom w:val="0"/>
      <w:divBdr>
        <w:top w:val="none" w:sz="0" w:space="0" w:color="auto"/>
        <w:left w:val="none" w:sz="0" w:space="0" w:color="auto"/>
        <w:bottom w:val="none" w:sz="0" w:space="0" w:color="auto"/>
        <w:right w:val="none" w:sz="0" w:space="0" w:color="auto"/>
      </w:divBdr>
    </w:div>
    <w:div w:id="884101946">
      <w:bodyDiv w:val="1"/>
      <w:marLeft w:val="0"/>
      <w:marRight w:val="0"/>
      <w:marTop w:val="0"/>
      <w:marBottom w:val="0"/>
      <w:divBdr>
        <w:top w:val="none" w:sz="0" w:space="0" w:color="auto"/>
        <w:left w:val="none" w:sz="0" w:space="0" w:color="auto"/>
        <w:bottom w:val="none" w:sz="0" w:space="0" w:color="auto"/>
        <w:right w:val="none" w:sz="0" w:space="0" w:color="auto"/>
      </w:divBdr>
    </w:div>
    <w:div w:id="915475374">
      <w:bodyDiv w:val="1"/>
      <w:marLeft w:val="0"/>
      <w:marRight w:val="0"/>
      <w:marTop w:val="0"/>
      <w:marBottom w:val="0"/>
      <w:divBdr>
        <w:top w:val="none" w:sz="0" w:space="0" w:color="auto"/>
        <w:left w:val="none" w:sz="0" w:space="0" w:color="auto"/>
        <w:bottom w:val="none" w:sz="0" w:space="0" w:color="auto"/>
        <w:right w:val="none" w:sz="0" w:space="0" w:color="auto"/>
      </w:divBdr>
    </w:div>
    <w:div w:id="929432818">
      <w:bodyDiv w:val="1"/>
      <w:marLeft w:val="0"/>
      <w:marRight w:val="0"/>
      <w:marTop w:val="0"/>
      <w:marBottom w:val="0"/>
      <w:divBdr>
        <w:top w:val="none" w:sz="0" w:space="0" w:color="auto"/>
        <w:left w:val="none" w:sz="0" w:space="0" w:color="auto"/>
        <w:bottom w:val="none" w:sz="0" w:space="0" w:color="auto"/>
        <w:right w:val="none" w:sz="0" w:space="0" w:color="auto"/>
      </w:divBdr>
    </w:div>
    <w:div w:id="953291054">
      <w:bodyDiv w:val="1"/>
      <w:marLeft w:val="0"/>
      <w:marRight w:val="0"/>
      <w:marTop w:val="0"/>
      <w:marBottom w:val="0"/>
      <w:divBdr>
        <w:top w:val="none" w:sz="0" w:space="0" w:color="auto"/>
        <w:left w:val="none" w:sz="0" w:space="0" w:color="auto"/>
        <w:bottom w:val="none" w:sz="0" w:space="0" w:color="auto"/>
        <w:right w:val="none" w:sz="0" w:space="0" w:color="auto"/>
      </w:divBdr>
    </w:div>
    <w:div w:id="1058162825">
      <w:bodyDiv w:val="1"/>
      <w:marLeft w:val="0"/>
      <w:marRight w:val="0"/>
      <w:marTop w:val="0"/>
      <w:marBottom w:val="0"/>
      <w:divBdr>
        <w:top w:val="none" w:sz="0" w:space="0" w:color="auto"/>
        <w:left w:val="none" w:sz="0" w:space="0" w:color="auto"/>
        <w:bottom w:val="none" w:sz="0" w:space="0" w:color="auto"/>
        <w:right w:val="none" w:sz="0" w:space="0" w:color="auto"/>
      </w:divBdr>
    </w:div>
    <w:div w:id="1071731086">
      <w:bodyDiv w:val="1"/>
      <w:marLeft w:val="0"/>
      <w:marRight w:val="0"/>
      <w:marTop w:val="0"/>
      <w:marBottom w:val="0"/>
      <w:divBdr>
        <w:top w:val="none" w:sz="0" w:space="0" w:color="auto"/>
        <w:left w:val="none" w:sz="0" w:space="0" w:color="auto"/>
        <w:bottom w:val="none" w:sz="0" w:space="0" w:color="auto"/>
        <w:right w:val="none" w:sz="0" w:space="0" w:color="auto"/>
      </w:divBdr>
    </w:div>
    <w:div w:id="1075861759">
      <w:bodyDiv w:val="1"/>
      <w:marLeft w:val="0"/>
      <w:marRight w:val="0"/>
      <w:marTop w:val="0"/>
      <w:marBottom w:val="0"/>
      <w:divBdr>
        <w:top w:val="none" w:sz="0" w:space="0" w:color="auto"/>
        <w:left w:val="none" w:sz="0" w:space="0" w:color="auto"/>
        <w:bottom w:val="none" w:sz="0" w:space="0" w:color="auto"/>
        <w:right w:val="none" w:sz="0" w:space="0" w:color="auto"/>
      </w:divBdr>
    </w:div>
    <w:div w:id="1088388156">
      <w:bodyDiv w:val="1"/>
      <w:marLeft w:val="0"/>
      <w:marRight w:val="0"/>
      <w:marTop w:val="0"/>
      <w:marBottom w:val="0"/>
      <w:divBdr>
        <w:top w:val="none" w:sz="0" w:space="0" w:color="auto"/>
        <w:left w:val="none" w:sz="0" w:space="0" w:color="auto"/>
        <w:bottom w:val="none" w:sz="0" w:space="0" w:color="auto"/>
        <w:right w:val="none" w:sz="0" w:space="0" w:color="auto"/>
      </w:divBdr>
    </w:div>
    <w:div w:id="1108232609">
      <w:bodyDiv w:val="1"/>
      <w:marLeft w:val="0"/>
      <w:marRight w:val="0"/>
      <w:marTop w:val="0"/>
      <w:marBottom w:val="0"/>
      <w:divBdr>
        <w:top w:val="none" w:sz="0" w:space="0" w:color="auto"/>
        <w:left w:val="none" w:sz="0" w:space="0" w:color="auto"/>
        <w:bottom w:val="none" w:sz="0" w:space="0" w:color="auto"/>
        <w:right w:val="none" w:sz="0" w:space="0" w:color="auto"/>
      </w:divBdr>
    </w:div>
    <w:div w:id="1109931093">
      <w:bodyDiv w:val="1"/>
      <w:marLeft w:val="0"/>
      <w:marRight w:val="0"/>
      <w:marTop w:val="0"/>
      <w:marBottom w:val="0"/>
      <w:divBdr>
        <w:top w:val="none" w:sz="0" w:space="0" w:color="auto"/>
        <w:left w:val="none" w:sz="0" w:space="0" w:color="auto"/>
        <w:bottom w:val="none" w:sz="0" w:space="0" w:color="auto"/>
        <w:right w:val="none" w:sz="0" w:space="0" w:color="auto"/>
      </w:divBdr>
    </w:div>
    <w:div w:id="1111432152">
      <w:bodyDiv w:val="1"/>
      <w:marLeft w:val="0"/>
      <w:marRight w:val="0"/>
      <w:marTop w:val="0"/>
      <w:marBottom w:val="0"/>
      <w:divBdr>
        <w:top w:val="none" w:sz="0" w:space="0" w:color="auto"/>
        <w:left w:val="none" w:sz="0" w:space="0" w:color="auto"/>
        <w:bottom w:val="none" w:sz="0" w:space="0" w:color="auto"/>
        <w:right w:val="none" w:sz="0" w:space="0" w:color="auto"/>
      </w:divBdr>
    </w:div>
    <w:div w:id="1172261630">
      <w:bodyDiv w:val="1"/>
      <w:marLeft w:val="0"/>
      <w:marRight w:val="0"/>
      <w:marTop w:val="0"/>
      <w:marBottom w:val="0"/>
      <w:divBdr>
        <w:top w:val="none" w:sz="0" w:space="0" w:color="auto"/>
        <w:left w:val="none" w:sz="0" w:space="0" w:color="auto"/>
        <w:bottom w:val="none" w:sz="0" w:space="0" w:color="auto"/>
        <w:right w:val="none" w:sz="0" w:space="0" w:color="auto"/>
      </w:divBdr>
    </w:div>
    <w:div w:id="1202673501">
      <w:bodyDiv w:val="1"/>
      <w:marLeft w:val="0"/>
      <w:marRight w:val="0"/>
      <w:marTop w:val="0"/>
      <w:marBottom w:val="0"/>
      <w:divBdr>
        <w:top w:val="none" w:sz="0" w:space="0" w:color="auto"/>
        <w:left w:val="none" w:sz="0" w:space="0" w:color="auto"/>
        <w:bottom w:val="none" w:sz="0" w:space="0" w:color="auto"/>
        <w:right w:val="none" w:sz="0" w:space="0" w:color="auto"/>
      </w:divBdr>
    </w:div>
    <w:div w:id="1203858190">
      <w:bodyDiv w:val="1"/>
      <w:marLeft w:val="0"/>
      <w:marRight w:val="0"/>
      <w:marTop w:val="0"/>
      <w:marBottom w:val="0"/>
      <w:divBdr>
        <w:top w:val="none" w:sz="0" w:space="0" w:color="auto"/>
        <w:left w:val="none" w:sz="0" w:space="0" w:color="auto"/>
        <w:bottom w:val="none" w:sz="0" w:space="0" w:color="auto"/>
        <w:right w:val="none" w:sz="0" w:space="0" w:color="auto"/>
      </w:divBdr>
    </w:div>
    <w:div w:id="1301380493">
      <w:bodyDiv w:val="1"/>
      <w:marLeft w:val="0"/>
      <w:marRight w:val="0"/>
      <w:marTop w:val="0"/>
      <w:marBottom w:val="0"/>
      <w:divBdr>
        <w:top w:val="none" w:sz="0" w:space="0" w:color="auto"/>
        <w:left w:val="none" w:sz="0" w:space="0" w:color="auto"/>
        <w:bottom w:val="none" w:sz="0" w:space="0" w:color="auto"/>
        <w:right w:val="none" w:sz="0" w:space="0" w:color="auto"/>
      </w:divBdr>
    </w:div>
    <w:div w:id="1312521470">
      <w:bodyDiv w:val="1"/>
      <w:marLeft w:val="0"/>
      <w:marRight w:val="0"/>
      <w:marTop w:val="0"/>
      <w:marBottom w:val="0"/>
      <w:divBdr>
        <w:top w:val="none" w:sz="0" w:space="0" w:color="auto"/>
        <w:left w:val="none" w:sz="0" w:space="0" w:color="auto"/>
        <w:bottom w:val="none" w:sz="0" w:space="0" w:color="auto"/>
        <w:right w:val="none" w:sz="0" w:space="0" w:color="auto"/>
      </w:divBdr>
    </w:div>
    <w:div w:id="1338733738">
      <w:bodyDiv w:val="1"/>
      <w:marLeft w:val="0"/>
      <w:marRight w:val="0"/>
      <w:marTop w:val="0"/>
      <w:marBottom w:val="0"/>
      <w:divBdr>
        <w:top w:val="none" w:sz="0" w:space="0" w:color="auto"/>
        <w:left w:val="none" w:sz="0" w:space="0" w:color="auto"/>
        <w:bottom w:val="none" w:sz="0" w:space="0" w:color="auto"/>
        <w:right w:val="none" w:sz="0" w:space="0" w:color="auto"/>
      </w:divBdr>
    </w:div>
    <w:div w:id="1343236515">
      <w:bodyDiv w:val="1"/>
      <w:marLeft w:val="0"/>
      <w:marRight w:val="0"/>
      <w:marTop w:val="0"/>
      <w:marBottom w:val="0"/>
      <w:divBdr>
        <w:top w:val="none" w:sz="0" w:space="0" w:color="auto"/>
        <w:left w:val="none" w:sz="0" w:space="0" w:color="auto"/>
        <w:bottom w:val="none" w:sz="0" w:space="0" w:color="auto"/>
        <w:right w:val="none" w:sz="0" w:space="0" w:color="auto"/>
      </w:divBdr>
    </w:div>
    <w:div w:id="1366099891">
      <w:bodyDiv w:val="1"/>
      <w:marLeft w:val="0"/>
      <w:marRight w:val="0"/>
      <w:marTop w:val="0"/>
      <w:marBottom w:val="0"/>
      <w:divBdr>
        <w:top w:val="none" w:sz="0" w:space="0" w:color="auto"/>
        <w:left w:val="none" w:sz="0" w:space="0" w:color="auto"/>
        <w:bottom w:val="none" w:sz="0" w:space="0" w:color="auto"/>
        <w:right w:val="none" w:sz="0" w:space="0" w:color="auto"/>
      </w:divBdr>
    </w:div>
    <w:div w:id="1382483330">
      <w:bodyDiv w:val="1"/>
      <w:marLeft w:val="0"/>
      <w:marRight w:val="0"/>
      <w:marTop w:val="0"/>
      <w:marBottom w:val="0"/>
      <w:divBdr>
        <w:top w:val="none" w:sz="0" w:space="0" w:color="auto"/>
        <w:left w:val="none" w:sz="0" w:space="0" w:color="auto"/>
        <w:bottom w:val="none" w:sz="0" w:space="0" w:color="auto"/>
        <w:right w:val="none" w:sz="0" w:space="0" w:color="auto"/>
      </w:divBdr>
    </w:div>
    <w:div w:id="1409040596">
      <w:bodyDiv w:val="1"/>
      <w:marLeft w:val="0"/>
      <w:marRight w:val="0"/>
      <w:marTop w:val="0"/>
      <w:marBottom w:val="0"/>
      <w:divBdr>
        <w:top w:val="none" w:sz="0" w:space="0" w:color="auto"/>
        <w:left w:val="none" w:sz="0" w:space="0" w:color="auto"/>
        <w:bottom w:val="none" w:sz="0" w:space="0" w:color="auto"/>
        <w:right w:val="none" w:sz="0" w:space="0" w:color="auto"/>
      </w:divBdr>
    </w:div>
    <w:div w:id="1440369814">
      <w:bodyDiv w:val="1"/>
      <w:marLeft w:val="0"/>
      <w:marRight w:val="0"/>
      <w:marTop w:val="0"/>
      <w:marBottom w:val="0"/>
      <w:divBdr>
        <w:top w:val="none" w:sz="0" w:space="0" w:color="auto"/>
        <w:left w:val="none" w:sz="0" w:space="0" w:color="auto"/>
        <w:bottom w:val="none" w:sz="0" w:space="0" w:color="auto"/>
        <w:right w:val="none" w:sz="0" w:space="0" w:color="auto"/>
      </w:divBdr>
    </w:div>
    <w:div w:id="1491479639">
      <w:bodyDiv w:val="1"/>
      <w:marLeft w:val="0"/>
      <w:marRight w:val="0"/>
      <w:marTop w:val="0"/>
      <w:marBottom w:val="0"/>
      <w:divBdr>
        <w:top w:val="none" w:sz="0" w:space="0" w:color="auto"/>
        <w:left w:val="none" w:sz="0" w:space="0" w:color="auto"/>
        <w:bottom w:val="none" w:sz="0" w:space="0" w:color="auto"/>
        <w:right w:val="none" w:sz="0" w:space="0" w:color="auto"/>
      </w:divBdr>
    </w:div>
    <w:div w:id="1508248945">
      <w:bodyDiv w:val="1"/>
      <w:marLeft w:val="0"/>
      <w:marRight w:val="0"/>
      <w:marTop w:val="0"/>
      <w:marBottom w:val="0"/>
      <w:divBdr>
        <w:top w:val="none" w:sz="0" w:space="0" w:color="auto"/>
        <w:left w:val="none" w:sz="0" w:space="0" w:color="auto"/>
        <w:bottom w:val="none" w:sz="0" w:space="0" w:color="auto"/>
        <w:right w:val="none" w:sz="0" w:space="0" w:color="auto"/>
      </w:divBdr>
    </w:div>
    <w:div w:id="1508862985">
      <w:bodyDiv w:val="1"/>
      <w:marLeft w:val="0"/>
      <w:marRight w:val="0"/>
      <w:marTop w:val="0"/>
      <w:marBottom w:val="0"/>
      <w:divBdr>
        <w:top w:val="none" w:sz="0" w:space="0" w:color="auto"/>
        <w:left w:val="none" w:sz="0" w:space="0" w:color="auto"/>
        <w:bottom w:val="none" w:sz="0" w:space="0" w:color="auto"/>
        <w:right w:val="none" w:sz="0" w:space="0" w:color="auto"/>
      </w:divBdr>
    </w:div>
    <w:div w:id="1575970994">
      <w:bodyDiv w:val="1"/>
      <w:marLeft w:val="0"/>
      <w:marRight w:val="0"/>
      <w:marTop w:val="0"/>
      <w:marBottom w:val="0"/>
      <w:divBdr>
        <w:top w:val="none" w:sz="0" w:space="0" w:color="auto"/>
        <w:left w:val="none" w:sz="0" w:space="0" w:color="auto"/>
        <w:bottom w:val="none" w:sz="0" w:space="0" w:color="auto"/>
        <w:right w:val="none" w:sz="0" w:space="0" w:color="auto"/>
      </w:divBdr>
    </w:div>
    <w:div w:id="1583372302">
      <w:bodyDiv w:val="1"/>
      <w:marLeft w:val="0"/>
      <w:marRight w:val="0"/>
      <w:marTop w:val="0"/>
      <w:marBottom w:val="0"/>
      <w:divBdr>
        <w:top w:val="none" w:sz="0" w:space="0" w:color="auto"/>
        <w:left w:val="none" w:sz="0" w:space="0" w:color="auto"/>
        <w:bottom w:val="none" w:sz="0" w:space="0" w:color="auto"/>
        <w:right w:val="none" w:sz="0" w:space="0" w:color="auto"/>
      </w:divBdr>
    </w:div>
    <w:div w:id="1603613800">
      <w:bodyDiv w:val="1"/>
      <w:marLeft w:val="0"/>
      <w:marRight w:val="0"/>
      <w:marTop w:val="0"/>
      <w:marBottom w:val="0"/>
      <w:divBdr>
        <w:top w:val="none" w:sz="0" w:space="0" w:color="auto"/>
        <w:left w:val="none" w:sz="0" w:space="0" w:color="auto"/>
        <w:bottom w:val="none" w:sz="0" w:space="0" w:color="auto"/>
        <w:right w:val="none" w:sz="0" w:space="0" w:color="auto"/>
      </w:divBdr>
    </w:div>
    <w:div w:id="1748383157">
      <w:bodyDiv w:val="1"/>
      <w:marLeft w:val="0"/>
      <w:marRight w:val="0"/>
      <w:marTop w:val="0"/>
      <w:marBottom w:val="0"/>
      <w:divBdr>
        <w:top w:val="none" w:sz="0" w:space="0" w:color="auto"/>
        <w:left w:val="none" w:sz="0" w:space="0" w:color="auto"/>
        <w:bottom w:val="none" w:sz="0" w:space="0" w:color="auto"/>
        <w:right w:val="none" w:sz="0" w:space="0" w:color="auto"/>
      </w:divBdr>
    </w:div>
    <w:div w:id="1763838545">
      <w:bodyDiv w:val="1"/>
      <w:marLeft w:val="0"/>
      <w:marRight w:val="0"/>
      <w:marTop w:val="0"/>
      <w:marBottom w:val="0"/>
      <w:divBdr>
        <w:top w:val="none" w:sz="0" w:space="0" w:color="auto"/>
        <w:left w:val="none" w:sz="0" w:space="0" w:color="auto"/>
        <w:bottom w:val="none" w:sz="0" w:space="0" w:color="auto"/>
        <w:right w:val="none" w:sz="0" w:space="0" w:color="auto"/>
      </w:divBdr>
    </w:div>
    <w:div w:id="1801679435">
      <w:bodyDiv w:val="1"/>
      <w:marLeft w:val="0"/>
      <w:marRight w:val="0"/>
      <w:marTop w:val="0"/>
      <w:marBottom w:val="0"/>
      <w:divBdr>
        <w:top w:val="none" w:sz="0" w:space="0" w:color="auto"/>
        <w:left w:val="none" w:sz="0" w:space="0" w:color="auto"/>
        <w:bottom w:val="none" w:sz="0" w:space="0" w:color="auto"/>
        <w:right w:val="none" w:sz="0" w:space="0" w:color="auto"/>
      </w:divBdr>
    </w:div>
    <w:div w:id="1813251622">
      <w:bodyDiv w:val="1"/>
      <w:marLeft w:val="0"/>
      <w:marRight w:val="0"/>
      <w:marTop w:val="0"/>
      <w:marBottom w:val="0"/>
      <w:divBdr>
        <w:top w:val="none" w:sz="0" w:space="0" w:color="auto"/>
        <w:left w:val="none" w:sz="0" w:space="0" w:color="auto"/>
        <w:bottom w:val="none" w:sz="0" w:space="0" w:color="auto"/>
        <w:right w:val="none" w:sz="0" w:space="0" w:color="auto"/>
      </w:divBdr>
    </w:div>
    <w:div w:id="1836064354">
      <w:bodyDiv w:val="1"/>
      <w:marLeft w:val="0"/>
      <w:marRight w:val="0"/>
      <w:marTop w:val="0"/>
      <w:marBottom w:val="0"/>
      <w:divBdr>
        <w:top w:val="none" w:sz="0" w:space="0" w:color="auto"/>
        <w:left w:val="none" w:sz="0" w:space="0" w:color="auto"/>
        <w:bottom w:val="none" w:sz="0" w:space="0" w:color="auto"/>
        <w:right w:val="none" w:sz="0" w:space="0" w:color="auto"/>
      </w:divBdr>
    </w:div>
    <w:div w:id="1880314849">
      <w:bodyDiv w:val="1"/>
      <w:marLeft w:val="0"/>
      <w:marRight w:val="0"/>
      <w:marTop w:val="0"/>
      <w:marBottom w:val="0"/>
      <w:divBdr>
        <w:top w:val="none" w:sz="0" w:space="0" w:color="auto"/>
        <w:left w:val="none" w:sz="0" w:space="0" w:color="auto"/>
        <w:bottom w:val="none" w:sz="0" w:space="0" w:color="auto"/>
        <w:right w:val="none" w:sz="0" w:space="0" w:color="auto"/>
      </w:divBdr>
    </w:div>
    <w:div w:id="1884753321">
      <w:bodyDiv w:val="1"/>
      <w:marLeft w:val="0"/>
      <w:marRight w:val="0"/>
      <w:marTop w:val="0"/>
      <w:marBottom w:val="0"/>
      <w:divBdr>
        <w:top w:val="none" w:sz="0" w:space="0" w:color="auto"/>
        <w:left w:val="none" w:sz="0" w:space="0" w:color="auto"/>
        <w:bottom w:val="none" w:sz="0" w:space="0" w:color="auto"/>
        <w:right w:val="none" w:sz="0" w:space="0" w:color="auto"/>
      </w:divBdr>
    </w:div>
    <w:div w:id="1908833194">
      <w:bodyDiv w:val="1"/>
      <w:marLeft w:val="0"/>
      <w:marRight w:val="0"/>
      <w:marTop w:val="0"/>
      <w:marBottom w:val="0"/>
      <w:divBdr>
        <w:top w:val="none" w:sz="0" w:space="0" w:color="auto"/>
        <w:left w:val="none" w:sz="0" w:space="0" w:color="auto"/>
        <w:bottom w:val="none" w:sz="0" w:space="0" w:color="auto"/>
        <w:right w:val="none" w:sz="0" w:space="0" w:color="auto"/>
      </w:divBdr>
    </w:div>
    <w:div w:id="1959023113">
      <w:bodyDiv w:val="1"/>
      <w:marLeft w:val="0"/>
      <w:marRight w:val="0"/>
      <w:marTop w:val="0"/>
      <w:marBottom w:val="0"/>
      <w:divBdr>
        <w:top w:val="none" w:sz="0" w:space="0" w:color="auto"/>
        <w:left w:val="none" w:sz="0" w:space="0" w:color="auto"/>
        <w:bottom w:val="none" w:sz="0" w:space="0" w:color="auto"/>
        <w:right w:val="none" w:sz="0" w:space="0" w:color="auto"/>
      </w:divBdr>
    </w:div>
    <w:div w:id="1966543744">
      <w:bodyDiv w:val="1"/>
      <w:marLeft w:val="0"/>
      <w:marRight w:val="0"/>
      <w:marTop w:val="0"/>
      <w:marBottom w:val="0"/>
      <w:divBdr>
        <w:top w:val="none" w:sz="0" w:space="0" w:color="auto"/>
        <w:left w:val="none" w:sz="0" w:space="0" w:color="auto"/>
        <w:bottom w:val="none" w:sz="0" w:space="0" w:color="auto"/>
        <w:right w:val="none" w:sz="0" w:space="0" w:color="auto"/>
      </w:divBdr>
    </w:div>
    <w:div w:id="2024044401">
      <w:bodyDiv w:val="1"/>
      <w:marLeft w:val="0"/>
      <w:marRight w:val="0"/>
      <w:marTop w:val="0"/>
      <w:marBottom w:val="0"/>
      <w:divBdr>
        <w:top w:val="none" w:sz="0" w:space="0" w:color="auto"/>
        <w:left w:val="none" w:sz="0" w:space="0" w:color="auto"/>
        <w:bottom w:val="none" w:sz="0" w:space="0" w:color="auto"/>
        <w:right w:val="none" w:sz="0" w:space="0" w:color="auto"/>
      </w:divBdr>
    </w:div>
    <w:div w:id="2067950025">
      <w:bodyDiv w:val="1"/>
      <w:marLeft w:val="0"/>
      <w:marRight w:val="0"/>
      <w:marTop w:val="0"/>
      <w:marBottom w:val="0"/>
      <w:divBdr>
        <w:top w:val="none" w:sz="0" w:space="0" w:color="auto"/>
        <w:left w:val="none" w:sz="0" w:space="0" w:color="auto"/>
        <w:bottom w:val="none" w:sz="0" w:space="0" w:color="auto"/>
        <w:right w:val="none" w:sz="0" w:space="0" w:color="auto"/>
      </w:divBdr>
    </w:div>
    <w:div w:id="2089232525">
      <w:bodyDiv w:val="1"/>
      <w:marLeft w:val="0"/>
      <w:marRight w:val="0"/>
      <w:marTop w:val="0"/>
      <w:marBottom w:val="0"/>
      <w:divBdr>
        <w:top w:val="none" w:sz="0" w:space="0" w:color="auto"/>
        <w:left w:val="none" w:sz="0" w:space="0" w:color="auto"/>
        <w:bottom w:val="none" w:sz="0" w:space="0" w:color="auto"/>
        <w:right w:val="none" w:sz="0" w:space="0" w:color="auto"/>
      </w:divBdr>
    </w:div>
    <w:div w:id="2104717313">
      <w:bodyDiv w:val="1"/>
      <w:marLeft w:val="0"/>
      <w:marRight w:val="0"/>
      <w:marTop w:val="0"/>
      <w:marBottom w:val="0"/>
      <w:divBdr>
        <w:top w:val="none" w:sz="0" w:space="0" w:color="auto"/>
        <w:left w:val="none" w:sz="0" w:space="0" w:color="auto"/>
        <w:bottom w:val="none" w:sz="0" w:space="0" w:color="auto"/>
        <w:right w:val="none" w:sz="0" w:space="0" w:color="auto"/>
      </w:divBdr>
    </w:div>
    <w:div w:id="2139882522">
      <w:bodyDiv w:val="1"/>
      <w:marLeft w:val="0"/>
      <w:marRight w:val="0"/>
      <w:marTop w:val="0"/>
      <w:marBottom w:val="0"/>
      <w:divBdr>
        <w:top w:val="none" w:sz="0" w:space="0" w:color="auto"/>
        <w:left w:val="none" w:sz="0" w:space="0" w:color="auto"/>
        <w:bottom w:val="none" w:sz="0" w:space="0" w:color="auto"/>
        <w:right w:val="none" w:sz="0" w:space="0" w:color="auto"/>
      </w:divBdr>
    </w:div>
    <w:div w:id="21408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zhakupova\Desktop\&#1089;&#1073;&#1086;&#1088;%20&#1086;&#1074;&#1086;&#1097;&#1077;&#1081;\2014\5.1.1.1.%20&#1052;&#1086;&#1088;&#1082;&#1086;&#1074;&#1100;%20&#1089;&#1090;&#1086;&#1083;&#1086;&#1074;&#1072;&#11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zhakupova\Desktop\&#1087;&#1086;&#1090;&#1088;&#1077;&#1073;&#1083;&#1077;&#1085;&#1080;&#1077;%20&#1086;&#1074;&#1086;&#1097;&#1077;&#1081;\&#1055;&#1086;&#1090;&#1088;&#1077;&#1073;&#1083;&#1077;&#1085;&#1080;&#1077;%20&#1084;&#1103;&#1089;&#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zhakupova\Desktop\&#1087;&#1086;&#1090;&#1088;&#1077;&#1073;&#1083;&#1077;&#1085;&#1080;&#1077;%20&#1086;&#1074;&#1086;&#1097;&#1077;&#1081;\&#1087;&#1086;&#1090;&#1088;&#1077;&#1073;&#1083;&#1077;&#1085;&#1080;&#1077;%202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zhakupova\Desktop\&#1087;&#1086;%20&#1084;&#1072;&#1088;&#1082;&#1077;&#1090;&#1080;&#1085;&#1075;&#1091;\&#1055;&#1086;%20&#1086;&#1074;&#1086;&#1097;&#1072;&#1084;\&#1054;&#1074;&#1086;&#1097;&#1080;\1.%20&#1042;&#1072;&#1083;&#1086;&#1074;&#1086;&#1081;%20&#1089;&#1073;&#1086;&#1088;%20&#1086;&#1089;&#1085;&#1086;&#1074;&#1085;&#1099;&#1093;%20&#1089;&#1077;&#1083;&#1100;&#1089;&#1082;&#1086;&#1093;&#1086;&#1079;&#1103;&#1081;&#1089;&#1090;&#1074;&#1077;&#1085;&#1085;&#1099;&#1093;%20&#1082;&#1091;&#1083;&#1100;&#1090;&#1091;&#1088;%20&#1087;&#1086;%20&#1082;&#1072;&#1090;&#1077;&#1075;&#1086;&#1088;&#1080;&#1103;&#1084;%20&#1093;&#1086;&#1079;&#1103;&#1081;&#1089;&#1090;&#1074;-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solidFill>
                  <a:schemeClr val="accent6">
                    <a:lumMod val="50000"/>
                  </a:schemeClr>
                </a:solidFill>
                <a:latin typeface="Times New Roman" panose="02020603050405020304" pitchFamily="18" charset="0"/>
                <a:cs typeface="Times New Roman" panose="02020603050405020304" pitchFamily="18" charset="0"/>
              </a:rPr>
              <a:t>Структура валового сбора овощей в 2014 году, тыс.тонн</a:t>
            </a:r>
            <a:endParaRPr lang="en-US" sz="1400">
              <a:solidFill>
                <a:schemeClr val="accent6">
                  <a:lumMod val="50000"/>
                </a:schemeClr>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'Т5.1.1.1 (3)'!$B$4</c:f>
              <c:strCache>
                <c:ptCount val="1"/>
                <c:pt idx="0">
                  <c:v>2014</c:v>
                </c:pt>
              </c:strCache>
            </c:strRef>
          </c:tx>
          <c:spPr>
            <a:solidFill>
              <a:schemeClr val="accent6">
                <a:alpha val="85000"/>
              </a:schemeClr>
            </a:solidFill>
            <a:ln w="9525" cap="flat" cmpd="sng" algn="ctr">
              <a:solidFill>
                <a:schemeClr val="lt1">
                  <a:alpha val="50000"/>
                </a:schemeClr>
              </a:solidFill>
              <a:round/>
            </a:ln>
            <a:effectLst/>
          </c:spPr>
          <c:invertIfNegative val="0"/>
          <c:dLbls>
            <c:spPr>
              <a:solidFill>
                <a:schemeClr val="bg1"/>
              </a:solidFill>
              <a:ln>
                <a:solidFill>
                  <a:schemeClr val="accent6">
                    <a:lumMod val="50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a:solidFill>
                        <a:schemeClr val="dk1">
                          <a:lumMod val="50000"/>
                          <a:lumOff val="50000"/>
                        </a:schemeClr>
                      </a:solidFill>
                    </a:ln>
                    <a:effectLst/>
                  </c:spPr>
                </c15:leaderLines>
              </c:ext>
            </c:extLst>
          </c:dLbls>
          <c:cat>
            <c:strRef>
              <c:f>'Т5.1.1.1 (3)'!$A$5:$A$16</c:f>
              <c:strCache>
                <c:ptCount val="12"/>
                <c:pt idx="0">
                  <c:v>сахарная свекла</c:v>
                </c:pt>
                <c:pt idx="1">
                  <c:v>чеснок</c:v>
                </c:pt>
                <c:pt idx="2">
                  <c:v>тыква</c:v>
                </c:pt>
                <c:pt idx="3">
                  <c:v>баклажаны</c:v>
                </c:pt>
                <c:pt idx="4">
                  <c:v>свекла столовая</c:v>
                </c:pt>
                <c:pt idx="5">
                  <c:v>перцы</c:v>
                </c:pt>
                <c:pt idx="6">
                  <c:v>огурцы</c:v>
                </c:pt>
                <c:pt idx="7">
                  <c:v>капуста</c:v>
                </c:pt>
                <c:pt idx="8">
                  <c:v>морковь столовая</c:v>
                </c:pt>
                <c:pt idx="9">
                  <c:v>лук репчатый</c:v>
                </c:pt>
                <c:pt idx="10">
                  <c:v>помидоры</c:v>
                </c:pt>
                <c:pt idx="11">
                  <c:v>картофель</c:v>
                </c:pt>
              </c:strCache>
            </c:strRef>
          </c:cat>
          <c:val>
            <c:numRef>
              <c:f>'Т5.1.1.1 (3)'!$B$5:$B$16</c:f>
              <c:numCache>
                <c:formatCode>#,##0.0</c:formatCode>
                <c:ptCount val="12"/>
                <c:pt idx="0">
                  <c:v>23.882349999999999</c:v>
                </c:pt>
                <c:pt idx="1">
                  <c:v>31.85698</c:v>
                </c:pt>
                <c:pt idx="2">
                  <c:v>129.07516000000001</c:v>
                </c:pt>
                <c:pt idx="3">
                  <c:v>129.07516000000001</c:v>
                </c:pt>
                <c:pt idx="4">
                  <c:v>143.06279999999998</c:v>
                </c:pt>
                <c:pt idx="5">
                  <c:v>174.17416999999998</c:v>
                </c:pt>
                <c:pt idx="6">
                  <c:v>395.40159999999997</c:v>
                </c:pt>
                <c:pt idx="7">
                  <c:v>498.04568</c:v>
                </c:pt>
                <c:pt idx="8">
                  <c:v>523.26548000000003</c:v>
                </c:pt>
                <c:pt idx="9">
                  <c:v>608.38411999999994</c:v>
                </c:pt>
                <c:pt idx="10">
                  <c:v>690.46598000000006</c:v>
                </c:pt>
                <c:pt idx="11">
                  <c:v>3410.5367200000001</c:v>
                </c:pt>
              </c:numCache>
            </c:numRef>
          </c:val>
        </c:ser>
        <c:dLbls>
          <c:dLblPos val="inEnd"/>
          <c:showLegendKey val="0"/>
          <c:showVal val="1"/>
          <c:showCatName val="0"/>
          <c:showSerName val="0"/>
          <c:showPercent val="0"/>
          <c:showBubbleSize val="0"/>
        </c:dLbls>
        <c:gapWidth val="65"/>
        <c:axId val="393619968"/>
        <c:axId val="105972288"/>
      </c:barChart>
      <c:catAx>
        <c:axId val="3936199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05972288"/>
        <c:crosses val="autoZero"/>
        <c:auto val="1"/>
        <c:lblAlgn val="ctr"/>
        <c:lblOffset val="100"/>
        <c:noMultiLvlLbl val="0"/>
      </c:catAx>
      <c:valAx>
        <c:axId val="105972288"/>
        <c:scaling>
          <c:orientation val="minMax"/>
          <c:max val="350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393619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a:solidFill>
                  <a:schemeClr val="bg2">
                    <a:lumMod val="10000"/>
                  </a:schemeClr>
                </a:solidFill>
                <a:latin typeface="Times New Roman" panose="02020603050405020304" pitchFamily="18" charset="0"/>
                <a:cs typeface="Times New Roman" panose="02020603050405020304" pitchFamily="18" charset="0"/>
              </a:rPr>
              <a:t>Структура потребления населением овощей в 2014 году, тыс. тонн</a:t>
            </a:r>
          </a:p>
        </c:rich>
      </c:tx>
      <c:overlay val="0"/>
      <c:spPr>
        <a:noFill/>
        <a:ln>
          <a:noFill/>
        </a:ln>
        <a:effectLst/>
      </c:spPr>
    </c:title>
    <c:autoTitleDeleted val="0"/>
    <c:plotArea>
      <c:layout/>
      <c:barChart>
        <c:barDir val="bar"/>
        <c:grouping val="clustered"/>
        <c:varyColors val="0"/>
        <c:ser>
          <c:idx val="0"/>
          <c:order val="0"/>
          <c:spPr>
            <a:solidFill>
              <a:srgbClr val="92D050"/>
            </a:solidFill>
            <a:ln>
              <a:solidFill>
                <a:schemeClr val="bg1"/>
              </a:solid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dk1">
                          <a:lumMod val="35000"/>
                          <a:lumOff val="65000"/>
                        </a:schemeClr>
                      </a:solidFill>
                      <a:round/>
                    </a:ln>
                    <a:effectLst/>
                  </c:spPr>
                </c15:leaderLines>
              </c:ext>
            </c:extLst>
          </c:dLbls>
          <c:cat>
            <c:strRef>
              <c:f>'таб 1 Лист3 (3)'!$A$2:$A$14</c:f>
              <c:strCache>
                <c:ptCount val="13"/>
                <c:pt idx="0">
                  <c:v>Кабачки, патиссоны</c:v>
                </c:pt>
                <c:pt idx="1">
                  <c:v>Чеснок</c:v>
                </c:pt>
                <c:pt idx="2">
                  <c:v>Редис, редька</c:v>
                </c:pt>
                <c:pt idx="3">
                  <c:v>Баклажаны</c:v>
                </c:pt>
                <c:pt idx="4">
                  <c:v>Тыква</c:v>
                </c:pt>
                <c:pt idx="5">
                  <c:v>Перец сладкий </c:v>
                </c:pt>
                <c:pt idx="6">
                  <c:v>Свекла</c:v>
                </c:pt>
                <c:pt idx="7">
                  <c:v>Огурцы</c:v>
                </c:pt>
                <c:pt idx="8">
                  <c:v>Помидоры</c:v>
                </c:pt>
                <c:pt idx="9">
                  <c:v>Капуста белокочанная</c:v>
                </c:pt>
                <c:pt idx="10">
                  <c:v>Морковь</c:v>
                </c:pt>
                <c:pt idx="11">
                  <c:v>Лук репчатый</c:v>
                </c:pt>
                <c:pt idx="12">
                  <c:v>Картофель</c:v>
                </c:pt>
              </c:strCache>
            </c:strRef>
          </c:cat>
          <c:val>
            <c:numRef>
              <c:f>'таб 1 Лист3 (3)'!$B$2:$B$14</c:f>
              <c:numCache>
                <c:formatCode>_(* #,##0.0_);_(* \(#,##0.0\);_(* "-"??_);_(@_)</c:formatCode>
                <c:ptCount val="13"/>
                <c:pt idx="0">
                  <c:v>5.3713222619999996</c:v>
                </c:pt>
                <c:pt idx="1">
                  <c:v>10.021892015999999</c:v>
                </c:pt>
                <c:pt idx="2">
                  <c:v>11.411914710000001</c:v>
                </c:pt>
                <c:pt idx="3">
                  <c:v>19.889337066</c:v>
                </c:pt>
                <c:pt idx="4">
                  <c:v>26.015733384000001</c:v>
                </c:pt>
                <c:pt idx="5">
                  <c:v>37.873828217999993</c:v>
                </c:pt>
                <c:pt idx="6">
                  <c:v>53.404328688</c:v>
                </c:pt>
                <c:pt idx="7">
                  <c:v>127.79628397800001</c:v>
                </c:pt>
                <c:pt idx="8">
                  <c:v>165.069485106</c:v>
                </c:pt>
                <c:pt idx="9">
                  <c:v>207.55956153</c:v>
                </c:pt>
                <c:pt idx="10">
                  <c:v>229.06201135200001</c:v>
                </c:pt>
                <c:pt idx="11">
                  <c:v>345.92688229200002</c:v>
                </c:pt>
                <c:pt idx="12">
                  <c:v>832.67507602800003</c:v>
                </c:pt>
              </c:numCache>
            </c:numRef>
          </c:val>
        </c:ser>
        <c:dLbls>
          <c:showLegendKey val="0"/>
          <c:showVal val="0"/>
          <c:showCatName val="0"/>
          <c:showSerName val="0"/>
          <c:showPercent val="0"/>
          <c:showBubbleSize val="0"/>
        </c:dLbls>
        <c:gapWidth val="247"/>
        <c:axId val="393620480"/>
        <c:axId val="105973440"/>
      </c:barChart>
      <c:catAx>
        <c:axId val="3936204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5973440"/>
        <c:crosses val="autoZero"/>
        <c:auto val="1"/>
        <c:lblAlgn val="ctr"/>
        <c:lblOffset val="100"/>
        <c:noMultiLvlLbl val="0"/>
      </c:catAx>
      <c:valAx>
        <c:axId val="105973440"/>
        <c:scaling>
          <c:orientation val="minMax"/>
        </c:scaling>
        <c:delete val="0"/>
        <c:axPos val="b"/>
        <c:majorGridlines>
          <c:spPr>
            <a:ln w="9525" cap="flat" cmpd="sng" algn="ctr">
              <a:solidFill>
                <a:schemeClr val="dk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6204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Производство и потребление в</a:t>
            </a:r>
            <a:r>
              <a:rPr lang="ru-RU" sz="1100" baseline="0"/>
              <a:t> среднем на душу населения </a:t>
            </a:r>
            <a:r>
              <a:rPr lang="ru-RU" sz="1100"/>
              <a:t>в год, кг </a:t>
            </a:r>
          </a:p>
        </c:rich>
      </c:tx>
      <c:overlay val="0"/>
      <c:spPr>
        <a:noFill/>
        <a:ln>
          <a:noFill/>
        </a:ln>
        <a:effectLst/>
      </c:spPr>
    </c:title>
    <c:autoTitleDeleted val="0"/>
    <c:plotArea>
      <c:layout/>
      <c:barChart>
        <c:barDir val="col"/>
        <c:grouping val="clustered"/>
        <c:varyColors val="0"/>
        <c:ser>
          <c:idx val="0"/>
          <c:order val="0"/>
          <c:tx>
            <c:strRef>
              <c:f>Лист4!$B$3</c:f>
              <c:strCache>
                <c:ptCount val="1"/>
                <c:pt idx="0">
                  <c:v>Фактическое производство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Лист4!$C$2:$E$2</c:f>
              <c:numCache>
                <c:formatCode>General</c:formatCode>
                <c:ptCount val="3"/>
                <c:pt idx="0">
                  <c:v>2012</c:v>
                </c:pt>
                <c:pt idx="1">
                  <c:v>2013</c:v>
                </c:pt>
                <c:pt idx="2">
                  <c:v>2014</c:v>
                </c:pt>
              </c:numCache>
            </c:numRef>
          </c:cat>
          <c:val>
            <c:numRef>
              <c:f>Лист4!$C$3:$E$3</c:f>
              <c:numCache>
                <c:formatCode>0.0</c:formatCode>
                <c:ptCount val="3"/>
                <c:pt idx="0">
                  <c:v>183.6</c:v>
                </c:pt>
                <c:pt idx="1">
                  <c:v>191.7</c:v>
                </c:pt>
                <c:pt idx="2">
                  <c:v>202.2</c:v>
                </c:pt>
              </c:numCache>
            </c:numRef>
          </c:val>
        </c:ser>
        <c:ser>
          <c:idx val="1"/>
          <c:order val="1"/>
          <c:tx>
            <c:strRef>
              <c:f>Лист4!$B$4</c:f>
              <c:strCache>
                <c:ptCount val="1"/>
                <c:pt idx="0">
                  <c:v>Фактическое потребление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Лист4!$C$2:$E$2</c:f>
              <c:numCache>
                <c:formatCode>General</c:formatCode>
                <c:ptCount val="3"/>
                <c:pt idx="0">
                  <c:v>2012</c:v>
                </c:pt>
                <c:pt idx="1">
                  <c:v>2013</c:v>
                </c:pt>
                <c:pt idx="2">
                  <c:v>2014</c:v>
                </c:pt>
              </c:numCache>
            </c:numRef>
          </c:cat>
          <c:val>
            <c:numRef>
              <c:f>Лист4!$C$4:$E$4</c:f>
              <c:numCache>
                <c:formatCode>0.0</c:formatCode>
                <c:ptCount val="3"/>
                <c:pt idx="0">
                  <c:v>87.6</c:v>
                </c:pt>
                <c:pt idx="1">
                  <c:v>87.8</c:v>
                </c:pt>
                <c:pt idx="2">
                  <c:v>86.6</c:v>
                </c:pt>
              </c:numCache>
            </c:numRef>
          </c:val>
        </c:ser>
        <c:dLbls>
          <c:showLegendKey val="0"/>
          <c:showVal val="0"/>
          <c:showCatName val="0"/>
          <c:showSerName val="0"/>
          <c:showPercent val="0"/>
          <c:showBubbleSize val="0"/>
        </c:dLbls>
        <c:gapWidth val="150"/>
        <c:axId val="393620992"/>
        <c:axId val="105977472"/>
      </c:barChart>
      <c:lineChart>
        <c:grouping val="standard"/>
        <c:varyColors val="0"/>
        <c:ser>
          <c:idx val="2"/>
          <c:order val="2"/>
          <c:tx>
            <c:strRef>
              <c:f>Лист4!$B$5</c:f>
              <c:strCache>
                <c:ptCount val="1"/>
                <c:pt idx="0">
                  <c:v>Физиологическая норма потребления</c:v>
                </c:pt>
              </c:strCache>
            </c:strRef>
          </c:tx>
          <c:spPr>
            <a:ln w="34925" cap="rnd">
              <a:solidFill>
                <a:schemeClr val="accent3"/>
              </a:solidFill>
              <a:round/>
            </a:ln>
            <a:effectLst>
              <a:outerShdw blurRad="57150" dist="19050" dir="5400000" algn="ctr" rotWithShape="0">
                <a:srgbClr val="000000">
                  <a:alpha val="63000"/>
                </a:srgbClr>
              </a:outerShdw>
            </a:effectLst>
          </c:spPr>
          <c:marker>
            <c:symbol val="diamond"/>
            <c:size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ln>
                      <a:solidFill>
                        <a:srgbClr val="C00000"/>
                      </a:solidFill>
                    </a:ln>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Лист4!$C$2:$E$2</c:f>
              <c:numCache>
                <c:formatCode>General</c:formatCode>
                <c:ptCount val="3"/>
                <c:pt idx="0">
                  <c:v>2012</c:v>
                </c:pt>
                <c:pt idx="1">
                  <c:v>2013</c:v>
                </c:pt>
                <c:pt idx="2">
                  <c:v>2014</c:v>
                </c:pt>
              </c:numCache>
            </c:numRef>
          </c:cat>
          <c:val>
            <c:numRef>
              <c:f>Лист4!$C$5:$E$5</c:f>
              <c:numCache>
                <c:formatCode>0.0</c:formatCode>
                <c:ptCount val="3"/>
                <c:pt idx="0">
                  <c:v>127.7</c:v>
                </c:pt>
                <c:pt idx="1">
                  <c:v>127.7</c:v>
                </c:pt>
                <c:pt idx="2">
                  <c:v>127.7</c:v>
                </c:pt>
              </c:numCache>
            </c:numRef>
          </c:val>
          <c:smooth val="0"/>
        </c:ser>
        <c:dLbls>
          <c:showLegendKey val="0"/>
          <c:showVal val="0"/>
          <c:showCatName val="0"/>
          <c:showSerName val="0"/>
          <c:showPercent val="0"/>
          <c:showBubbleSize val="0"/>
        </c:dLbls>
        <c:marker val="1"/>
        <c:smooth val="0"/>
        <c:axId val="393620992"/>
        <c:axId val="105977472"/>
      </c:lineChart>
      <c:catAx>
        <c:axId val="393620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5977472"/>
        <c:crosses val="autoZero"/>
        <c:auto val="1"/>
        <c:lblAlgn val="ctr"/>
        <c:lblOffset val="100"/>
        <c:noMultiLvlLbl val="0"/>
      </c:catAx>
      <c:valAx>
        <c:axId val="105977472"/>
        <c:scaling>
          <c:orientation val="minMax"/>
          <c:max val="21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620992"/>
        <c:crosses val="autoZero"/>
        <c:crossBetween val="between"/>
        <c:majorUnit val="70"/>
      </c:valAx>
      <c:spPr>
        <a:noFill/>
        <a:ln>
          <a:noFill/>
        </a:ln>
        <a:effectLst/>
      </c:spPr>
    </c:plotArea>
    <c:legend>
      <c:legendPos val="b"/>
      <c:layout>
        <c:manualLayout>
          <c:xMode val="edge"/>
          <c:yMode val="edge"/>
          <c:x val="1.422172452407615E-2"/>
          <c:y val="0.83226523767862348"/>
          <c:w val="0.97155655095184768"/>
          <c:h val="0.139956984543598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Овощи открытого и закрытого грунтов, тыс.тонн </a:t>
            </a:r>
          </a:p>
        </c:rich>
      </c:tx>
      <c:overlay val="0"/>
      <c:spPr>
        <a:noFill/>
        <a:ln>
          <a:noFill/>
        </a:ln>
        <a:effectLst/>
      </c:spPr>
    </c:title>
    <c:autoTitleDeleted val="0"/>
    <c:plotArea>
      <c:layout/>
      <c:barChart>
        <c:barDir val="col"/>
        <c:grouping val="clustered"/>
        <c:varyColors val="0"/>
        <c:ser>
          <c:idx val="0"/>
          <c:order val="0"/>
          <c:tx>
            <c:strRef>
              <c:f>'овощи всего (3)'!$B$2</c:f>
              <c:strCache>
                <c:ptCount val="1"/>
                <c:pt idx="0">
                  <c:v>2013г.</c:v>
                </c:pt>
              </c:strCache>
            </c:strRef>
          </c:tx>
          <c:spPr>
            <a:solidFill>
              <a:schemeClr val="accent6"/>
            </a:solidFill>
            <a:ln>
              <a:noFill/>
            </a:ln>
            <a:effectLst/>
          </c:spPr>
          <c:invertIfNegative val="0"/>
          <c:dLbls>
            <c:dLbl>
              <c:idx val="0"/>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dLbl>
              <c:idx val="1"/>
              <c:spPr>
                <a:solidFill>
                  <a:schemeClr val="lt1"/>
                </a:solidFill>
                <a:ln>
                  <a:solidFill>
                    <a:srgbClr val="C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'овощи всего (3)'!$A$3:$A$4</c:f>
              <c:strCache>
                <c:ptCount val="2"/>
                <c:pt idx="0">
                  <c:v>овощи открытого грунта</c:v>
                </c:pt>
                <c:pt idx="1">
                  <c:v>овощи защищенного грунта</c:v>
                </c:pt>
              </c:strCache>
            </c:strRef>
          </c:cat>
          <c:val>
            <c:numRef>
              <c:f>'овощи всего (3)'!$B$3:$B$4</c:f>
              <c:numCache>
                <c:formatCode>#,##0.0_ ;\-#,##0.0\ </c:formatCode>
                <c:ptCount val="2"/>
                <c:pt idx="0">
                  <c:v>3151.4</c:v>
                </c:pt>
                <c:pt idx="1">
                  <c:v>90.2</c:v>
                </c:pt>
              </c:numCache>
            </c:numRef>
          </c:val>
        </c:ser>
        <c:ser>
          <c:idx val="1"/>
          <c:order val="1"/>
          <c:tx>
            <c:strRef>
              <c:f>'овощи всего (3)'!$C$2</c:f>
              <c:strCache>
                <c:ptCount val="1"/>
                <c:pt idx="0">
                  <c:v>2014г.</c:v>
                </c:pt>
              </c:strCache>
            </c:strRef>
          </c:tx>
          <c:spPr>
            <a:solidFill>
              <a:schemeClr val="accent5"/>
            </a:solidFill>
            <a:ln>
              <a:noFill/>
            </a:ln>
            <a:effectLst/>
          </c:spPr>
          <c:invertIfNegative val="0"/>
          <c:dLbls>
            <c:dLbl>
              <c:idx val="0"/>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solidFill>
                <a:schemeClr val="lt1"/>
              </a:solidFill>
              <a:ln>
                <a:solidFill>
                  <a:srgbClr val="C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'овощи всего (3)'!$A$3:$A$4</c:f>
              <c:strCache>
                <c:ptCount val="2"/>
                <c:pt idx="0">
                  <c:v>овощи открытого грунта</c:v>
                </c:pt>
                <c:pt idx="1">
                  <c:v>овощи защищенного грунта</c:v>
                </c:pt>
              </c:strCache>
            </c:strRef>
          </c:cat>
          <c:val>
            <c:numRef>
              <c:f>'овощи всего (3)'!$C$3:$C$4</c:f>
              <c:numCache>
                <c:formatCode>#,##0.0</c:formatCode>
                <c:ptCount val="2"/>
                <c:pt idx="0">
                  <c:v>3317.2</c:v>
                </c:pt>
                <c:pt idx="1">
                  <c:v>152.69999999999999</c:v>
                </c:pt>
              </c:numCache>
            </c:numRef>
          </c:val>
        </c:ser>
        <c:dLbls>
          <c:showLegendKey val="0"/>
          <c:showVal val="0"/>
          <c:showCatName val="0"/>
          <c:showSerName val="0"/>
          <c:showPercent val="0"/>
          <c:showBubbleSize val="0"/>
        </c:dLbls>
        <c:gapWidth val="150"/>
        <c:axId val="73936896"/>
        <c:axId val="105979200"/>
      </c:barChart>
      <c:catAx>
        <c:axId val="7393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5979200"/>
        <c:crosses val="autoZero"/>
        <c:auto val="1"/>
        <c:lblAlgn val="ctr"/>
        <c:lblOffset val="100"/>
        <c:noMultiLvlLbl val="0"/>
      </c:catAx>
      <c:valAx>
        <c:axId val="105979200"/>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3936896"/>
        <c:crosses val="autoZero"/>
        <c:crossBetween val="between"/>
        <c:minorUnit val="100"/>
      </c:valAx>
      <c:spPr>
        <a:noFill/>
        <a:ln>
          <a:noFill/>
        </a:ln>
        <a:effectLst/>
      </c:spPr>
    </c:plotArea>
    <c:legend>
      <c:legendPos val="b"/>
      <c:layout>
        <c:manualLayout>
          <c:xMode val="edge"/>
          <c:yMode val="edge"/>
          <c:x val="0.18764347668727405"/>
          <c:y val="0.89755235589386095"/>
          <c:w val="0.6332644549842813"/>
          <c:h val="7.285454916162606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AFA19-AA03-4C4D-8562-5D539B3B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стратеическому развитию и маркетингу</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производства и потребления овощей, состояние тепличной отрасли в Республике Казахстан</dc:title>
  <dc:subject>МАРКЕТИНГОВОЕ ИССЛЕДОВАНИЕ</dc:subject>
  <dc:creator>Гульнара Жакупова</dc:creator>
  <cp:lastModifiedBy>user</cp:lastModifiedBy>
  <cp:revision>2</cp:revision>
  <dcterms:created xsi:type="dcterms:W3CDTF">2015-12-02T06:47:00Z</dcterms:created>
  <dcterms:modified xsi:type="dcterms:W3CDTF">2015-12-02T06:47:00Z</dcterms:modified>
</cp:coreProperties>
</file>